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1C52" w14:textId="77777777" w:rsidR="00BB7DEA" w:rsidRPr="000C30ED" w:rsidRDefault="00BB7DEA" w:rsidP="00BB7DEA">
      <w:pPr>
        <w:spacing w:after="0" w:line="240" w:lineRule="auto"/>
        <w:ind w:left="5529"/>
        <w:rPr>
          <w:rFonts w:ascii="Times New Roman" w:hAnsi="Times New Roman" w:cs="Times New Roman"/>
        </w:rPr>
      </w:pPr>
      <w:r w:rsidRPr="000C30ED">
        <w:rPr>
          <w:rFonts w:ascii="Times New Roman" w:hAnsi="Times New Roman" w:cs="Times New Roman"/>
        </w:rPr>
        <w:t xml:space="preserve">Приложение </w:t>
      </w:r>
    </w:p>
    <w:p w14:paraId="5DF379E3" w14:textId="77777777" w:rsidR="00BB7DEA" w:rsidRDefault="00BB7DEA" w:rsidP="00BB7DEA">
      <w:pPr>
        <w:spacing w:after="0" w:line="240" w:lineRule="auto"/>
        <w:ind w:left="5529"/>
        <w:rPr>
          <w:rFonts w:ascii="Times New Roman" w:hAnsi="Times New Roman" w:cs="Times New Roman"/>
        </w:rPr>
      </w:pPr>
      <w:r w:rsidRPr="000C30ED">
        <w:rPr>
          <w:rFonts w:ascii="Times New Roman" w:hAnsi="Times New Roman" w:cs="Times New Roman"/>
        </w:rPr>
        <w:t>к решению Совета депутатов Одинцовского городского округа</w:t>
      </w:r>
    </w:p>
    <w:p w14:paraId="6097DC4B" w14:textId="10179AE2" w:rsidR="00BB7DEA" w:rsidRPr="000C30ED" w:rsidRDefault="00BB7DEA" w:rsidP="00BB7DEA">
      <w:pPr>
        <w:spacing w:after="0" w:line="240" w:lineRule="auto"/>
        <w:ind w:left="5529"/>
        <w:rPr>
          <w:rFonts w:ascii="Times New Roman" w:hAnsi="Times New Roman" w:cs="Times New Roman"/>
        </w:rPr>
      </w:pPr>
      <w:r>
        <w:rPr>
          <w:rFonts w:ascii="Times New Roman" w:hAnsi="Times New Roman" w:cs="Times New Roman"/>
        </w:rPr>
        <w:t>от</w:t>
      </w:r>
      <w:r w:rsidR="005B2510">
        <w:rPr>
          <w:rFonts w:ascii="Times New Roman" w:hAnsi="Times New Roman" w:cs="Times New Roman"/>
        </w:rPr>
        <w:t>26.04.</w:t>
      </w:r>
      <w:r>
        <w:rPr>
          <w:rFonts w:ascii="Times New Roman" w:hAnsi="Times New Roman" w:cs="Times New Roman"/>
        </w:rPr>
        <w:t xml:space="preserve">2024 № </w:t>
      </w:r>
      <w:r w:rsidR="005B2510">
        <w:rPr>
          <w:rFonts w:ascii="Times New Roman" w:hAnsi="Times New Roman" w:cs="Times New Roman"/>
        </w:rPr>
        <w:t>1/56</w:t>
      </w:r>
    </w:p>
    <w:p w14:paraId="3CEB197D" w14:textId="77777777" w:rsidR="00BB7DEA" w:rsidRDefault="00BB7DEA" w:rsidP="00BB7DEA">
      <w:pPr>
        <w:spacing w:after="0" w:line="240" w:lineRule="auto"/>
        <w:ind w:left="5529"/>
        <w:rPr>
          <w:rFonts w:ascii="Times New Roman" w:hAnsi="Times New Roman" w:cs="Times New Roman"/>
          <w:b/>
        </w:rPr>
      </w:pPr>
      <w:bookmarkStart w:id="0" w:name="_GoBack"/>
      <w:bookmarkEnd w:id="0"/>
    </w:p>
    <w:p w14:paraId="223DADFF" w14:textId="77777777" w:rsidR="00BB7DEA" w:rsidRDefault="00BB7DEA" w:rsidP="00BB7DEA">
      <w:pPr>
        <w:spacing w:after="0" w:line="240" w:lineRule="auto"/>
        <w:ind w:left="5529"/>
        <w:rPr>
          <w:rFonts w:ascii="Times New Roman" w:hAnsi="Times New Roman" w:cs="Times New Roman"/>
          <w:b/>
        </w:rPr>
      </w:pPr>
    </w:p>
    <w:p w14:paraId="3348E475" w14:textId="77777777" w:rsidR="00BB7DEA" w:rsidRPr="002149B1" w:rsidRDefault="00BB7DEA" w:rsidP="00BB7DEA">
      <w:pPr>
        <w:spacing w:after="0" w:line="240" w:lineRule="auto"/>
        <w:ind w:left="5529"/>
        <w:rPr>
          <w:rFonts w:ascii="Times New Roman" w:hAnsi="Times New Roman" w:cs="Times New Roman"/>
          <w:b/>
        </w:rPr>
      </w:pPr>
      <w:r w:rsidRPr="002149B1">
        <w:rPr>
          <w:rFonts w:ascii="Times New Roman" w:hAnsi="Times New Roman" w:cs="Times New Roman"/>
          <w:b/>
        </w:rPr>
        <w:t xml:space="preserve">Утвержден </w:t>
      </w:r>
    </w:p>
    <w:p w14:paraId="0E7127A9" w14:textId="77777777" w:rsidR="00BB7DEA" w:rsidRDefault="00BB7DEA" w:rsidP="00BB7DEA">
      <w:pPr>
        <w:widowControl w:val="0"/>
        <w:autoSpaceDE w:val="0"/>
        <w:autoSpaceDN w:val="0"/>
        <w:spacing w:after="0" w:line="240" w:lineRule="auto"/>
        <w:ind w:left="5529"/>
        <w:rPr>
          <w:rFonts w:ascii="Times New Roman" w:eastAsia="Times New Roman" w:hAnsi="Times New Roman" w:cs="Times New Roman"/>
          <w:lang w:eastAsia="ru-RU"/>
        </w:rPr>
      </w:pPr>
      <w:r w:rsidRPr="002149B1">
        <w:rPr>
          <w:rFonts w:ascii="Times New Roman" w:eastAsia="Times New Roman" w:hAnsi="Times New Roman" w:cs="Times New Roman"/>
          <w:lang w:eastAsia="ru-RU"/>
        </w:rPr>
        <w:t>Пре</w:t>
      </w:r>
      <w:r>
        <w:rPr>
          <w:rFonts w:ascii="Times New Roman" w:eastAsia="Times New Roman" w:hAnsi="Times New Roman" w:cs="Times New Roman"/>
          <w:lang w:eastAsia="ru-RU"/>
        </w:rPr>
        <w:t>дседатель</w:t>
      </w:r>
    </w:p>
    <w:p w14:paraId="260B38FE" w14:textId="77777777" w:rsidR="00BB7DEA" w:rsidRDefault="00BB7DEA" w:rsidP="00BB7DEA">
      <w:pPr>
        <w:widowControl w:val="0"/>
        <w:autoSpaceDE w:val="0"/>
        <w:autoSpaceDN w:val="0"/>
        <w:spacing w:after="0" w:line="240" w:lineRule="auto"/>
        <w:ind w:left="552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Контрольно-счетной палаты </w:t>
      </w:r>
    </w:p>
    <w:p w14:paraId="17961D67" w14:textId="77777777" w:rsidR="00BB7DEA" w:rsidRDefault="00BB7DEA" w:rsidP="00BB7DEA">
      <w:pPr>
        <w:widowControl w:val="0"/>
        <w:autoSpaceDE w:val="0"/>
        <w:autoSpaceDN w:val="0"/>
        <w:spacing w:after="0" w:line="240" w:lineRule="auto"/>
        <w:ind w:left="5529"/>
        <w:rPr>
          <w:rFonts w:ascii="Times New Roman" w:eastAsia="Times New Roman" w:hAnsi="Times New Roman" w:cs="Times New Roman"/>
          <w:lang w:eastAsia="ru-RU"/>
        </w:rPr>
      </w:pPr>
      <w:r>
        <w:rPr>
          <w:rFonts w:ascii="Times New Roman" w:eastAsia="Times New Roman" w:hAnsi="Times New Roman" w:cs="Times New Roman"/>
          <w:lang w:eastAsia="ru-RU"/>
        </w:rPr>
        <w:t>Одинцовского городского округа</w:t>
      </w:r>
    </w:p>
    <w:p w14:paraId="74F2A393" w14:textId="77777777" w:rsidR="00BB7DEA" w:rsidRDefault="00BB7DEA" w:rsidP="00BB7DEA">
      <w:pPr>
        <w:widowControl w:val="0"/>
        <w:autoSpaceDE w:val="0"/>
        <w:autoSpaceDN w:val="0"/>
        <w:spacing w:after="0" w:line="240" w:lineRule="auto"/>
        <w:ind w:left="5529"/>
        <w:rPr>
          <w:rFonts w:ascii="Times New Roman" w:eastAsia="Times New Roman" w:hAnsi="Times New Roman" w:cs="Times New Roman"/>
          <w:lang w:eastAsia="ru-RU"/>
        </w:rPr>
      </w:pPr>
      <w:r>
        <w:rPr>
          <w:rFonts w:ascii="Times New Roman" w:eastAsia="Times New Roman" w:hAnsi="Times New Roman" w:cs="Times New Roman"/>
          <w:lang w:eastAsia="ru-RU"/>
        </w:rPr>
        <w:t>Московской области</w:t>
      </w:r>
    </w:p>
    <w:p w14:paraId="1B7A3039" w14:textId="77777777" w:rsidR="00BB7DEA" w:rsidRDefault="00BB7DEA" w:rsidP="00BB7DEA">
      <w:pPr>
        <w:widowControl w:val="0"/>
        <w:autoSpaceDE w:val="0"/>
        <w:autoSpaceDN w:val="0"/>
        <w:spacing w:after="0" w:line="240" w:lineRule="auto"/>
        <w:ind w:left="552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 Ермолаев</w:t>
      </w:r>
    </w:p>
    <w:p w14:paraId="3998AAE3" w14:textId="77777777" w:rsidR="00BB7DEA" w:rsidRPr="002149B1" w:rsidRDefault="00BB7DEA" w:rsidP="00BB7DEA">
      <w:pPr>
        <w:widowControl w:val="0"/>
        <w:autoSpaceDE w:val="0"/>
        <w:autoSpaceDN w:val="0"/>
        <w:spacing w:after="0" w:line="240" w:lineRule="auto"/>
        <w:ind w:left="5529"/>
        <w:rPr>
          <w:rFonts w:ascii="Times New Roman" w:eastAsia="Times New Roman" w:hAnsi="Times New Roman" w:cs="Times New Roman"/>
          <w:lang w:eastAsia="ru-RU"/>
        </w:rPr>
      </w:pPr>
      <w:r w:rsidRPr="00F96183">
        <w:rPr>
          <w:rFonts w:ascii="Times New Roman" w:eastAsia="Times New Roman" w:hAnsi="Times New Roman" w:cs="Times New Roman"/>
          <w:lang w:eastAsia="ru-RU"/>
        </w:rPr>
        <w:t>22 апреля 2024 года</w:t>
      </w:r>
    </w:p>
    <w:p w14:paraId="30E09870" w14:textId="77777777" w:rsidR="00BB7DEA" w:rsidRDefault="00BB7DEA" w:rsidP="00BB7DEA">
      <w:pPr>
        <w:spacing w:after="0" w:line="240" w:lineRule="auto"/>
        <w:jc w:val="center"/>
        <w:rPr>
          <w:rFonts w:ascii="Times New Roman" w:eastAsia="Times New Roman" w:hAnsi="Times New Roman" w:cs="Times New Roman"/>
          <w:b/>
          <w:bCs/>
          <w:sz w:val="28"/>
          <w:szCs w:val="28"/>
          <w:lang w:eastAsia="ru-RU"/>
        </w:rPr>
      </w:pPr>
    </w:p>
    <w:p w14:paraId="3344CF97" w14:textId="77777777" w:rsidR="00BB7DEA" w:rsidRDefault="00BB7DEA" w:rsidP="00BB7DE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noProof/>
          <w:lang w:eastAsia="ru-RU"/>
        </w:rPr>
        <w:drawing>
          <wp:inline distT="0" distB="0" distL="0" distR="0" wp14:anchorId="2B45055B" wp14:editId="11EB4249">
            <wp:extent cx="635338" cy="792986"/>
            <wp:effectExtent l="0" t="0" r="0" b="7620"/>
            <wp:docPr id="1" name="Рисунок 1" descr="C:\Users\NurudinovaZI\Desktop\Coat_of_Arms_of_Odintsovo_(Moscow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udinovaZI\Desktop\Coat_of_Arms_of_Odintsovo_(Moscow_obla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40" cy="808590"/>
                    </a:xfrm>
                    <a:prstGeom prst="rect">
                      <a:avLst/>
                    </a:prstGeom>
                    <a:noFill/>
                    <a:ln>
                      <a:noFill/>
                    </a:ln>
                  </pic:spPr>
                </pic:pic>
              </a:graphicData>
            </a:graphic>
          </wp:inline>
        </w:drawing>
      </w:r>
    </w:p>
    <w:p w14:paraId="71DC9198" w14:textId="77777777" w:rsidR="00BB7DEA" w:rsidRDefault="00BB7DEA" w:rsidP="00BB7DEA">
      <w:pPr>
        <w:spacing w:after="0" w:line="240" w:lineRule="auto"/>
        <w:jc w:val="center"/>
        <w:rPr>
          <w:rFonts w:ascii="Times New Roman" w:eastAsia="Times New Roman" w:hAnsi="Times New Roman" w:cs="Times New Roman"/>
          <w:b/>
          <w:bCs/>
          <w:sz w:val="28"/>
          <w:szCs w:val="28"/>
          <w:lang w:eastAsia="ru-RU"/>
        </w:rPr>
      </w:pPr>
    </w:p>
    <w:p w14:paraId="35CA67D6" w14:textId="77777777" w:rsidR="00BB7DEA" w:rsidRPr="005228F7" w:rsidRDefault="00BB7DEA" w:rsidP="00BB7DEA">
      <w:pPr>
        <w:spacing w:after="0" w:line="240" w:lineRule="auto"/>
        <w:jc w:val="center"/>
        <w:rPr>
          <w:rFonts w:ascii="Times New Roman" w:eastAsia="Times New Roman" w:hAnsi="Times New Roman" w:cs="Times New Roman"/>
          <w:b/>
          <w:bCs/>
          <w:color w:val="00B0F0"/>
          <w:sz w:val="28"/>
          <w:szCs w:val="28"/>
          <w:lang w:eastAsia="ru-RU"/>
        </w:rPr>
      </w:pPr>
      <w:r w:rsidRPr="005228F7">
        <w:rPr>
          <w:rFonts w:ascii="Times New Roman" w:eastAsia="Times New Roman" w:hAnsi="Times New Roman" w:cs="Times New Roman"/>
          <w:b/>
          <w:bCs/>
          <w:color w:val="00B0F0"/>
          <w:sz w:val="28"/>
          <w:szCs w:val="28"/>
          <w:lang w:eastAsia="ru-RU"/>
        </w:rPr>
        <w:t>КОНТРОЛЬНО-СЧЕТНАЯ ПАЛАТА</w:t>
      </w:r>
    </w:p>
    <w:p w14:paraId="30FE3AB6" w14:textId="77777777" w:rsidR="00BB7DEA" w:rsidRPr="005228F7" w:rsidRDefault="00BB7DEA" w:rsidP="00BB7DEA">
      <w:pPr>
        <w:spacing w:after="0" w:line="240" w:lineRule="auto"/>
        <w:jc w:val="center"/>
        <w:rPr>
          <w:rFonts w:ascii="Times New Roman" w:eastAsia="Times New Roman" w:hAnsi="Times New Roman" w:cs="Times New Roman"/>
          <w:b/>
          <w:bCs/>
          <w:color w:val="00B0F0"/>
          <w:sz w:val="28"/>
          <w:szCs w:val="28"/>
          <w:lang w:eastAsia="ru-RU"/>
        </w:rPr>
      </w:pPr>
      <w:r w:rsidRPr="005228F7">
        <w:rPr>
          <w:rFonts w:ascii="Times New Roman" w:eastAsia="Times New Roman" w:hAnsi="Times New Roman" w:cs="Times New Roman"/>
          <w:b/>
          <w:bCs/>
          <w:color w:val="00B0F0"/>
          <w:sz w:val="28"/>
          <w:szCs w:val="28"/>
          <w:lang w:eastAsia="ru-RU"/>
        </w:rPr>
        <w:t xml:space="preserve">ОДИНЦОВСКОГО </w:t>
      </w:r>
      <w:r>
        <w:rPr>
          <w:rFonts w:ascii="Times New Roman" w:eastAsia="Times New Roman" w:hAnsi="Times New Roman" w:cs="Times New Roman"/>
          <w:b/>
          <w:bCs/>
          <w:color w:val="00B0F0"/>
          <w:sz w:val="28"/>
          <w:szCs w:val="28"/>
          <w:lang w:eastAsia="ru-RU"/>
        </w:rPr>
        <w:t>ГОРОДСКОГО ОКРУГА</w:t>
      </w:r>
    </w:p>
    <w:p w14:paraId="241F13E9" w14:textId="77777777" w:rsidR="00BB7DEA" w:rsidRPr="00934B82" w:rsidRDefault="00BB7DEA" w:rsidP="00BB7DEA">
      <w:pPr>
        <w:spacing w:after="0" w:line="240" w:lineRule="auto"/>
        <w:jc w:val="center"/>
        <w:rPr>
          <w:rFonts w:ascii="Times New Roman" w:eastAsia="Times New Roman" w:hAnsi="Times New Roman" w:cs="Times New Roman"/>
          <w:b/>
          <w:bCs/>
          <w:sz w:val="28"/>
          <w:szCs w:val="28"/>
          <w:lang w:eastAsia="ru-RU"/>
        </w:rPr>
      </w:pPr>
      <w:r w:rsidRPr="005228F7">
        <w:rPr>
          <w:rFonts w:ascii="Times New Roman" w:eastAsia="Times New Roman" w:hAnsi="Times New Roman" w:cs="Times New Roman"/>
          <w:b/>
          <w:bCs/>
          <w:color w:val="00B0F0"/>
          <w:sz w:val="28"/>
          <w:szCs w:val="28"/>
          <w:lang w:eastAsia="ru-RU"/>
        </w:rPr>
        <w:t>МОСКОВСКОЙ ОБЛАСТИ</w:t>
      </w:r>
    </w:p>
    <w:p w14:paraId="574BA989" w14:textId="77777777" w:rsidR="00BB7DEA" w:rsidRPr="00934B82" w:rsidRDefault="00BB7DEA" w:rsidP="00BB7DEA">
      <w:pPr>
        <w:spacing w:after="0" w:line="240" w:lineRule="auto"/>
        <w:jc w:val="center"/>
        <w:rPr>
          <w:rFonts w:ascii="Times New Roman" w:eastAsia="Times New Roman" w:hAnsi="Times New Roman" w:cs="Times New Roman"/>
          <w:b/>
          <w:bCs/>
          <w:sz w:val="28"/>
          <w:szCs w:val="28"/>
          <w:lang w:eastAsia="ru-RU"/>
        </w:rPr>
      </w:pPr>
      <w:r w:rsidRPr="00934B82">
        <w:rPr>
          <w:rFonts w:ascii="Times New Roman" w:eastAsia="Times New Roman" w:hAnsi="Times New Roman" w:cs="Times New Roman"/>
          <w:noProof/>
          <w:sz w:val="28"/>
          <w:szCs w:val="28"/>
          <w:lang w:eastAsia="ru-RU"/>
        </w:rPr>
        <mc:AlternateContent>
          <mc:Choice Requires="wps">
            <w:drawing>
              <wp:anchor distT="4294967291" distB="4294967291" distL="114300" distR="114300" simplePos="0" relativeHeight="251659264" behindDoc="0" locked="0" layoutInCell="1" allowOverlap="1" wp14:anchorId="095AB647" wp14:editId="780F6767">
                <wp:simplePos x="0" y="0"/>
                <wp:positionH relativeFrom="column">
                  <wp:posOffset>5715</wp:posOffset>
                </wp:positionH>
                <wp:positionV relativeFrom="paragraph">
                  <wp:posOffset>147319</wp:posOffset>
                </wp:positionV>
                <wp:extent cx="5934075" cy="0"/>
                <wp:effectExtent l="0" t="0" r="95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80D1" id="Прямая соединительная линия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1.6pt" to="46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" strokeweight="1.5pt"/>
            </w:pict>
          </mc:Fallback>
        </mc:AlternateContent>
      </w:r>
    </w:p>
    <w:p w14:paraId="0CB3C916" w14:textId="77777777" w:rsidR="00BB7DEA" w:rsidRDefault="00BB7DEA" w:rsidP="00BB7DEA">
      <w:pPr>
        <w:spacing w:after="0" w:line="240" w:lineRule="auto"/>
        <w:jc w:val="center"/>
        <w:rPr>
          <w:rFonts w:ascii="Times New Roman" w:hAnsi="Times New Roman" w:cs="Times New Roman"/>
          <w:b/>
          <w:sz w:val="28"/>
          <w:szCs w:val="28"/>
        </w:rPr>
      </w:pPr>
    </w:p>
    <w:p w14:paraId="6835FC13" w14:textId="77777777" w:rsidR="00BB7DEA" w:rsidRDefault="00BB7DEA" w:rsidP="00BB7DEA">
      <w:pPr>
        <w:spacing w:after="0" w:line="240" w:lineRule="auto"/>
        <w:jc w:val="center"/>
        <w:rPr>
          <w:rFonts w:ascii="Times New Roman" w:hAnsi="Times New Roman" w:cs="Times New Roman"/>
          <w:b/>
          <w:sz w:val="28"/>
          <w:szCs w:val="28"/>
        </w:rPr>
      </w:pPr>
    </w:p>
    <w:p w14:paraId="7A144FBF" w14:textId="77777777" w:rsidR="00BB7DEA" w:rsidRPr="007C6279" w:rsidRDefault="00BB7DEA" w:rsidP="00BB7DEA">
      <w:pPr>
        <w:spacing w:after="0" w:line="240" w:lineRule="auto"/>
        <w:jc w:val="center"/>
        <w:rPr>
          <w:rFonts w:ascii="Times New Roman" w:hAnsi="Times New Roman" w:cs="Times New Roman"/>
          <w:b/>
          <w:sz w:val="32"/>
          <w:szCs w:val="28"/>
        </w:rPr>
      </w:pPr>
    </w:p>
    <w:p w14:paraId="78445356" w14:textId="77777777" w:rsidR="00BB7DEA" w:rsidRPr="007C6279" w:rsidRDefault="00BB7DEA" w:rsidP="00BB7DEA">
      <w:pPr>
        <w:spacing w:after="0" w:line="240" w:lineRule="auto"/>
        <w:jc w:val="center"/>
        <w:rPr>
          <w:rFonts w:ascii="Times New Roman" w:hAnsi="Times New Roman" w:cs="Times New Roman"/>
          <w:b/>
          <w:color w:val="002060"/>
          <w:sz w:val="32"/>
          <w:szCs w:val="28"/>
        </w:rPr>
      </w:pPr>
      <w:r w:rsidRPr="007C6279">
        <w:rPr>
          <w:rFonts w:ascii="Times New Roman" w:hAnsi="Times New Roman" w:cs="Times New Roman"/>
          <w:b/>
          <w:color w:val="002060"/>
          <w:sz w:val="32"/>
          <w:szCs w:val="28"/>
        </w:rPr>
        <w:t>ОТЧЕТ</w:t>
      </w:r>
    </w:p>
    <w:p w14:paraId="703DFB4E" w14:textId="77777777" w:rsidR="00BB7DEA" w:rsidRPr="007C6279" w:rsidRDefault="00BB7DEA" w:rsidP="00BB7DEA">
      <w:pPr>
        <w:spacing w:after="0" w:line="240" w:lineRule="auto"/>
        <w:rPr>
          <w:rFonts w:ascii="Times New Roman" w:hAnsi="Times New Roman" w:cs="Times New Roman"/>
          <w:color w:val="002060"/>
          <w:sz w:val="32"/>
          <w:szCs w:val="28"/>
        </w:rPr>
      </w:pPr>
    </w:p>
    <w:p w14:paraId="14DEE34A" w14:textId="77777777" w:rsidR="00BB7DEA" w:rsidRPr="007C6279" w:rsidRDefault="00BB7DEA" w:rsidP="00BB7DEA">
      <w:pPr>
        <w:spacing w:after="0" w:line="240" w:lineRule="auto"/>
        <w:jc w:val="center"/>
        <w:rPr>
          <w:rFonts w:ascii="Times New Roman" w:hAnsi="Times New Roman" w:cs="Times New Roman"/>
          <w:color w:val="002060"/>
          <w:sz w:val="32"/>
          <w:szCs w:val="28"/>
        </w:rPr>
      </w:pPr>
      <w:r w:rsidRPr="007C6279">
        <w:rPr>
          <w:rFonts w:ascii="Times New Roman" w:hAnsi="Times New Roman" w:cs="Times New Roman"/>
          <w:color w:val="002060"/>
          <w:sz w:val="32"/>
          <w:szCs w:val="28"/>
        </w:rPr>
        <w:t>О ДЕЯТЕЛЬНОСТИ</w:t>
      </w:r>
    </w:p>
    <w:p w14:paraId="45C23C6A" w14:textId="77777777" w:rsidR="00BB7DEA" w:rsidRPr="007C6279" w:rsidRDefault="00BB7DEA" w:rsidP="00BB7DEA">
      <w:pPr>
        <w:spacing w:after="0" w:line="240" w:lineRule="auto"/>
        <w:jc w:val="center"/>
        <w:rPr>
          <w:rFonts w:ascii="Times New Roman" w:hAnsi="Times New Roman" w:cs="Times New Roman"/>
          <w:color w:val="002060"/>
          <w:sz w:val="32"/>
          <w:szCs w:val="28"/>
        </w:rPr>
      </w:pPr>
      <w:r w:rsidRPr="007C6279">
        <w:rPr>
          <w:rFonts w:ascii="Times New Roman" w:hAnsi="Times New Roman" w:cs="Times New Roman"/>
          <w:color w:val="002060"/>
          <w:sz w:val="32"/>
          <w:szCs w:val="28"/>
        </w:rPr>
        <w:t>КОНТРОЛЬНО-СЧЕТНОЙ ПАЛАТЫ</w:t>
      </w:r>
    </w:p>
    <w:p w14:paraId="479480A1" w14:textId="77777777" w:rsidR="00BB7DEA" w:rsidRPr="007C6279" w:rsidRDefault="00BB7DEA" w:rsidP="00BB7DEA">
      <w:pPr>
        <w:spacing w:after="0" w:line="240" w:lineRule="auto"/>
        <w:jc w:val="center"/>
        <w:rPr>
          <w:rFonts w:ascii="Times New Roman" w:hAnsi="Times New Roman" w:cs="Times New Roman"/>
          <w:color w:val="002060"/>
          <w:sz w:val="32"/>
          <w:szCs w:val="28"/>
        </w:rPr>
      </w:pPr>
      <w:r w:rsidRPr="007C6279">
        <w:rPr>
          <w:rFonts w:ascii="Times New Roman" w:hAnsi="Times New Roman" w:cs="Times New Roman"/>
          <w:color w:val="002060"/>
          <w:sz w:val="32"/>
          <w:szCs w:val="28"/>
        </w:rPr>
        <w:t>ОДИНЦОВСКОГО ГОРОДСКОГО ОКРУГА</w:t>
      </w:r>
    </w:p>
    <w:p w14:paraId="27177D54" w14:textId="77777777" w:rsidR="00BB7DEA" w:rsidRPr="007C6279" w:rsidRDefault="00BB7DEA" w:rsidP="00BB7DEA">
      <w:pPr>
        <w:spacing w:after="0" w:line="240" w:lineRule="auto"/>
        <w:jc w:val="center"/>
        <w:rPr>
          <w:rFonts w:ascii="Times New Roman" w:hAnsi="Times New Roman" w:cs="Times New Roman"/>
          <w:color w:val="002060"/>
          <w:sz w:val="32"/>
          <w:szCs w:val="28"/>
        </w:rPr>
      </w:pPr>
    </w:p>
    <w:p w14:paraId="4B2FB504" w14:textId="77777777" w:rsidR="00BB7DEA" w:rsidRPr="007C6279" w:rsidRDefault="00BB7DEA" w:rsidP="00BB7DEA">
      <w:pPr>
        <w:spacing w:after="0" w:line="240" w:lineRule="auto"/>
        <w:jc w:val="center"/>
        <w:rPr>
          <w:rFonts w:ascii="Times New Roman" w:hAnsi="Times New Roman" w:cs="Times New Roman"/>
          <w:color w:val="002060"/>
          <w:sz w:val="32"/>
          <w:szCs w:val="28"/>
        </w:rPr>
      </w:pPr>
      <w:r w:rsidRPr="007C6279">
        <w:rPr>
          <w:rFonts w:ascii="Times New Roman" w:hAnsi="Times New Roman" w:cs="Times New Roman"/>
          <w:color w:val="002060"/>
          <w:sz w:val="32"/>
          <w:szCs w:val="28"/>
        </w:rPr>
        <w:t>ЗА 2023 ГОД</w:t>
      </w:r>
    </w:p>
    <w:p w14:paraId="00402875" w14:textId="77777777" w:rsidR="00BB7DEA" w:rsidRPr="007C6279" w:rsidRDefault="00BB7DEA" w:rsidP="00BB7DEA">
      <w:pPr>
        <w:spacing w:after="0" w:line="240" w:lineRule="auto"/>
        <w:jc w:val="center"/>
        <w:rPr>
          <w:rFonts w:ascii="Times New Roman" w:hAnsi="Times New Roman" w:cs="Times New Roman"/>
          <w:color w:val="002060"/>
          <w:sz w:val="32"/>
          <w:szCs w:val="28"/>
        </w:rPr>
      </w:pPr>
    </w:p>
    <w:p w14:paraId="385CC75A" w14:textId="77777777" w:rsidR="00BB7DEA" w:rsidRDefault="00BB7DEA" w:rsidP="00BB7DEA">
      <w:pPr>
        <w:spacing w:after="0" w:line="240" w:lineRule="auto"/>
        <w:jc w:val="center"/>
        <w:rPr>
          <w:rFonts w:ascii="Times New Roman" w:hAnsi="Times New Roman" w:cs="Times New Roman"/>
          <w:color w:val="002060"/>
          <w:sz w:val="28"/>
          <w:szCs w:val="28"/>
        </w:rPr>
      </w:pPr>
    </w:p>
    <w:p w14:paraId="5A58A009" w14:textId="77777777" w:rsidR="00BB7DEA" w:rsidRPr="007C6279" w:rsidRDefault="00BB7DEA" w:rsidP="00BB7DEA">
      <w:pPr>
        <w:spacing w:after="0" w:line="240" w:lineRule="auto"/>
        <w:jc w:val="center"/>
        <w:rPr>
          <w:rFonts w:ascii="Times New Roman" w:hAnsi="Times New Roman" w:cs="Times New Roman"/>
          <w:color w:val="002060"/>
          <w:sz w:val="28"/>
          <w:szCs w:val="28"/>
        </w:rPr>
      </w:pPr>
    </w:p>
    <w:p w14:paraId="1500676B" w14:textId="77777777" w:rsidR="00BB7DEA" w:rsidRPr="00737CB3" w:rsidRDefault="00BB7DEA" w:rsidP="00BB7DEA">
      <w:pPr>
        <w:spacing w:after="0" w:line="240" w:lineRule="auto"/>
        <w:ind w:left="5529"/>
        <w:rPr>
          <w:rFonts w:ascii="Times New Roman" w:hAnsi="Times New Roman" w:cs="Times New Roman"/>
        </w:rPr>
      </w:pPr>
      <w:r w:rsidRPr="00737CB3">
        <w:rPr>
          <w:rFonts w:ascii="Times New Roman" w:hAnsi="Times New Roman" w:cs="Times New Roman"/>
        </w:rPr>
        <w:t xml:space="preserve">Рассмотрен на заседании Коллегии </w:t>
      </w:r>
    </w:p>
    <w:p w14:paraId="4B8C27CC" w14:textId="77777777" w:rsidR="00BB7DEA" w:rsidRPr="002365F8" w:rsidRDefault="00BB7DEA" w:rsidP="00BB7DEA">
      <w:pPr>
        <w:spacing w:after="0" w:line="240" w:lineRule="auto"/>
        <w:ind w:left="5529"/>
        <w:rPr>
          <w:rFonts w:ascii="Times New Roman" w:hAnsi="Times New Roman" w:cs="Times New Roman"/>
        </w:rPr>
      </w:pPr>
      <w:r w:rsidRPr="00737CB3">
        <w:rPr>
          <w:rFonts w:ascii="Times New Roman" w:hAnsi="Times New Roman" w:cs="Times New Roman"/>
        </w:rPr>
        <w:t xml:space="preserve">Контрольно-счетной палаты </w:t>
      </w:r>
      <w:r w:rsidRPr="00F96183">
        <w:rPr>
          <w:rFonts w:ascii="Times New Roman" w:hAnsi="Times New Roman" w:cs="Times New Roman"/>
        </w:rPr>
        <w:t>Одинцовского городского округа                    от  22 апреля 2024 года № 8/1</w:t>
      </w:r>
    </w:p>
    <w:p w14:paraId="5ADF923A" w14:textId="77777777" w:rsidR="00BB7DEA" w:rsidRPr="00AC3985" w:rsidRDefault="00BB7DEA" w:rsidP="00BB7DEA">
      <w:pPr>
        <w:spacing w:after="0" w:line="240" w:lineRule="auto"/>
        <w:ind w:left="5529"/>
        <w:rPr>
          <w:rFonts w:ascii="Times New Roman" w:hAnsi="Times New Roman" w:cs="Times New Roman"/>
          <w:color w:val="002060"/>
        </w:rPr>
      </w:pPr>
    </w:p>
    <w:p w14:paraId="4DF9A219" w14:textId="77777777" w:rsidR="00BB7DEA" w:rsidRPr="00AC3985" w:rsidRDefault="00BB7DEA" w:rsidP="00BB7DEA">
      <w:pPr>
        <w:spacing w:after="0" w:line="240" w:lineRule="auto"/>
        <w:ind w:left="5529"/>
        <w:rPr>
          <w:rFonts w:ascii="Times New Roman" w:hAnsi="Times New Roman" w:cs="Times New Roman"/>
          <w:color w:val="002060"/>
        </w:rPr>
      </w:pPr>
    </w:p>
    <w:p w14:paraId="7CCC698D" w14:textId="77777777" w:rsidR="00BB7DEA" w:rsidRPr="00AC3985" w:rsidRDefault="00BB7DEA" w:rsidP="00BB7DEA">
      <w:pPr>
        <w:spacing w:after="0" w:line="240" w:lineRule="auto"/>
        <w:ind w:left="4962"/>
        <w:rPr>
          <w:rFonts w:ascii="Times New Roman" w:hAnsi="Times New Roman" w:cs="Times New Roman"/>
          <w:color w:val="002060"/>
          <w:sz w:val="24"/>
          <w:szCs w:val="24"/>
        </w:rPr>
      </w:pPr>
    </w:p>
    <w:p w14:paraId="48FA4992" w14:textId="77777777" w:rsidR="00BB7DEA" w:rsidRDefault="00BB7DEA" w:rsidP="00BB7DEA">
      <w:pPr>
        <w:spacing w:after="0" w:line="240" w:lineRule="auto"/>
        <w:ind w:left="4962"/>
        <w:rPr>
          <w:rFonts w:ascii="Times New Roman" w:hAnsi="Times New Roman" w:cs="Times New Roman"/>
          <w:color w:val="002060"/>
          <w:sz w:val="24"/>
          <w:szCs w:val="24"/>
        </w:rPr>
      </w:pPr>
    </w:p>
    <w:p w14:paraId="44E54FEA" w14:textId="77777777" w:rsidR="00BB7DEA" w:rsidRDefault="00BB7DEA" w:rsidP="00BB7DEA">
      <w:pPr>
        <w:spacing w:after="0" w:line="240" w:lineRule="auto"/>
        <w:ind w:left="4962"/>
        <w:rPr>
          <w:rFonts w:ascii="Times New Roman" w:hAnsi="Times New Roman" w:cs="Times New Roman"/>
          <w:color w:val="002060"/>
          <w:sz w:val="24"/>
          <w:szCs w:val="24"/>
        </w:rPr>
      </w:pPr>
    </w:p>
    <w:p w14:paraId="2C3790BC" w14:textId="77777777" w:rsidR="00BB7DEA" w:rsidRPr="00AC3985" w:rsidRDefault="00BB7DEA" w:rsidP="00BB7DEA">
      <w:pPr>
        <w:spacing w:after="0" w:line="240" w:lineRule="auto"/>
        <w:ind w:left="4962"/>
        <w:rPr>
          <w:rFonts w:ascii="Times New Roman" w:hAnsi="Times New Roman" w:cs="Times New Roman"/>
          <w:color w:val="002060"/>
          <w:sz w:val="24"/>
          <w:szCs w:val="24"/>
        </w:rPr>
      </w:pPr>
    </w:p>
    <w:p w14:paraId="6AB85622" w14:textId="77777777" w:rsidR="00BB7DEA" w:rsidRPr="00AC3985" w:rsidRDefault="00BB7DEA" w:rsidP="00BB7DEA">
      <w:pPr>
        <w:spacing w:after="0" w:line="240" w:lineRule="auto"/>
        <w:jc w:val="center"/>
        <w:rPr>
          <w:rFonts w:ascii="Times New Roman" w:hAnsi="Times New Roman" w:cs="Times New Roman"/>
          <w:color w:val="002060"/>
          <w:sz w:val="24"/>
          <w:szCs w:val="24"/>
        </w:rPr>
      </w:pPr>
      <w:r w:rsidRPr="00AC3985">
        <w:rPr>
          <w:rFonts w:ascii="Times New Roman" w:hAnsi="Times New Roman" w:cs="Times New Roman"/>
          <w:color w:val="002060"/>
          <w:sz w:val="24"/>
          <w:szCs w:val="24"/>
        </w:rPr>
        <w:t>г. Одинцово</w:t>
      </w:r>
    </w:p>
    <w:p w14:paraId="3CCD4E63" w14:textId="77777777" w:rsidR="00BB7DEA" w:rsidRPr="00AC3985" w:rsidRDefault="00BB7DEA" w:rsidP="00BB7DEA">
      <w:pPr>
        <w:spacing w:after="0" w:line="240" w:lineRule="auto"/>
        <w:jc w:val="center"/>
        <w:rPr>
          <w:rFonts w:ascii="Times New Roman" w:hAnsi="Times New Roman" w:cs="Times New Roman"/>
          <w:color w:val="002060"/>
          <w:sz w:val="24"/>
          <w:szCs w:val="24"/>
        </w:rPr>
      </w:pPr>
      <w:r w:rsidRPr="00A822F6">
        <w:rPr>
          <w:rFonts w:ascii="Times New Roman" w:hAnsi="Times New Roman" w:cs="Times New Roman"/>
          <w:color w:val="002060"/>
          <w:sz w:val="24"/>
          <w:szCs w:val="24"/>
        </w:rPr>
        <w:t>202</w:t>
      </w:r>
      <w:r>
        <w:rPr>
          <w:rFonts w:ascii="Times New Roman" w:hAnsi="Times New Roman" w:cs="Times New Roman"/>
          <w:color w:val="002060"/>
          <w:sz w:val="24"/>
          <w:szCs w:val="24"/>
        </w:rPr>
        <w:t>4</w:t>
      </w:r>
      <w:r w:rsidRPr="00A822F6">
        <w:rPr>
          <w:rFonts w:ascii="Times New Roman" w:hAnsi="Times New Roman" w:cs="Times New Roman"/>
          <w:color w:val="002060"/>
          <w:sz w:val="24"/>
          <w:szCs w:val="24"/>
        </w:rPr>
        <w:t xml:space="preserve"> год</w:t>
      </w:r>
    </w:p>
    <w:p w14:paraId="15D8EFE4" w14:textId="77777777" w:rsidR="005228F7" w:rsidRDefault="005228F7" w:rsidP="005228F7"/>
    <w:p w14:paraId="3E77BDBE" w14:textId="77777777" w:rsidR="00DC5F58" w:rsidRPr="00AF6446" w:rsidRDefault="009E44D1" w:rsidP="008B6175">
      <w:pPr>
        <w:spacing w:after="0" w:line="240" w:lineRule="auto"/>
        <w:jc w:val="center"/>
        <w:rPr>
          <w:rFonts w:ascii="Times New Roman" w:hAnsi="Times New Roman" w:cs="Times New Roman"/>
          <w:sz w:val="24"/>
          <w:szCs w:val="24"/>
        </w:rPr>
      </w:pPr>
      <w:r w:rsidRPr="00AF6446">
        <w:rPr>
          <w:rFonts w:ascii="Times New Roman" w:hAnsi="Times New Roman" w:cs="Times New Roman"/>
          <w:sz w:val="24"/>
          <w:szCs w:val="24"/>
        </w:rPr>
        <w:lastRenderedPageBreak/>
        <w:t>СОДЕРЖАНИЕ</w:t>
      </w:r>
    </w:p>
    <w:sdt>
      <w:sdtPr>
        <w:rPr>
          <w:rFonts w:ascii="Times New Roman" w:eastAsiaTheme="minorHAnsi" w:hAnsi="Times New Roman" w:cs="Times New Roman"/>
          <w:b w:val="0"/>
          <w:bCs w:val="0"/>
          <w:color w:val="auto"/>
          <w:sz w:val="24"/>
          <w:szCs w:val="24"/>
          <w:lang w:eastAsia="en-US"/>
        </w:rPr>
        <w:id w:val="-30429684"/>
        <w:docPartObj>
          <w:docPartGallery w:val="Table of Contents"/>
          <w:docPartUnique/>
        </w:docPartObj>
      </w:sdtPr>
      <w:sdtEndPr/>
      <w:sdtContent>
        <w:p w14:paraId="12B6F98B" w14:textId="77777777" w:rsidR="00042B14" w:rsidRPr="00AF6446" w:rsidRDefault="00042B14" w:rsidP="00042B14">
          <w:pPr>
            <w:pStyle w:val="af"/>
            <w:spacing w:before="0" w:line="240" w:lineRule="auto"/>
            <w:rPr>
              <w:rFonts w:ascii="Times New Roman" w:hAnsi="Times New Roman" w:cs="Times New Roman"/>
              <w:b w:val="0"/>
              <w:color w:val="auto"/>
              <w:sz w:val="24"/>
              <w:szCs w:val="24"/>
            </w:rPr>
          </w:pPr>
        </w:p>
        <w:p w14:paraId="3E4DE16B" w14:textId="65448623" w:rsidR="002F7C25" w:rsidRPr="00AF6446" w:rsidRDefault="00042B14">
          <w:pPr>
            <w:pStyle w:val="23"/>
            <w:rPr>
              <w:rFonts w:ascii="Times New Roman" w:eastAsiaTheme="minorEastAsia" w:hAnsi="Times New Roman" w:cs="Times New Roman"/>
              <w:noProof/>
              <w:sz w:val="24"/>
              <w:szCs w:val="24"/>
              <w:lang w:eastAsia="ru-RU"/>
            </w:rPr>
          </w:pPr>
          <w:r w:rsidRPr="00AF6446">
            <w:rPr>
              <w:rFonts w:ascii="Times New Roman" w:hAnsi="Times New Roman" w:cs="Times New Roman"/>
              <w:sz w:val="24"/>
              <w:szCs w:val="24"/>
            </w:rPr>
            <w:fldChar w:fldCharType="begin"/>
          </w:r>
          <w:r w:rsidRPr="00AF6446">
            <w:rPr>
              <w:rFonts w:ascii="Times New Roman" w:hAnsi="Times New Roman" w:cs="Times New Roman"/>
              <w:sz w:val="24"/>
              <w:szCs w:val="24"/>
            </w:rPr>
            <w:instrText xml:space="preserve"> TOC \o "1-3" \h \z \u </w:instrText>
          </w:r>
          <w:r w:rsidRPr="00AF6446">
            <w:rPr>
              <w:rFonts w:ascii="Times New Roman" w:hAnsi="Times New Roman" w:cs="Times New Roman"/>
              <w:sz w:val="24"/>
              <w:szCs w:val="24"/>
            </w:rPr>
            <w:fldChar w:fldCharType="separate"/>
          </w:r>
          <w:hyperlink w:anchor="_Toc163489967" w:history="1">
            <w:r w:rsidR="002F7C25" w:rsidRPr="00AF6446">
              <w:rPr>
                <w:rStyle w:val="ab"/>
                <w:rFonts w:ascii="Times New Roman" w:hAnsi="Times New Roman" w:cs="Times New Roman"/>
                <w:noProof/>
                <w:sz w:val="24"/>
                <w:szCs w:val="24"/>
              </w:rPr>
              <w:t>1.</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Основные задачи и правовое регулирование деятельности</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_Toc163489967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4</w:t>
            </w:r>
            <w:r w:rsidR="002F7C25" w:rsidRPr="00AF6446">
              <w:rPr>
                <w:rFonts w:ascii="Times New Roman" w:hAnsi="Times New Roman" w:cs="Times New Roman"/>
                <w:noProof/>
                <w:webHidden/>
                <w:sz w:val="24"/>
                <w:szCs w:val="24"/>
              </w:rPr>
              <w:fldChar w:fldCharType="end"/>
            </w:r>
          </w:hyperlink>
        </w:p>
        <w:p w14:paraId="4CCDA28C" w14:textId="57BA5350" w:rsidR="002F7C25" w:rsidRPr="00AF6446" w:rsidRDefault="00560B6E">
          <w:pPr>
            <w:pStyle w:val="23"/>
            <w:rPr>
              <w:rFonts w:ascii="Times New Roman" w:eastAsiaTheme="minorEastAsia" w:hAnsi="Times New Roman" w:cs="Times New Roman"/>
              <w:noProof/>
              <w:sz w:val="24"/>
              <w:szCs w:val="24"/>
              <w:lang w:eastAsia="ru-RU"/>
            </w:rPr>
          </w:pPr>
          <w:hyperlink w:anchor="_Toc163489968" w:history="1">
            <w:r w:rsidR="002F7C25" w:rsidRPr="00AF6446">
              <w:rPr>
                <w:rStyle w:val="ab"/>
                <w:rFonts w:ascii="Times New Roman" w:hAnsi="Times New Roman" w:cs="Times New Roman"/>
                <w:noProof/>
                <w:sz w:val="24"/>
                <w:szCs w:val="24"/>
              </w:rPr>
              <w:t>2.</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Основные итоги работы за 2023 год</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_Toc163489968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5</w:t>
            </w:r>
            <w:r w:rsidR="002F7C25" w:rsidRPr="00AF6446">
              <w:rPr>
                <w:rFonts w:ascii="Times New Roman" w:hAnsi="Times New Roman" w:cs="Times New Roman"/>
                <w:noProof/>
                <w:webHidden/>
                <w:sz w:val="24"/>
                <w:szCs w:val="24"/>
              </w:rPr>
              <w:fldChar w:fldCharType="end"/>
            </w:r>
          </w:hyperlink>
        </w:p>
        <w:p w14:paraId="07E1B9DE" w14:textId="2FBAF931" w:rsidR="002F7C25" w:rsidRPr="00AF6446" w:rsidRDefault="00560B6E">
          <w:pPr>
            <w:pStyle w:val="23"/>
            <w:rPr>
              <w:rFonts w:ascii="Times New Roman" w:eastAsiaTheme="minorEastAsia" w:hAnsi="Times New Roman" w:cs="Times New Roman"/>
              <w:noProof/>
              <w:sz w:val="24"/>
              <w:szCs w:val="24"/>
              <w:lang w:eastAsia="ru-RU"/>
            </w:rPr>
          </w:pPr>
          <w:hyperlink w:anchor="_Toc163489969" w:history="1">
            <w:r w:rsidR="002F7C25" w:rsidRPr="00AF6446">
              <w:rPr>
                <w:rStyle w:val="ab"/>
                <w:rFonts w:ascii="Times New Roman" w:hAnsi="Times New Roman" w:cs="Times New Roman"/>
                <w:noProof/>
                <w:sz w:val="24"/>
                <w:szCs w:val="24"/>
              </w:rPr>
              <w:t>3.</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Итоги контрольной деятельности</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_Toc163489969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8</w:t>
            </w:r>
            <w:r w:rsidR="002F7C25" w:rsidRPr="00AF6446">
              <w:rPr>
                <w:rFonts w:ascii="Times New Roman" w:hAnsi="Times New Roman" w:cs="Times New Roman"/>
                <w:noProof/>
                <w:webHidden/>
                <w:sz w:val="24"/>
                <w:szCs w:val="24"/>
              </w:rPr>
              <w:fldChar w:fldCharType="end"/>
            </w:r>
          </w:hyperlink>
        </w:p>
        <w:p w14:paraId="79A4276D" w14:textId="1E93E590" w:rsidR="002F7C25" w:rsidRPr="00AF6446" w:rsidRDefault="00560B6E">
          <w:pPr>
            <w:pStyle w:val="23"/>
            <w:rPr>
              <w:rFonts w:ascii="Times New Roman" w:eastAsiaTheme="minorEastAsia" w:hAnsi="Times New Roman" w:cs="Times New Roman"/>
              <w:noProof/>
              <w:sz w:val="24"/>
              <w:szCs w:val="24"/>
              <w:lang w:eastAsia="ru-RU"/>
            </w:rPr>
          </w:pPr>
          <w:hyperlink w:anchor="_Toc163489970" w:history="1">
            <w:r w:rsidR="002F7C25" w:rsidRPr="00AF6446">
              <w:rPr>
                <w:rStyle w:val="ab"/>
                <w:rFonts w:ascii="Times New Roman" w:hAnsi="Times New Roman" w:cs="Times New Roman"/>
                <w:noProof/>
                <w:sz w:val="24"/>
                <w:szCs w:val="24"/>
              </w:rPr>
              <w:t>4.</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Итоги экспертно-аналитической деятельности</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_Toc163489970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24</w:t>
            </w:r>
            <w:r w:rsidR="002F7C25" w:rsidRPr="00AF6446">
              <w:rPr>
                <w:rFonts w:ascii="Times New Roman" w:hAnsi="Times New Roman" w:cs="Times New Roman"/>
                <w:noProof/>
                <w:webHidden/>
                <w:sz w:val="24"/>
                <w:szCs w:val="24"/>
              </w:rPr>
              <w:fldChar w:fldCharType="end"/>
            </w:r>
          </w:hyperlink>
        </w:p>
        <w:p w14:paraId="29898021" w14:textId="310CA972" w:rsidR="002F7C25" w:rsidRPr="00AF6446" w:rsidRDefault="00560B6E">
          <w:pPr>
            <w:pStyle w:val="23"/>
            <w:rPr>
              <w:rFonts w:ascii="Times New Roman" w:eastAsiaTheme="minorEastAsia" w:hAnsi="Times New Roman" w:cs="Times New Roman"/>
              <w:noProof/>
              <w:sz w:val="24"/>
              <w:szCs w:val="24"/>
              <w:lang w:eastAsia="ru-RU"/>
            </w:rPr>
          </w:pPr>
          <w:hyperlink w:anchor="_Toc163489971" w:history="1">
            <w:r w:rsidR="002F7C25" w:rsidRPr="00AF6446">
              <w:rPr>
                <w:rStyle w:val="ab"/>
                <w:rFonts w:ascii="Times New Roman" w:hAnsi="Times New Roman" w:cs="Times New Roman"/>
                <w:noProof/>
                <w:sz w:val="24"/>
                <w:szCs w:val="24"/>
              </w:rPr>
              <w:t>5.</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Работа с обращениями граждан и юридических лиц</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_Toc163489971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30</w:t>
            </w:r>
            <w:r w:rsidR="002F7C25" w:rsidRPr="00AF6446">
              <w:rPr>
                <w:rFonts w:ascii="Times New Roman" w:hAnsi="Times New Roman" w:cs="Times New Roman"/>
                <w:noProof/>
                <w:webHidden/>
                <w:sz w:val="24"/>
                <w:szCs w:val="24"/>
              </w:rPr>
              <w:fldChar w:fldCharType="end"/>
            </w:r>
          </w:hyperlink>
        </w:p>
        <w:p w14:paraId="1B052B76" w14:textId="6DCA279F" w:rsidR="002F7C25" w:rsidRPr="00AF6446" w:rsidRDefault="00560B6E">
          <w:pPr>
            <w:pStyle w:val="23"/>
            <w:rPr>
              <w:rFonts w:ascii="Times New Roman" w:eastAsiaTheme="minorEastAsia" w:hAnsi="Times New Roman" w:cs="Times New Roman"/>
              <w:noProof/>
              <w:sz w:val="24"/>
              <w:szCs w:val="24"/>
              <w:lang w:eastAsia="ru-RU"/>
            </w:rPr>
          </w:pPr>
          <w:hyperlink w:anchor="_Toc163489972" w:history="1">
            <w:r w:rsidR="002F7C25" w:rsidRPr="00AF6446">
              <w:rPr>
                <w:rStyle w:val="ab"/>
                <w:rFonts w:ascii="Times New Roman" w:hAnsi="Times New Roman" w:cs="Times New Roman"/>
                <w:noProof/>
                <w:sz w:val="24"/>
                <w:szCs w:val="24"/>
              </w:rPr>
              <w:t>6.</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Взаимодействие</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_Toc163489972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31</w:t>
            </w:r>
            <w:r w:rsidR="002F7C25" w:rsidRPr="00AF6446">
              <w:rPr>
                <w:rFonts w:ascii="Times New Roman" w:hAnsi="Times New Roman" w:cs="Times New Roman"/>
                <w:noProof/>
                <w:webHidden/>
                <w:sz w:val="24"/>
                <w:szCs w:val="24"/>
              </w:rPr>
              <w:fldChar w:fldCharType="end"/>
            </w:r>
          </w:hyperlink>
        </w:p>
        <w:p w14:paraId="30610D8F" w14:textId="3C60D42B" w:rsidR="002F7C25" w:rsidRPr="00AF6446" w:rsidRDefault="00560B6E">
          <w:pPr>
            <w:pStyle w:val="23"/>
            <w:rPr>
              <w:rFonts w:ascii="Times New Roman" w:eastAsiaTheme="minorEastAsia" w:hAnsi="Times New Roman" w:cs="Times New Roman"/>
              <w:noProof/>
              <w:sz w:val="24"/>
              <w:szCs w:val="24"/>
              <w:lang w:eastAsia="ru-RU"/>
            </w:rPr>
          </w:pPr>
          <w:hyperlink w:anchor="_Toc163489973" w:history="1">
            <w:r w:rsidR="002F7C25" w:rsidRPr="00AF6446">
              <w:rPr>
                <w:rStyle w:val="ab"/>
                <w:rFonts w:ascii="Times New Roman" w:hAnsi="Times New Roman" w:cs="Times New Roman"/>
                <w:noProof/>
                <w:sz w:val="24"/>
                <w:szCs w:val="24"/>
              </w:rPr>
              <w:t>7.</w:t>
            </w:r>
            <w:r w:rsidR="002F7C25" w:rsidRPr="00AF6446">
              <w:rPr>
                <w:rFonts w:ascii="Times New Roman" w:eastAsiaTheme="minorEastAsia" w:hAnsi="Times New Roman" w:cs="Times New Roman"/>
                <w:noProof/>
                <w:sz w:val="24"/>
                <w:szCs w:val="24"/>
                <w:lang w:eastAsia="ru-RU"/>
              </w:rPr>
              <w:tab/>
            </w:r>
            <w:r w:rsidR="002F7C25" w:rsidRPr="00AF6446">
              <w:rPr>
                <w:rStyle w:val="ab"/>
                <w:rFonts w:ascii="Times New Roman" w:hAnsi="Times New Roman" w:cs="Times New Roman"/>
                <w:noProof/>
                <w:sz w:val="24"/>
                <w:szCs w:val="24"/>
              </w:rPr>
              <w:t>Обеспечение деятельности</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_Toc163489973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32</w:t>
            </w:r>
            <w:r w:rsidR="002F7C25" w:rsidRPr="00AF6446">
              <w:rPr>
                <w:rFonts w:ascii="Times New Roman" w:hAnsi="Times New Roman" w:cs="Times New Roman"/>
                <w:noProof/>
                <w:webHidden/>
                <w:sz w:val="24"/>
                <w:szCs w:val="24"/>
              </w:rPr>
              <w:fldChar w:fldCharType="end"/>
            </w:r>
          </w:hyperlink>
        </w:p>
        <w:p w14:paraId="1651E990" w14:textId="702109F2" w:rsidR="002F7C25" w:rsidRPr="00AF6446" w:rsidRDefault="00560B6E">
          <w:pPr>
            <w:pStyle w:val="23"/>
            <w:rPr>
              <w:rFonts w:ascii="Times New Roman" w:eastAsiaTheme="minorEastAsia" w:hAnsi="Times New Roman" w:cs="Times New Roman"/>
              <w:noProof/>
              <w:sz w:val="24"/>
              <w:szCs w:val="24"/>
              <w:lang w:eastAsia="ru-RU"/>
            </w:rPr>
          </w:pPr>
          <w:hyperlink w:anchor="_Toc163489974" w:history="1">
            <w:r w:rsidR="002F7C25" w:rsidRPr="00AF6446">
              <w:rPr>
                <w:rStyle w:val="ab"/>
                <w:rFonts w:ascii="Times New Roman" w:hAnsi="Times New Roman" w:cs="Times New Roman"/>
                <w:noProof/>
                <w:sz w:val="24"/>
                <w:szCs w:val="24"/>
              </w:rPr>
              <w:t>Приложение № 1</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_Toc163489974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33</w:t>
            </w:r>
            <w:r w:rsidR="002F7C25" w:rsidRPr="00AF6446">
              <w:rPr>
                <w:rFonts w:ascii="Times New Roman" w:hAnsi="Times New Roman" w:cs="Times New Roman"/>
                <w:noProof/>
                <w:webHidden/>
                <w:sz w:val="24"/>
                <w:szCs w:val="24"/>
              </w:rPr>
              <w:fldChar w:fldCharType="end"/>
            </w:r>
          </w:hyperlink>
        </w:p>
        <w:p w14:paraId="5F79FF25" w14:textId="6E1F7F8F" w:rsidR="002F7C25" w:rsidRPr="00AF6446" w:rsidRDefault="00560B6E">
          <w:pPr>
            <w:pStyle w:val="23"/>
            <w:rPr>
              <w:rFonts w:ascii="Times New Roman" w:eastAsiaTheme="minorEastAsia" w:hAnsi="Times New Roman" w:cs="Times New Roman"/>
              <w:noProof/>
              <w:sz w:val="24"/>
              <w:szCs w:val="24"/>
              <w:lang w:eastAsia="ru-RU"/>
            </w:rPr>
          </w:pPr>
          <w:hyperlink w:anchor="_Toc163489975" w:history="1">
            <w:r w:rsidR="002F7C25" w:rsidRPr="00AF6446">
              <w:rPr>
                <w:rStyle w:val="ab"/>
                <w:rFonts w:ascii="Times New Roman" w:hAnsi="Times New Roman" w:cs="Times New Roman"/>
                <w:noProof/>
                <w:sz w:val="24"/>
                <w:szCs w:val="24"/>
              </w:rPr>
              <w:t>Приложение № 2</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_Toc163489975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35</w:t>
            </w:r>
            <w:r w:rsidR="002F7C25" w:rsidRPr="00AF6446">
              <w:rPr>
                <w:rFonts w:ascii="Times New Roman" w:hAnsi="Times New Roman" w:cs="Times New Roman"/>
                <w:noProof/>
                <w:webHidden/>
                <w:sz w:val="24"/>
                <w:szCs w:val="24"/>
              </w:rPr>
              <w:fldChar w:fldCharType="end"/>
            </w:r>
          </w:hyperlink>
        </w:p>
        <w:p w14:paraId="663E135E" w14:textId="5F032ACA" w:rsidR="002F7C25" w:rsidRPr="00AF6446" w:rsidRDefault="00560B6E">
          <w:pPr>
            <w:pStyle w:val="23"/>
            <w:rPr>
              <w:rFonts w:ascii="Times New Roman" w:eastAsiaTheme="minorEastAsia" w:hAnsi="Times New Roman" w:cs="Times New Roman"/>
              <w:noProof/>
              <w:sz w:val="24"/>
              <w:szCs w:val="24"/>
              <w:lang w:eastAsia="ru-RU"/>
            </w:rPr>
          </w:pPr>
          <w:hyperlink w:anchor="_Toc163489976" w:history="1">
            <w:r w:rsidR="002F7C25" w:rsidRPr="00AF6446">
              <w:rPr>
                <w:rStyle w:val="ab"/>
                <w:rFonts w:ascii="Times New Roman" w:hAnsi="Times New Roman" w:cs="Times New Roman"/>
                <w:noProof/>
                <w:sz w:val="24"/>
                <w:szCs w:val="24"/>
              </w:rPr>
              <w:t>Приложение № 3</w:t>
            </w:r>
            <w:r w:rsidR="002F7C25" w:rsidRPr="00AF6446">
              <w:rPr>
                <w:rFonts w:ascii="Times New Roman" w:hAnsi="Times New Roman" w:cs="Times New Roman"/>
                <w:noProof/>
                <w:webHidden/>
                <w:sz w:val="24"/>
                <w:szCs w:val="24"/>
              </w:rPr>
              <w:tab/>
            </w:r>
            <w:r w:rsidR="002F7C25" w:rsidRPr="00AF6446">
              <w:rPr>
                <w:rFonts w:ascii="Times New Roman" w:hAnsi="Times New Roman" w:cs="Times New Roman"/>
                <w:noProof/>
                <w:webHidden/>
                <w:sz w:val="24"/>
                <w:szCs w:val="24"/>
              </w:rPr>
              <w:fldChar w:fldCharType="begin"/>
            </w:r>
            <w:r w:rsidR="002F7C25" w:rsidRPr="00AF6446">
              <w:rPr>
                <w:rFonts w:ascii="Times New Roman" w:hAnsi="Times New Roman" w:cs="Times New Roman"/>
                <w:noProof/>
                <w:webHidden/>
                <w:sz w:val="24"/>
                <w:szCs w:val="24"/>
              </w:rPr>
              <w:instrText xml:space="preserve"> PAGEREF _Toc163489976 \h </w:instrText>
            </w:r>
            <w:r w:rsidR="002F7C25" w:rsidRPr="00AF6446">
              <w:rPr>
                <w:rFonts w:ascii="Times New Roman" w:hAnsi="Times New Roman" w:cs="Times New Roman"/>
                <w:noProof/>
                <w:webHidden/>
                <w:sz w:val="24"/>
                <w:szCs w:val="24"/>
              </w:rPr>
            </w:r>
            <w:r w:rsidR="002F7C25" w:rsidRPr="00AF6446">
              <w:rPr>
                <w:rFonts w:ascii="Times New Roman" w:hAnsi="Times New Roman" w:cs="Times New Roman"/>
                <w:noProof/>
                <w:webHidden/>
                <w:sz w:val="24"/>
                <w:szCs w:val="24"/>
              </w:rPr>
              <w:fldChar w:fldCharType="separate"/>
            </w:r>
            <w:r w:rsidR="00AC3EC0">
              <w:rPr>
                <w:rFonts w:ascii="Times New Roman" w:hAnsi="Times New Roman" w:cs="Times New Roman"/>
                <w:noProof/>
                <w:webHidden/>
                <w:sz w:val="24"/>
                <w:szCs w:val="24"/>
              </w:rPr>
              <w:t>41</w:t>
            </w:r>
            <w:r w:rsidR="002F7C25" w:rsidRPr="00AF6446">
              <w:rPr>
                <w:rFonts w:ascii="Times New Roman" w:hAnsi="Times New Roman" w:cs="Times New Roman"/>
                <w:noProof/>
                <w:webHidden/>
                <w:sz w:val="24"/>
                <w:szCs w:val="24"/>
              </w:rPr>
              <w:fldChar w:fldCharType="end"/>
            </w:r>
          </w:hyperlink>
        </w:p>
        <w:p w14:paraId="12C5E562" w14:textId="77777777" w:rsidR="00042B14" w:rsidRPr="00AF6446" w:rsidRDefault="00042B14" w:rsidP="00D42762">
          <w:pPr>
            <w:spacing w:after="0" w:line="240" w:lineRule="auto"/>
            <w:rPr>
              <w:rFonts w:ascii="Times New Roman" w:hAnsi="Times New Roman" w:cs="Times New Roman"/>
              <w:sz w:val="24"/>
              <w:szCs w:val="24"/>
            </w:rPr>
          </w:pPr>
          <w:r w:rsidRPr="00AF6446">
            <w:rPr>
              <w:rFonts w:ascii="Times New Roman" w:hAnsi="Times New Roman" w:cs="Times New Roman"/>
              <w:b/>
              <w:bCs/>
              <w:sz w:val="24"/>
              <w:szCs w:val="24"/>
            </w:rPr>
            <w:fldChar w:fldCharType="end"/>
          </w:r>
        </w:p>
      </w:sdtContent>
    </w:sdt>
    <w:p w14:paraId="4CFD9DAB" w14:textId="77777777" w:rsidR="00D53EC6" w:rsidRPr="00AF6446" w:rsidRDefault="00D53EC6" w:rsidP="00D53EC6">
      <w:pPr>
        <w:spacing w:after="0" w:line="240" w:lineRule="auto"/>
        <w:jc w:val="both"/>
        <w:rPr>
          <w:rFonts w:ascii="Times New Roman" w:hAnsi="Times New Roman" w:cs="Times New Roman"/>
          <w:sz w:val="24"/>
          <w:szCs w:val="24"/>
        </w:rPr>
      </w:pPr>
    </w:p>
    <w:p w14:paraId="38968462" w14:textId="77777777" w:rsidR="00D53EC6" w:rsidRPr="00AF6446" w:rsidRDefault="00D53EC6" w:rsidP="00D53EC6">
      <w:pPr>
        <w:spacing w:after="0" w:line="240" w:lineRule="auto"/>
        <w:jc w:val="both"/>
        <w:rPr>
          <w:rFonts w:ascii="Times New Roman" w:hAnsi="Times New Roman" w:cs="Times New Roman"/>
          <w:sz w:val="24"/>
          <w:szCs w:val="24"/>
        </w:rPr>
      </w:pPr>
    </w:p>
    <w:p w14:paraId="01618696" w14:textId="77777777" w:rsidR="00D53EC6" w:rsidRPr="00AF6446" w:rsidRDefault="00D53EC6" w:rsidP="00D53EC6">
      <w:pPr>
        <w:spacing w:after="0" w:line="240" w:lineRule="auto"/>
        <w:jc w:val="both"/>
        <w:rPr>
          <w:rFonts w:ascii="Times New Roman" w:hAnsi="Times New Roman" w:cs="Times New Roman"/>
          <w:sz w:val="24"/>
          <w:szCs w:val="24"/>
        </w:rPr>
      </w:pPr>
    </w:p>
    <w:p w14:paraId="1574D9F3" w14:textId="77777777" w:rsidR="00D53EC6" w:rsidRPr="00AF6446" w:rsidRDefault="00D53EC6" w:rsidP="00D53EC6">
      <w:pPr>
        <w:spacing w:after="0" w:line="240" w:lineRule="auto"/>
        <w:jc w:val="both"/>
        <w:rPr>
          <w:rFonts w:ascii="Times New Roman" w:hAnsi="Times New Roman" w:cs="Times New Roman"/>
          <w:sz w:val="24"/>
          <w:szCs w:val="24"/>
        </w:rPr>
      </w:pPr>
    </w:p>
    <w:p w14:paraId="3ED9EE42" w14:textId="77777777" w:rsidR="00D53EC6" w:rsidRPr="00AF6446" w:rsidRDefault="00D53EC6" w:rsidP="00D53EC6">
      <w:pPr>
        <w:spacing w:after="0" w:line="240" w:lineRule="auto"/>
        <w:jc w:val="both"/>
        <w:rPr>
          <w:rFonts w:ascii="Times New Roman" w:hAnsi="Times New Roman" w:cs="Times New Roman"/>
          <w:sz w:val="24"/>
          <w:szCs w:val="24"/>
        </w:rPr>
      </w:pPr>
    </w:p>
    <w:p w14:paraId="49963B0C" w14:textId="77777777" w:rsidR="00D53EC6" w:rsidRPr="00AF6446" w:rsidRDefault="00D53EC6" w:rsidP="00D53EC6">
      <w:pPr>
        <w:spacing w:after="0" w:line="240" w:lineRule="auto"/>
        <w:jc w:val="both"/>
        <w:rPr>
          <w:rFonts w:ascii="Times New Roman" w:hAnsi="Times New Roman" w:cs="Times New Roman"/>
          <w:sz w:val="24"/>
          <w:szCs w:val="24"/>
        </w:rPr>
      </w:pPr>
    </w:p>
    <w:p w14:paraId="23640E15" w14:textId="77777777" w:rsidR="00D53EC6" w:rsidRPr="00AF6446" w:rsidRDefault="00D53EC6" w:rsidP="00D53EC6">
      <w:pPr>
        <w:spacing w:after="0" w:line="240" w:lineRule="auto"/>
        <w:jc w:val="both"/>
        <w:rPr>
          <w:rFonts w:ascii="Times New Roman" w:hAnsi="Times New Roman" w:cs="Times New Roman"/>
          <w:sz w:val="24"/>
          <w:szCs w:val="24"/>
        </w:rPr>
      </w:pPr>
    </w:p>
    <w:p w14:paraId="507D037C" w14:textId="77777777" w:rsidR="00D53EC6" w:rsidRPr="00AF6446" w:rsidRDefault="00D53EC6" w:rsidP="00D53EC6">
      <w:pPr>
        <w:spacing w:after="0" w:line="240" w:lineRule="auto"/>
        <w:jc w:val="both"/>
        <w:rPr>
          <w:rFonts w:ascii="Times New Roman" w:hAnsi="Times New Roman" w:cs="Times New Roman"/>
          <w:sz w:val="24"/>
          <w:szCs w:val="24"/>
        </w:rPr>
      </w:pPr>
    </w:p>
    <w:p w14:paraId="66FB8D4D" w14:textId="77777777" w:rsidR="00D53EC6" w:rsidRPr="00AF6446" w:rsidRDefault="00D53EC6" w:rsidP="00D53EC6">
      <w:pPr>
        <w:spacing w:after="0" w:line="240" w:lineRule="auto"/>
        <w:jc w:val="both"/>
        <w:rPr>
          <w:rFonts w:ascii="Times New Roman" w:hAnsi="Times New Roman" w:cs="Times New Roman"/>
          <w:sz w:val="24"/>
          <w:szCs w:val="24"/>
        </w:rPr>
      </w:pPr>
    </w:p>
    <w:p w14:paraId="5B68BA55" w14:textId="77777777" w:rsidR="00D53EC6" w:rsidRPr="00AF6446" w:rsidRDefault="00D53EC6" w:rsidP="00D53EC6">
      <w:pPr>
        <w:spacing w:after="0" w:line="240" w:lineRule="auto"/>
        <w:jc w:val="both"/>
        <w:rPr>
          <w:rFonts w:ascii="Times New Roman" w:hAnsi="Times New Roman" w:cs="Times New Roman"/>
          <w:sz w:val="24"/>
          <w:szCs w:val="24"/>
        </w:rPr>
      </w:pPr>
    </w:p>
    <w:p w14:paraId="5BC13647" w14:textId="77777777" w:rsidR="00D53EC6" w:rsidRPr="00AF6446" w:rsidRDefault="00D53EC6" w:rsidP="00D53EC6">
      <w:pPr>
        <w:spacing w:after="0" w:line="240" w:lineRule="auto"/>
        <w:jc w:val="both"/>
        <w:rPr>
          <w:rFonts w:ascii="Times New Roman" w:hAnsi="Times New Roman" w:cs="Times New Roman"/>
          <w:sz w:val="24"/>
          <w:szCs w:val="24"/>
        </w:rPr>
      </w:pPr>
    </w:p>
    <w:p w14:paraId="1E4C351C" w14:textId="77777777" w:rsidR="00D53EC6" w:rsidRPr="00AF6446" w:rsidRDefault="00D53EC6" w:rsidP="00D53EC6">
      <w:pPr>
        <w:spacing w:after="0" w:line="240" w:lineRule="auto"/>
        <w:jc w:val="both"/>
        <w:rPr>
          <w:rFonts w:ascii="Times New Roman" w:hAnsi="Times New Roman" w:cs="Times New Roman"/>
          <w:sz w:val="24"/>
          <w:szCs w:val="24"/>
        </w:rPr>
      </w:pPr>
    </w:p>
    <w:p w14:paraId="6C9E3B8D" w14:textId="77777777" w:rsidR="00D53EC6" w:rsidRPr="00AF6446" w:rsidRDefault="00D53EC6" w:rsidP="00D53EC6">
      <w:pPr>
        <w:spacing w:after="0" w:line="240" w:lineRule="auto"/>
        <w:jc w:val="both"/>
        <w:rPr>
          <w:rFonts w:ascii="Times New Roman" w:hAnsi="Times New Roman" w:cs="Times New Roman"/>
          <w:sz w:val="24"/>
          <w:szCs w:val="24"/>
        </w:rPr>
      </w:pPr>
    </w:p>
    <w:p w14:paraId="0D5F7BE6" w14:textId="77777777" w:rsidR="00D53EC6" w:rsidRPr="00AF6446" w:rsidRDefault="00D53EC6" w:rsidP="00D53EC6">
      <w:pPr>
        <w:spacing w:after="0" w:line="240" w:lineRule="auto"/>
        <w:jc w:val="both"/>
        <w:rPr>
          <w:rFonts w:ascii="Times New Roman" w:hAnsi="Times New Roman" w:cs="Times New Roman"/>
          <w:sz w:val="24"/>
          <w:szCs w:val="24"/>
        </w:rPr>
      </w:pPr>
    </w:p>
    <w:p w14:paraId="2320DAC8" w14:textId="77777777" w:rsidR="00D53EC6" w:rsidRPr="00AF6446" w:rsidRDefault="00D53EC6" w:rsidP="00D53EC6">
      <w:pPr>
        <w:spacing w:after="0" w:line="240" w:lineRule="auto"/>
        <w:jc w:val="both"/>
        <w:rPr>
          <w:rFonts w:ascii="Times New Roman" w:hAnsi="Times New Roman" w:cs="Times New Roman"/>
          <w:sz w:val="24"/>
          <w:szCs w:val="24"/>
        </w:rPr>
      </w:pPr>
    </w:p>
    <w:p w14:paraId="3E75F549" w14:textId="77777777" w:rsidR="00D53EC6" w:rsidRPr="00AF6446" w:rsidRDefault="00D53EC6" w:rsidP="00D53EC6">
      <w:pPr>
        <w:spacing w:after="0" w:line="240" w:lineRule="auto"/>
        <w:jc w:val="both"/>
        <w:rPr>
          <w:rFonts w:ascii="Times New Roman" w:hAnsi="Times New Roman" w:cs="Times New Roman"/>
          <w:sz w:val="24"/>
          <w:szCs w:val="24"/>
        </w:rPr>
      </w:pPr>
    </w:p>
    <w:p w14:paraId="4E4FC810" w14:textId="77777777" w:rsidR="00D53EC6" w:rsidRPr="00AF6446" w:rsidRDefault="00D53EC6" w:rsidP="00D53EC6">
      <w:pPr>
        <w:spacing w:after="0" w:line="240" w:lineRule="auto"/>
        <w:jc w:val="both"/>
        <w:rPr>
          <w:rFonts w:ascii="Times New Roman" w:hAnsi="Times New Roman" w:cs="Times New Roman"/>
          <w:sz w:val="24"/>
          <w:szCs w:val="24"/>
        </w:rPr>
      </w:pPr>
    </w:p>
    <w:p w14:paraId="65BADFC8" w14:textId="77777777" w:rsidR="00D53EC6" w:rsidRPr="00AF6446" w:rsidRDefault="00D53EC6" w:rsidP="00D53EC6">
      <w:pPr>
        <w:spacing w:after="0" w:line="240" w:lineRule="auto"/>
        <w:jc w:val="both"/>
        <w:rPr>
          <w:rFonts w:ascii="Times New Roman" w:hAnsi="Times New Roman" w:cs="Times New Roman"/>
          <w:sz w:val="24"/>
          <w:szCs w:val="24"/>
        </w:rPr>
      </w:pPr>
    </w:p>
    <w:p w14:paraId="4D27F0EB" w14:textId="77777777" w:rsidR="00D53EC6" w:rsidRPr="00AF6446" w:rsidRDefault="00D53EC6" w:rsidP="00D53EC6">
      <w:pPr>
        <w:spacing w:after="0" w:line="240" w:lineRule="auto"/>
        <w:jc w:val="both"/>
        <w:rPr>
          <w:rFonts w:ascii="Times New Roman" w:hAnsi="Times New Roman" w:cs="Times New Roman"/>
          <w:sz w:val="24"/>
          <w:szCs w:val="24"/>
        </w:rPr>
      </w:pPr>
    </w:p>
    <w:p w14:paraId="10524B7B" w14:textId="77777777" w:rsidR="00D53EC6" w:rsidRPr="00AF6446" w:rsidRDefault="00D53EC6" w:rsidP="00D53EC6">
      <w:pPr>
        <w:spacing w:after="0" w:line="240" w:lineRule="auto"/>
        <w:jc w:val="both"/>
        <w:rPr>
          <w:rFonts w:ascii="Times New Roman" w:hAnsi="Times New Roman" w:cs="Times New Roman"/>
          <w:sz w:val="24"/>
          <w:szCs w:val="24"/>
        </w:rPr>
      </w:pPr>
    </w:p>
    <w:p w14:paraId="40265492" w14:textId="77777777" w:rsidR="00D53EC6" w:rsidRPr="00AF6446" w:rsidRDefault="00D53EC6" w:rsidP="00D53EC6">
      <w:pPr>
        <w:spacing w:after="0" w:line="240" w:lineRule="auto"/>
        <w:jc w:val="both"/>
        <w:rPr>
          <w:rFonts w:ascii="Times New Roman" w:hAnsi="Times New Roman" w:cs="Times New Roman"/>
          <w:sz w:val="24"/>
          <w:szCs w:val="24"/>
        </w:rPr>
      </w:pPr>
    </w:p>
    <w:p w14:paraId="1987494C" w14:textId="77777777" w:rsidR="00D53EC6" w:rsidRPr="00AF6446" w:rsidRDefault="00D53EC6" w:rsidP="00D53EC6">
      <w:pPr>
        <w:spacing w:after="0" w:line="240" w:lineRule="auto"/>
        <w:jc w:val="both"/>
        <w:rPr>
          <w:rFonts w:ascii="Times New Roman" w:hAnsi="Times New Roman" w:cs="Times New Roman"/>
          <w:sz w:val="24"/>
          <w:szCs w:val="24"/>
        </w:rPr>
      </w:pPr>
    </w:p>
    <w:p w14:paraId="76139D6E" w14:textId="77777777" w:rsidR="00D53EC6" w:rsidRPr="00AF6446" w:rsidRDefault="00D53EC6" w:rsidP="00D53EC6">
      <w:pPr>
        <w:spacing w:after="0" w:line="240" w:lineRule="auto"/>
        <w:jc w:val="both"/>
        <w:rPr>
          <w:rFonts w:ascii="Times New Roman" w:hAnsi="Times New Roman" w:cs="Times New Roman"/>
          <w:sz w:val="24"/>
          <w:szCs w:val="24"/>
        </w:rPr>
      </w:pPr>
    </w:p>
    <w:p w14:paraId="698B8755" w14:textId="77777777" w:rsidR="00D53EC6" w:rsidRPr="00AF6446" w:rsidRDefault="00D53EC6" w:rsidP="00D53EC6">
      <w:pPr>
        <w:spacing w:after="0" w:line="240" w:lineRule="auto"/>
        <w:jc w:val="both"/>
        <w:rPr>
          <w:rFonts w:ascii="Times New Roman" w:hAnsi="Times New Roman" w:cs="Times New Roman"/>
          <w:sz w:val="24"/>
          <w:szCs w:val="24"/>
        </w:rPr>
      </w:pPr>
    </w:p>
    <w:p w14:paraId="28D3CA2E" w14:textId="77777777" w:rsidR="00D53EC6" w:rsidRPr="00AF6446" w:rsidRDefault="00D53EC6" w:rsidP="00D53EC6">
      <w:pPr>
        <w:spacing w:after="0" w:line="240" w:lineRule="auto"/>
        <w:jc w:val="both"/>
        <w:rPr>
          <w:rFonts w:ascii="Times New Roman" w:hAnsi="Times New Roman" w:cs="Times New Roman"/>
          <w:sz w:val="24"/>
          <w:szCs w:val="24"/>
        </w:rPr>
      </w:pPr>
    </w:p>
    <w:p w14:paraId="60001BAE" w14:textId="77777777" w:rsidR="00D53EC6" w:rsidRPr="00AF6446" w:rsidRDefault="00D53EC6" w:rsidP="00D53EC6">
      <w:pPr>
        <w:spacing w:after="0" w:line="240" w:lineRule="auto"/>
        <w:jc w:val="both"/>
        <w:rPr>
          <w:rFonts w:ascii="Times New Roman" w:hAnsi="Times New Roman" w:cs="Times New Roman"/>
          <w:sz w:val="24"/>
          <w:szCs w:val="24"/>
        </w:rPr>
      </w:pPr>
    </w:p>
    <w:p w14:paraId="7F32BB4C" w14:textId="77777777" w:rsidR="00B555E3" w:rsidRPr="00AF6446" w:rsidRDefault="00B555E3">
      <w:pPr>
        <w:rPr>
          <w:rFonts w:ascii="Times New Roman" w:hAnsi="Times New Roman" w:cs="Times New Roman"/>
          <w:sz w:val="24"/>
          <w:szCs w:val="24"/>
        </w:rPr>
      </w:pPr>
      <w:r w:rsidRPr="00AF6446">
        <w:rPr>
          <w:rFonts w:ascii="Times New Roman" w:hAnsi="Times New Roman" w:cs="Times New Roman"/>
          <w:sz w:val="24"/>
          <w:szCs w:val="24"/>
        </w:rPr>
        <w:br w:type="page"/>
      </w:r>
    </w:p>
    <w:p w14:paraId="584851B0" w14:textId="6CB8EDAA" w:rsidR="00C813E6" w:rsidRPr="00AF6446" w:rsidRDefault="00C813E6" w:rsidP="00C813E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lastRenderedPageBreak/>
        <w:t>Настоящий отчет о деятельности Контрольно-счетной палаты Одинцовского городского округа подготовлен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w:t>
      </w:r>
      <w:r w:rsidR="00206FAC" w:rsidRPr="00AF6446">
        <w:rPr>
          <w:rFonts w:ascii="Times New Roman" w:hAnsi="Times New Roman" w:cs="Times New Roman"/>
          <w:sz w:val="24"/>
          <w:szCs w:val="24"/>
        </w:rPr>
        <w:t>, федеральных территорий</w:t>
      </w:r>
      <w:r w:rsidRPr="00AF6446">
        <w:rPr>
          <w:rFonts w:ascii="Times New Roman" w:hAnsi="Times New Roman" w:cs="Times New Roman"/>
          <w:sz w:val="24"/>
          <w:szCs w:val="24"/>
        </w:rPr>
        <w:t xml:space="preserve"> и муниципальных образований» и Положением о Контрольно-счетной палате Одинцовского городского округа Московской области, утвержденным решением Совета депутатов Одинцовского городского округа Московской области от 29.07.2019 № 13/7</w:t>
      </w:r>
      <w:r w:rsidR="00E63AB8" w:rsidRPr="00AF6446">
        <w:rPr>
          <w:rFonts w:ascii="Times New Roman" w:hAnsi="Times New Roman" w:cs="Times New Roman"/>
          <w:sz w:val="24"/>
          <w:szCs w:val="24"/>
        </w:rPr>
        <w:t xml:space="preserve"> (в редакции решения Совета депутатов от 25.11.2021 № 3/30)</w:t>
      </w:r>
      <w:r w:rsidRPr="00AF6446">
        <w:rPr>
          <w:rFonts w:ascii="Times New Roman" w:hAnsi="Times New Roman" w:cs="Times New Roman"/>
          <w:sz w:val="24"/>
          <w:szCs w:val="24"/>
        </w:rPr>
        <w:t>.</w:t>
      </w:r>
    </w:p>
    <w:p w14:paraId="6972A92C" w14:textId="565844C4" w:rsidR="00C813E6" w:rsidRPr="00AF6446" w:rsidRDefault="00C813E6" w:rsidP="00C813E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Отчет о деятельности Контрольно-счетной палаты Одинцовского городского о</w:t>
      </w:r>
      <w:r w:rsidR="00206FAC" w:rsidRPr="00AF6446">
        <w:rPr>
          <w:rFonts w:ascii="Times New Roman" w:hAnsi="Times New Roman" w:cs="Times New Roman"/>
          <w:sz w:val="24"/>
          <w:szCs w:val="24"/>
        </w:rPr>
        <w:t>круга Московской области за 2023</w:t>
      </w:r>
      <w:r w:rsidRPr="00AF6446">
        <w:rPr>
          <w:rFonts w:ascii="Times New Roman" w:hAnsi="Times New Roman" w:cs="Times New Roman"/>
          <w:sz w:val="24"/>
          <w:szCs w:val="24"/>
        </w:rPr>
        <w:t xml:space="preserve"> год (далее – Отчет) рассмотрен и утвержден Решением Коллегии Контрольно-счетной палаты Одинцовского городского округа Московской области от </w:t>
      </w:r>
      <w:r w:rsidR="00C642C6" w:rsidRPr="00AF6446">
        <w:rPr>
          <w:rFonts w:ascii="Times New Roman" w:hAnsi="Times New Roman" w:cs="Times New Roman"/>
          <w:sz w:val="24"/>
          <w:szCs w:val="24"/>
        </w:rPr>
        <w:t>22</w:t>
      </w:r>
      <w:r w:rsidR="00206FAC" w:rsidRPr="00AF6446">
        <w:rPr>
          <w:rFonts w:ascii="Times New Roman" w:hAnsi="Times New Roman" w:cs="Times New Roman"/>
          <w:sz w:val="24"/>
          <w:szCs w:val="24"/>
        </w:rPr>
        <w:t xml:space="preserve"> апреля 2024</w:t>
      </w:r>
      <w:r w:rsidRPr="00AF6446">
        <w:rPr>
          <w:rFonts w:ascii="Times New Roman" w:hAnsi="Times New Roman" w:cs="Times New Roman"/>
          <w:sz w:val="24"/>
          <w:szCs w:val="24"/>
        </w:rPr>
        <w:t xml:space="preserve"> года</w:t>
      </w:r>
      <w:r w:rsidR="003B534C" w:rsidRPr="00AF6446">
        <w:rPr>
          <w:rFonts w:ascii="Times New Roman" w:hAnsi="Times New Roman" w:cs="Times New Roman"/>
          <w:sz w:val="24"/>
          <w:szCs w:val="24"/>
        </w:rPr>
        <w:t xml:space="preserve"> </w:t>
      </w:r>
      <w:r w:rsidR="00C642C6" w:rsidRPr="00AF6446">
        <w:rPr>
          <w:rFonts w:ascii="Times New Roman" w:hAnsi="Times New Roman" w:cs="Times New Roman"/>
          <w:sz w:val="24"/>
          <w:szCs w:val="24"/>
        </w:rPr>
        <w:t xml:space="preserve"> № 8/1</w:t>
      </w:r>
      <w:r w:rsidRPr="00AF6446">
        <w:rPr>
          <w:rFonts w:ascii="Times New Roman" w:hAnsi="Times New Roman" w:cs="Times New Roman"/>
          <w:sz w:val="24"/>
          <w:szCs w:val="24"/>
        </w:rPr>
        <w:t>.</w:t>
      </w:r>
    </w:p>
    <w:p w14:paraId="6ED0EDD3" w14:textId="35C19C58" w:rsidR="00C813E6" w:rsidRPr="00AF6446" w:rsidRDefault="00C813E6" w:rsidP="00C813E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Отчете отражены результаты деятельности Контрольно-счетной палаты Одинцовского городского округа Московской области  (далее – КСП Одинцовского городского округа, КСП ОГО) по выполнению возложенных задач и реализации полномочий, определенных законодательством.</w:t>
      </w:r>
    </w:p>
    <w:p w14:paraId="6040A69F"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2B44FC0D"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108653D8"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C4B4623"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3ECE56D3"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CE5B9A4"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640F8C03"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437B3B36"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699B6493"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96E5311"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687569B9"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7B65C109"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9AB6684"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F888D54"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4A28BE9"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6ADE2C8E"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6860254A"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4B8382B1"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0F398EFB"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2E2EDC05"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56BB856E"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72FAB017" w14:textId="77777777" w:rsidR="00684620" w:rsidRPr="00AF6446" w:rsidRDefault="00684620" w:rsidP="00B42124">
      <w:pPr>
        <w:spacing w:after="0" w:line="240" w:lineRule="auto"/>
        <w:ind w:firstLine="708"/>
        <w:jc w:val="both"/>
        <w:rPr>
          <w:rFonts w:ascii="Times New Roman" w:hAnsi="Times New Roman" w:cs="Times New Roman"/>
          <w:sz w:val="24"/>
          <w:szCs w:val="24"/>
          <w:highlight w:val="yellow"/>
        </w:rPr>
      </w:pPr>
    </w:p>
    <w:p w14:paraId="1642481C" w14:textId="77777777" w:rsidR="00B555E3" w:rsidRPr="00AF6446" w:rsidRDefault="00B555E3">
      <w:pPr>
        <w:rPr>
          <w:rFonts w:ascii="Times New Roman" w:hAnsi="Times New Roman" w:cs="Times New Roman"/>
          <w:sz w:val="24"/>
          <w:szCs w:val="24"/>
          <w:highlight w:val="yellow"/>
        </w:rPr>
      </w:pPr>
      <w:r w:rsidRPr="00AF6446">
        <w:rPr>
          <w:rFonts w:ascii="Times New Roman" w:hAnsi="Times New Roman" w:cs="Times New Roman"/>
          <w:sz w:val="24"/>
          <w:szCs w:val="24"/>
          <w:highlight w:val="yellow"/>
        </w:rPr>
        <w:br w:type="page"/>
      </w:r>
    </w:p>
    <w:p w14:paraId="07D5276D" w14:textId="77777777" w:rsidR="00B42124" w:rsidRPr="00AF6446" w:rsidRDefault="00B42124" w:rsidP="00320F64">
      <w:pPr>
        <w:pStyle w:val="2"/>
        <w:numPr>
          <w:ilvl w:val="0"/>
          <w:numId w:val="2"/>
        </w:numPr>
        <w:jc w:val="center"/>
        <w:rPr>
          <w:rFonts w:ascii="Times New Roman" w:hAnsi="Times New Roman" w:cs="Times New Roman"/>
          <w:color w:val="auto"/>
          <w:sz w:val="24"/>
          <w:szCs w:val="24"/>
        </w:rPr>
      </w:pPr>
      <w:bookmarkStart w:id="1" w:name="_Toc163489967"/>
      <w:r w:rsidRPr="00AF6446">
        <w:rPr>
          <w:rFonts w:ascii="Times New Roman" w:hAnsi="Times New Roman" w:cs="Times New Roman"/>
          <w:color w:val="auto"/>
          <w:sz w:val="24"/>
          <w:szCs w:val="24"/>
        </w:rPr>
        <w:lastRenderedPageBreak/>
        <w:t>Основные задачи и правовое регулирование деятельности</w:t>
      </w:r>
      <w:bookmarkEnd w:id="1"/>
    </w:p>
    <w:p w14:paraId="17563E7E" w14:textId="77777777" w:rsidR="00E75244" w:rsidRPr="00AF6446" w:rsidRDefault="00E75244" w:rsidP="00E75244">
      <w:pPr>
        <w:pStyle w:val="a9"/>
        <w:spacing w:after="0" w:line="240" w:lineRule="auto"/>
        <w:jc w:val="center"/>
        <w:rPr>
          <w:rFonts w:ascii="Times New Roman" w:hAnsi="Times New Roman" w:cs="Times New Roman"/>
          <w:b/>
          <w:sz w:val="24"/>
          <w:szCs w:val="24"/>
          <w:highlight w:val="yellow"/>
        </w:rPr>
      </w:pPr>
    </w:p>
    <w:p w14:paraId="62A81C99" w14:textId="3C16A8D4" w:rsidR="00B76CC2" w:rsidRPr="00AF6446" w:rsidRDefault="00B76CC2" w:rsidP="00B76CC2">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 соответствии с Федеральными законами от 07.02.2011 № 6-ФЗ «Об общих принципах организации и деятельности контрольно-счетных органов субъектов Российской Федерации</w:t>
      </w:r>
      <w:r w:rsidR="003F01EE" w:rsidRPr="00AF6446">
        <w:rPr>
          <w:rFonts w:ascii="Times New Roman" w:hAnsi="Times New Roman" w:cs="Times New Roman"/>
          <w:sz w:val="24"/>
          <w:szCs w:val="24"/>
        </w:rPr>
        <w:t>, федеральных территорий</w:t>
      </w:r>
      <w:r w:rsidRPr="00AF6446">
        <w:rPr>
          <w:rFonts w:ascii="Times New Roman" w:hAnsi="Times New Roman" w:cs="Times New Roman"/>
          <w:sz w:val="24"/>
          <w:szCs w:val="24"/>
        </w:rPr>
        <w:t xml:space="preserve"> и муниципальных образований», от 06.10.2003 № 131-ФЗ «Об общих принципах организации местного самоуправления в Российской Федерации», на основании Закона Мос</w:t>
      </w:r>
      <w:r w:rsidR="00AC3EC0">
        <w:rPr>
          <w:rFonts w:ascii="Times New Roman" w:hAnsi="Times New Roman" w:cs="Times New Roman"/>
          <w:sz w:val="24"/>
          <w:szCs w:val="24"/>
        </w:rPr>
        <w:t>ковской области от 25.01.2019 №</w:t>
      </w:r>
      <w:r w:rsidRPr="00AF6446">
        <w:rPr>
          <w:rFonts w:ascii="Times New Roman" w:hAnsi="Times New Roman" w:cs="Times New Roman"/>
          <w:sz w:val="24"/>
          <w:szCs w:val="24"/>
        </w:rPr>
        <w:t xml:space="preserve">2/2019-ОЗ «Об объединении территорий поселений Одинцовского муниципального района и территории городского округа Звенигород», Решением Совета депутатов Одинцовского городского округа Московской области от 29.07.2019 № 13/7, КСП Одинцовского городского округа Московской области сформирована путем переименования Контрольно-счетной палаты Одинцовского муниципального района Московской области. </w:t>
      </w:r>
    </w:p>
    <w:p w14:paraId="665DF598" w14:textId="218006F7" w:rsidR="00B76CC2" w:rsidRPr="00AF6446" w:rsidRDefault="00B76CC2" w:rsidP="00B76CC2">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КСП Одинцовского городского округа в своей деятельности руководствуется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w:t>
      </w:r>
      <w:r w:rsidR="003F01EE" w:rsidRPr="00AF6446">
        <w:rPr>
          <w:rFonts w:ascii="Times New Roman" w:hAnsi="Times New Roman" w:cs="Times New Roman"/>
          <w:sz w:val="24"/>
          <w:szCs w:val="24"/>
        </w:rPr>
        <w:t>, федеральных территорий</w:t>
      </w:r>
      <w:r w:rsidRPr="00AF6446">
        <w:rPr>
          <w:rFonts w:ascii="Times New Roman" w:hAnsi="Times New Roman" w:cs="Times New Roman"/>
          <w:sz w:val="24"/>
          <w:szCs w:val="24"/>
        </w:rPr>
        <w:t xml:space="preserve"> и муниципальных образований», иными законами и нормативными правовыми актами Российской Федерации, субъекта Российской Федерации, муниципальными нормативными правовыми актами. </w:t>
      </w:r>
    </w:p>
    <w:p w14:paraId="3DA3A428" w14:textId="77777777" w:rsidR="00B76CC2" w:rsidRPr="00AF6446" w:rsidRDefault="00B76CC2" w:rsidP="00B76CC2">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КСП Одинцовского городского округа является постоянно действующим органом внешнего муниципального финансового контроля, образуется Советом депутатов Одинцовского городского округа и ему подотчетна.</w:t>
      </w:r>
    </w:p>
    <w:p w14:paraId="49DD6780" w14:textId="77777777" w:rsidR="00B76CC2" w:rsidRPr="00AF6446" w:rsidRDefault="00B76CC2" w:rsidP="00B76CC2">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Являясь постоянно действующим органом внешнего муниципального финансового контроля, КСП Одинцовского городского округа в своей работе основывается на принципах законности, объективности, эффективности, независимости и гласности.</w:t>
      </w:r>
    </w:p>
    <w:p w14:paraId="4DD87297" w14:textId="2C776921" w:rsidR="00B76CC2" w:rsidRPr="00AF6446" w:rsidRDefault="00B76CC2" w:rsidP="00B76CC2">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Основными задачами </w:t>
      </w:r>
      <w:r w:rsidR="003F01EE" w:rsidRPr="00AF6446">
        <w:rPr>
          <w:rFonts w:ascii="Times New Roman" w:hAnsi="Times New Roman" w:cs="Times New Roman"/>
          <w:sz w:val="24"/>
          <w:szCs w:val="24"/>
        </w:rPr>
        <w:t>Контрольно-счетной палаты в 2023</w:t>
      </w:r>
      <w:r w:rsidRPr="00AF6446">
        <w:rPr>
          <w:rFonts w:ascii="Times New Roman" w:hAnsi="Times New Roman" w:cs="Times New Roman"/>
          <w:sz w:val="24"/>
          <w:szCs w:val="24"/>
        </w:rPr>
        <w:t xml:space="preserve"> году являлись:</w:t>
      </w:r>
    </w:p>
    <w:p w14:paraId="03B0E393" w14:textId="77777777" w:rsidR="00B76CC2" w:rsidRPr="00AF6446" w:rsidRDefault="00B76CC2" w:rsidP="00320F64">
      <w:pPr>
        <w:pStyle w:val="a9"/>
        <w:numPr>
          <w:ilvl w:val="0"/>
          <w:numId w:val="1"/>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контроль за исполнением бюджета Одинцовского городского округа;</w:t>
      </w:r>
    </w:p>
    <w:p w14:paraId="34173447" w14:textId="7DF6162E" w:rsidR="00B76CC2" w:rsidRPr="00AF6446" w:rsidRDefault="00B76CC2" w:rsidP="00320F64">
      <w:pPr>
        <w:pStyle w:val="a9"/>
        <w:numPr>
          <w:ilvl w:val="0"/>
          <w:numId w:val="1"/>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контроль, направленный на определение законности</w:t>
      </w:r>
      <w:r w:rsidR="00077BA3" w:rsidRPr="00AF6446">
        <w:rPr>
          <w:rFonts w:ascii="Times New Roman" w:hAnsi="Times New Roman" w:cs="Times New Roman"/>
          <w:sz w:val="24"/>
          <w:szCs w:val="24"/>
        </w:rPr>
        <w:t>, результативности и эффективности</w:t>
      </w:r>
      <w:r w:rsidRPr="00AF6446">
        <w:rPr>
          <w:rFonts w:ascii="Times New Roman" w:hAnsi="Times New Roman" w:cs="Times New Roman"/>
          <w:sz w:val="24"/>
          <w:szCs w:val="24"/>
        </w:rPr>
        <w:t xml:space="preserve"> использования средств бюджета Одинцовского городского округа;</w:t>
      </w:r>
    </w:p>
    <w:p w14:paraId="793D5245" w14:textId="6933EB53" w:rsidR="00B76CC2" w:rsidRPr="00AF6446" w:rsidRDefault="00B76CC2" w:rsidP="00320F64">
      <w:pPr>
        <w:pStyle w:val="a9"/>
        <w:numPr>
          <w:ilvl w:val="0"/>
          <w:numId w:val="1"/>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контроль за соблюдением установленного порядка упра</w:t>
      </w:r>
      <w:r w:rsidR="00077BA3" w:rsidRPr="00AF6446">
        <w:rPr>
          <w:rFonts w:ascii="Times New Roman" w:hAnsi="Times New Roman" w:cs="Times New Roman"/>
          <w:sz w:val="24"/>
          <w:szCs w:val="24"/>
        </w:rPr>
        <w:t>вления и распоряжения муниципальным имуществом</w:t>
      </w:r>
      <w:r w:rsidRPr="00AF6446">
        <w:rPr>
          <w:rFonts w:ascii="Times New Roman" w:hAnsi="Times New Roman" w:cs="Times New Roman"/>
          <w:sz w:val="24"/>
          <w:szCs w:val="24"/>
        </w:rPr>
        <w:t>, находящимся в собственности Одинцовского городского округа;</w:t>
      </w:r>
    </w:p>
    <w:p w14:paraId="408A1009" w14:textId="77777777" w:rsidR="00B76CC2" w:rsidRPr="00AF6446" w:rsidRDefault="00B76CC2" w:rsidP="00320F64">
      <w:pPr>
        <w:pStyle w:val="a9"/>
        <w:numPr>
          <w:ilvl w:val="0"/>
          <w:numId w:val="1"/>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осуществление экспертно-аналитической деятельности, в том числе проведение экспертиз проектов нормативных правовых актов Одинцовского городского округа;</w:t>
      </w:r>
    </w:p>
    <w:p w14:paraId="0B960390" w14:textId="77777777" w:rsidR="00B76CC2" w:rsidRPr="00AF6446" w:rsidRDefault="00B76CC2" w:rsidP="00320F64">
      <w:pPr>
        <w:pStyle w:val="a9"/>
        <w:numPr>
          <w:ilvl w:val="0"/>
          <w:numId w:val="1"/>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участие в пределах своих полномочий в мероприятиях, направленных на противодействие коррупции.</w:t>
      </w:r>
    </w:p>
    <w:p w14:paraId="15135A12" w14:textId="77777777" w:rsidR="00B76CC2" w:rsidRPr="00AF6446" w:rsidRDefault="00B76CC2" w:rsidP="00B76CC2">
      <w:pPr>
        <w:pStyle w:val="a9"/>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При осуществлении контрольной и экспертно-аналитической деятельности КСП Одинцовского городского округа обращалось внимание на предотвращение бюджетных потерь и финансовых нарушений при использовании бюджетных средств, проводился постоянный контроль за исполнением представлений и предписаний, а также за реализацией предложений и рекомендаций, данных в информационных письмах.</w:t>
      </w:r>
    </w:p>
    <w:p w14:paraId="22732534" w14:textId="77777777" w:rsidR="00B555E3" w:rsidRPr="00AF6446" w:rsidRDefault="00B555E3">
      <w:pPr>
        <w:rPr>
          <w:rFonts w:ascii="Times New Roman" w:hAnsi="Times New Roman" w:cs="Times New Roman"/>
          <w:sz w:val="24"/>
          <w:szCs w:val="24"/>
          <w:highlight w:val="yellow"/>
        </w:rPr>
      </w:pPr>
      <w:r w:rsidRPr="00AF6446">
        <w:rPr>
          <w:rFonts w:ascii="Times New Roman" w:hAnsi="Times New Roman" w:cs="Times New Roman"/>
          <w:sz w:val="24"/>
          <w:szCs w:val="24"/>
          <w:highlight w:val="yellow"/>
        </w:rPr>
        <w:br w:type="page"/>
      </w:r>
    </w:p>
    <w:p w14:paraId="36670C5D" w14:textId="430B3E32" w:rsidR="00897A0E" w:rsidRPr="00AF6446" w:rsidRDefault="00DA479A" w:rsidP="00320F64">
      <w:pPr>
        <w:pStyle w:val="2"/>
        <w:numPr>
          <w:ilvl w:val="0"/>
          <w:numId w:val="2"/>
        </w:numPr>
        <w:jc w:val="center"/>
        <w:rPr>
          <w:rFonts w:ascii="Times New Roman" w:hAnsi="Times New Roman" w:cs="Times New Roman"/>
          <w:color w:val="auto"/>
          <w:sz w:val="24"/>
          <w:szCs w:val="24"/>
        </w:rPr>
      </w:pPr>
      <w:bookmarkStart w:id="2" w:name="_Toc163489968"/>
      <w:r w:rsidRPr="00AF6446">
        <w:rPr>
          <w:rFonts w:ascii="Times New Roman" w:hAnsi="Times New Roman" w:cs="Times New Roman"/>
          <w:color w:val="auto"/>
          <w:sz w:val="24"/>
          <w:szCs w:val="24"/>
        </w:rPr>
        <w:lastRenderedPageBreak/>
        <w:t xml:space="preserve">Основные итоги работы за </w:t>
      </w:r>
      <w:r w:rsidR="00870F85" w:rsidRPr="00AF6446">
        <w:rPr>
          <w:rFonts w:ascii="Times New Roman" w:hAnsi="Times New Roman" w:cs="Times New Roman"/>
          <w:color w:val="auto"/>
          <w:sz w:val="24"/>
          <w:szCs w:val="24"/>
        </w:rPr>
        <w:t>20</w:t>
      </w:r>
      <w:r w:rsidR="00077BA3" w:rsidRPr="00AF6446">
        <w:rPr>
          <w:rFonts w:ascii="Times New Roman" w:hAnsi="Times New Roman" w:cs="Times New Roman"/>
          <w:color w:val="auto"/>
          <w:sz w:val="24"/>
          <w:szCs w:val="24"/>
        </w:rPr>
        <w:t>23</w:t>
      </w:r>
      <w:r w:rsidR="00897A0E" w:rsidRPr="00AF6446">
        <w:rPr>
          <w:rFonts w:ascii="Times New Roman" w:hAnsi="Times New Roman" w:cs="Times New Roman"/>
          <w:color w:val="auto"/>
          <w:sz w:val="24"/>
          <w:szCs w:val="24"/>
        </w:rPr>
        <w:t xml:space="preserve"> год</w:t>
      </w:r>
      <w:bookmarkEnd w:id="2"/>
    </w:p>
    <w:p w14:paraId="2A5228C6" w14:textId="77777777" w:rsidR="00897A0E" w:rsidRPr="00AF6446" w:rsidRDefault="00897A0E" w:rsidP="00897A0E">
      <w:pPr>
        <w:spacing w:after="0" w:line="240" w:lineRule="auto"/>
        <w:jc w:val="both"/>
        <w:rPr>
          <w:rFonts w:ascii="Times New Roman" w:hAnsi="Times New Roman" w:cs="Times New Roman"/>
          <w:b/>
          <w:sz w:val="24"/>
          <w:szCs w:val="24"/>
          <w:highlight w:val="yellow"/>
        </w:rPr>
      </w:pPr>
    </w:p>
    <w:p w14:paraId="2CF2F75E" w14:textId="2C3A4930" w:rsidR="00DE028B" w:rsidRPr="00AF6446" w:rsidRDefault="00DE028B" w:rsidP="00DE028B">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Деятельность КСП Одинцовского городского округа осуществлялась в соответствии с Планом работы К</w:t>
      </w:r>
      <w:r w:rsidR="003B71F3" w:rsidRPr="00AF6446">
        <w:rPr>
          <w:rFonts w:ascii="Times New Roman" w:hAnsi="Times New Roman" w:cs="Times New Roman"/>
          <w:sz w:val="24"/>
          <w:szCs w:val="24"/>
        </w:rPr>
        <w:t>онтрольно-счетной палаты на 2023</w:t>
      </w:r>
      <w:r w:rsidRPr="00AF6446">
        <w:rPr>
          <w:rFonts w:ascii="Times New Roman" w:hAnsi="Times New Roman" w:cs="Times New Roman"/>
          <w:sz w:val="24"/>
          <w:szCs w:val="24"/>
        </w:rPr>
        <w:t xml:space="preserve"> год, утвержденным распоряжением</w:t>
      </w:r>
      <w:r w:rsidR="003B71F3" w:rsidRPr="00AF6446">
        <w:rPr>
          <w:rFonts w:ascii="Times New Roman" w:hAnsi="Times New Roman" w:cs="Times New Roman"/>
          <w:sz w:val="24"/>
          <w:szCs w:val="24"/>
        </w:rPr>
        <w:t xml:space="preserve"> Контрольно-счетной палаты от 28.12.2022</w:t>
      </w:r>
      <w:r w:rsidRPr="00AF6446">
        <w:rPr>
          <w:rFonts w:ascii="Times New Roman" w:hAnsi="Times New Roman" w:cs="Times New Roman"/>
          <w:sz w:val="24"/>
          <w:szCs w:val="24"/>
        </w:rPr>
        <w:t xml:space="preserve">  </w:t>
      </w:r>
      <w:r w:rsidR="003B71F3" w:rsidRPr="00AF6446">
        <w:rPr>
          <w:rFonts w:ascii="Times New Roman" w:hAnsi="Times New Roman" w:cs="Times New Roman"/>
          <w:sz w:val="24"/>
          <w:szCs w:val="24"/>
        </w:rPr>
        <w:t>№ 205</w:t>
      </w:r>
      <w:r w:rsidRPr="00AF6446">
        <w:rPr>
          <w:rFonts w:ascii="Times New Roman" w:hAnsi="Times New Roman" w:cs="Times New Roman"/>
          <w:sz w:val="24"/>
          <w:szCs w:val="24"/>
        </w:rPr>
        <w:t>, с изменениями и дополнениями, вносимыми в течение года.</w:t>
      </w:r>
    </w:p>
    <w:p w14:paraId="000896E9" w14:textId="79AE43BA"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Основные показатели деятельности КСП Одинцо</w:t>
      </w:r>
      <w:r w:rsidR="003B71F3" w:rsidRPr="00AF6446">
        <w:rPr>
          <w:rFonts w:ascii="Times New Roman" w:hAnsi="Times New Roman" w:cs="Times New Roman"/>
          <w:sz w:val="24"/>
          <w:szCs w:val="24"/>
        </w:rPr>
        <w:t>вского городского округа за 2023</w:t>
      </w:r>
      <w:r w:rsidRPr="00AF6446">
        <w:rPr>
          <w:rFonts w:ascii="Times New Roman" w:hAnsi="Times New Roman" w:cs="Times New Roman"/>
          <w:sz w:val="24"/>
          <w:szCs w:val="24"/>
        </w:rPr>
        <w:t xml:space="preserve"> год представлены в приложении № 1 к настоящему Отчету.</w:t>
      </w:r>
    </w:p>
    <w:p w14:paraId="6492203D" w14:textId="015EFA14" w:rsidR="00A822F6" w:rsidRPr="00AF6446" w:rsidRDefault="003B71F3" w:rsidP="00A822F6">
      <w:pPr>
        <w:spacing w:after="0" w:line="240" w:lineRule="auto"/>
        <w:ind w:firstLine="709"/>
        <w:jc w:val="both"/>
        <w:rPr>
          <w:rFonts w:ascii="Times New Roman" w:hAnsi="Times New Roman" w:cs="Times New Roman"/>
          <w:sz w:val="24"/>
          <w:szCs w:val="24"/>
          <w:highlight w:val="yellow"/>
        </w:rPr>
      </w:pPr>
      <w:r w:rsidRPr="00AF6446">
        <w:rPr>
          <w:rFonts w:ascii="Times New Roman" w:hAnsi="Times New Roman" w:cs="Times New Roman"/>
          <w:sz w:val="24"/>
          <w:szCs w:val="24"/>
        </w:rPr>
        <w:t>В 2023</w:t>
      </w:r>
      <w:r w:rsidR="00A822F6" w:rsidRPr="00AF6446">
        <w:rPr>
          <w:rFonts w:ascii="Times New Roman" w:hAnsi="Times New Roman" w:cs="Times New Roman"/>
          <w:sz w:val="24"/>
          <w:szCs w:val="24"/>
        </w:rPr>
        <w:t xml:space="preserve"> году КСП Одинцовского городского округа проведено </w:t>
      </w:r>
      <w:r w:rsidR="00467AA7" w:rsidRPr="00AF6446">
        <w:rPr>
          <w:rFonts w:ascii="Times New Roman" w:hAnsi="Times New Roman" w:cs="Times New Roman"/>
          <w:sz w:val="24"/>
          <w:szCs w:val="24"/>
        </w:rPr>
        <w:t xml:space="preserve"> 72 мероприятия</w:t>
      </w:r>
      <w:r w:rsidR="00A822F6" w:rsidRPr="00AF6446">
        <w:rPr>
          <w:rFonts w:ascii="Times New Roman" w:hAnsi="Times New Roman" w:cs="Times New Roman"/>
          <w:sz w:val="24"/>
          <w:szCs w:val="24"/>
        </w:rPr>
        <w:t>, в том числе: 43 контрольных и 29 экспертно-аналитических. Кроме того, подготовлен</w:t>
      </w:r>
      <w:r w:rsidR="00BF2E7F" w:rsidRPr="00AF6446">
        <w:rPr>
          <w:rFonts w:ascii="Times New Roman" w:hAnsi="Times New Roman" w:cs="Times New Roman"/>
          <w:sz w:val="24"/>
          <w:szCs w:val="24"/>
        </w:rPr>
        <w:t>о</w:t>
      </w:r>
      <w:r w:rsidR="007C5032" w:rsidRPr="00AF6446">
        <w:rPr>
          <w:rFonts w:ascii="Times New Roman" w:hAnsi="Times New Roman" w:cs="Times New Roman"/>
          <w:sz w:val="24"/>
          <w:szCs w:val="24"/>
        </w:rPr>
        <w:t xml:space="preserve"> 251</w:t>
      </w:r>
      <w:r w:rsidR="00A822F6" w:rsidRPr="00AF6446">
        <w:rPr>
          <w:rFonts w:ascii="Times New Roman" w:hAnsi="Times New Roman" w:cs="Times New Roman"/>
          <w:sz w:val="24"/>
          <w:szCs w:val="24"/>
        </w:rPr>
        <w:t xml:space="preserve"> заключени</w:t>
      </w:r>
      <w:r w:rsidR="006C16D3" w:rsidRPr="00AF6446">
        <w:rPr>
          <w:rFonts w:ascii="Times New Roman" w:hAnsi="Times New Roman" w:cs="Times New Roman"/>
          <w:sz w:val="24"/>
          <w:szCs w:val="24"/>
        </w:rPr>
        <w:t>е</w:t>
      </w:r>
      <w:r w:rsidR="00A822F6" w:rsidRPr="00AF6446">
        <w:rPr>
          <w:rFonts w:ascii="Times New Roman" w:hAnsi="Times New Roman" w:cs="Times New Roman"/>
          <w:sz w:val="24"/>
          <w:szCs w:val="24"/>
        </w:rPr>
        <w:t xml:space="preserve"> по результатам проведенных экспертиз. </w:t>
      </w:r>
    </w:p>
    <w:p w14:paraId="54EBBBD2" w14:textId="11A8D934" w:rsidR="00A822F6" w:rsidRPr="00AF6446" w:rsidRDefault="007C5032"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 2023</w:t>
      </w:r>
      <w:r w:rsidR="00A822F6" w:rsidRPr="00AF6446">
        <w:rPr>
          <w:rFonts w:ascii="Times New Roman" w:hAnsi="Times New Roman" w:cs="Times New Roman"/>
          <w:sz w:val="24"/>
          <w:szCs w:val="24"/>
        </w:rPr>
        <w:t xml:space="preserve"> году контрольными и экспертно-аналитич</w:t>
      </w:r>
      <w:r w:rsidRPr="00AF6446">
        <w:rPr>
          <w:rFonts w:ascii="Times New Roman" w:hAnsi="Times New Roman" w:cs="Times New Roman"/>
          <w:sz w:val="24"/>
          <w:szCs w:val="24"/>
        </w:rPr>
        <w:t>ескими мероприятиями охвачено 146</w:t>
      </w:r>
      <w:r w:rsidR="00A822F6" w:rsidRPr="00AF6446">
        <w:rPr>
          <w:rFonts w:ascii="Times New Roman" w:hAnsi="Times New Roman" w:cs="Times New Roman"/>
          <w:sz w:val="24"/>
          <w:szCs w:val="24"/>
        </w:rPr>
        <w:t xml:space="preserve"> объектов.</w:t>
      </w:r>
    </w:p>
    <w:p w14:paraId="729151D6" w14:textId="4A060AC2"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Общий объем средств, проверенных при осуществлении внешнего муниципального ф</w:t>
      </w:r>
      <w:r w:rsidR="007C5032" w:rsidRPr="00AF6446">
        <w:rPr>
          <w:rFonts w:ascii="Times New Roman" w:hAnsi="Times New Roman" w:cs="Times New Roman"/>
          <w:sz w:val="24"/>
          <w:szCs w:val="24"/>
        </w:rPr>
        <w:t>инансового контроля, составил 25</w:t>
      </w:r>
      <w:r w:rsidR="00F76A8C" w:rsidRPr="00AF6446">
        <w:rPr>
          <w:rFonts w:ascii="Times New Roman" w:hAnsi="Times New Roman" w:cs="Times New Roman"/>
          <w:sz w:val="24"/>
          <w:szCs w:val="24"/>
        </w:rPr>
        <w:t> </w:t>
      </w:r>
      <w:r w:rsidR="007C5032" w:rsidRPr="00AF6446">
        <w:rPr>
          <w:rFonts w:ascii="Times New Roman" w:hAnsi="Times New Roman" w:cs="Times New Roman"/>
          <w:sz w:val="24"/>
          <w:szCs w:val="24"/>
        </w:rPr>
        <w:t>339 988</w:t>
      </w:r>
      <w:r w:rsidR="00F76A8C" w:rsidRPr="00AF6446">
        <w:rPr>
          <w:rFonts w:ascii="Times New Roman" w:hAnsi="Times New Roman" w:cs="Times New Roman"/>
          <w:sz w:val="24"/>
          <w:szCs w:val="24"/>
        </w:rPr>
        <w:t>,</w:t>
      </w:r>
      <w:r w:rsidR="007C5032" w:rsidRPr="00AF6446">
        <w:rPr>
          <w:rFonts w:ascii="Times New Roman" w:hAnsi="Times New Roman" w:cs="Times New Roman"/>
          <w:sz w:val="24"/>
          <w:szCs w:val="24"/>
        </w:rPr>
        <w:t>44</w:t>
      </w:r>
      <w:r w:rsidRPr="00AF6446">
        <w:rPr>
          <w:rFonts w:ascii="Times New Roman" w:hAnsi="Times New Roman" w:cs="Times New Roman"/>
          <w:sz w:val="24"/>
          <w:szCs w:val="24"/>
        </w:rPr>
        <w:t xml:space="preserve"> тыс. руб., объем выявленных нарушений и недостатков составил </w:t>
      </w:r>
      <w:r w:rsidR="00F76A8C" w:rsidRPr="00AF6446">
        <w:rPr>
          <w:rFonts w:ascii="Times New Roman" w:hAnsi="Times New Roman" w:cs="Times New Roman"/>
          <w:sz w:val="24"/>
          <w:szCs w:val="24"/>
        </w:rPr>
        <w:t xml:space="preserve"> </w:t>
      </w:r>
      <w:r w:rsidR="001D248F" w:rsidRPr="00AF6446">
        <w:rPr>
          <w:rFonts w:ascii="Times New Roman" w:hAnsi="Times New Roman" w:cs="Times New Roman"/>
          <w:sz w:val="24"/>
          <w:szCs w:val="24"/>
        </w:rPr>
        <w:t>11</w:t>
      </w:r>
      <w:r w:rsidR="001E541E" w:rsidRPr="00AF6446">
        <w:rPr>
          <w:rFonts w:ascii="Times New Roman" w:hAnsi="Times New Roman" w:cs="Times New Roman"/>
          <w:sz w:val="24"/>
          <w:szCs w:val="24"/>
        </w:rPr>
        <w:t> </w:t>
      </w:r>
      <w:r w:rsidR="001D248F" w:rsidRPr="00AF6446">
        <w:rPr>
          <w:rFonts w:ascii="Times New Roman" w:hAnsi="Times New Roman" w:cs="Times New Roman"/>
          <w:sz w:val="24"/>
          <w:szCs w:val="24"/>
        </w:rPr>
        <w:t>970</w:t>
      </w:r>
      <w:r w:rsidR="001E541E" w:rsidRPr="00AF6446">
        <w:rPr>
          <w:rFonts w:ascii="Times New Roman" w:hAnsi="Times New Roman" w:cs="Times New Roman"/>
          <w:sz w:val="24"/>
          <w:szCs w:val="24"/>
        </w:rPr>
        <w:t>,</w:t>
      </w:r>
      <w:r w:rsidR="001D248F" w:rsidRPr="00AF6446">
        <w:rPr>
          <w:rFonts w:ascii="Times New Roman" w:hAnsi="Times New Roman" w:cs="Times New Roman"/>
          <w:sz w:val="24"/>
          <w:szCs w:val="24"/>
        </w:rPr>
        <w:t>62</w:t>
      </w:r>
      <w:r w:rsidR="00833FE3" w:rsidRPr="00AF6446">
        <w:rPr>
          <w:rFonts w:ascii="Times New Roman" w:hAnsi="Times New Roman" w:cs="Times New Roman"/>
          <w:sz w:val="24"/>
          <w:szCs w:val="24"/>
        </w:rPr>
        <w:t xml:space="preserve"> тыс. руб.</w:t>
      </w:r>
    </w:p>
    <w:p w14:paraId="4BFD63D2" w14:textId="307008E8"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Ит</w:t>
      </w:r>
      <w:r w:rsidR="001D248F" w:rsidRPr="00AF6446">
        <w:rPr>
          <w:rFonts w:ascii="Times New Roman" w:hAnsi="Times New Roman" w:cs="Times New Roman"/>
          <w:sz w:val="24"/>
          <w:szCs w:val="24"/>
        </w:rPr>
        <w:t>оги деятельности КСП ОГО за 2023</w:t>
      </w:r>
      <w:r w:rsidRPr="00AF6446">
        <w:rPr>
          <w:rFonts w:ascii="Times New Roman" w:hAnsi="Times New Roman" w:cs="Times New Roman"/>
          <w:sz w:val="24"/>
          <w:szCs w:val="24"/>
        </w:rPr>
        <w:t xml:space="preserve"> год по выявленным нарушениям в соответствии с Классификатором нарушений, выявляемых в ходе внешнего государственного аудита (контроля), представлены в приложении № 2  к настоящему Отчету.</w:t>
      </w:r>
    </w:p>
    <w:p w14:paraId="33B51CDC" w14:textId="77777777" w:rsidR="0021763F" w:rsidRPr="00AF6446" w:rsidRDefault="0021763F" w:rsidP="0021763F">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Общие сведения о выявленных нарушениях в стоимостном нарушении в соответствии с Классификатором нарушений представлены следующим образом:</w:t>
      </w:r>
    </w:p>
    <w:p w14:paraId="27950656" w14:textId="4FD35C6F" w:rsidR="00A822F6" w:rsidRPr="00AF6446" w:rsidRDefault="00A822F6" w:rsidP="00320F64">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нарушения, выявленные при формировании и испо</w:t>
      </w:r>
      <w:r w:rsidR="00DD5CD1" w:rsidRPr="00AF6446">
        <w:rPr>
          <w:rFonts w:ascii="Times New Roman" w:hAnsi="Times New Roman" w:cs="Times New Roman"/>
          <w:sz w:val="24"/>
          <w:szCs w:val="24"/>
        </w:rPr>
        <w:t>лнении бюджетов – в сумме 2 957</w:t>
      </w:r>
      <w:r w:rsidR="00F76A8C" w:rsidRPr="00AF6446">
        <w:rPr>
          <w:rFonts w:ascii="Times New Roman" w:hAnsi="Times New Roman" w:cs="Times New Roman"/>
          <w:sz w:val="24"/>
          <w:szCs w:val="24"/>
        </w:rPr>
        <w:t>,</w:t>
      </w:r>
      <w:r w:rsidR="000347B3" w:rsidRPr="00AF6446">
        <w:rPr>
          <w:rFonts w:ascii="Times New Roman" w:hAnsi="Times New Roman" w:cs="Times New Roman"/>
          <w:sz w:val="24"/>
          <w:szCs w:val="24"/>
        </w:rPr>
        <w:t>38</w:t>
      </w:r>
      <w:r w:rsidRPr="00AF6446">
        <w:rPr>
          <w:rFonts w:ascii="Times New Roman" w:hAnsi="Times New Roman" w:cs="Times New Roman"/>
          <w:sz w:val="24"/>
          <w:szCs w:val="24"/>
        </w:rPr>
        <w:t xml:space="preserve"> тыс. руб., в том числе нарушения по нецелевому использованию</w:t>
      </w:r>
      <w:r w:rsidR="000347B3" w:rsidRPr="00AF6446">
        <w:rPr>
          <w:rFonts w:ascii="Times New Roman" w:hAnsi="Times New Roman" w:cs="Times New Roman"/>
          <w:sz w:val="24"/>
          <w:szCs w:val="24"/>
        </w:rPr>
        <w:t xml:space="preserve"> бюджетных средств – в сумме 451,20</w:t>
      </w:r>
      <w:r w:rsidRPr="00AF6446">
        <w:rPr>
          <w:rFonts w:ascii="Times New Roman" w:hAnsi="Times New Roman" w:cs="Times New Roman"/>
          <w:sz w:val="24"/>
          <w:szCs w:val="24"/>
        </w:rPr>
        <w:t xml:space="preserve"> тыс. руб.;</w:t>
      </w:r>
    </w:p>
    <w:p w14:paraId="1B20C6D2" w14:textId="1663BA8D" w:rsidR="00A822F6" w:rsidRPr="00AF6446" w:rsidRDefault="00A822F6" w:rsidP="00320F64">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нарушений ведения бухгалтерского учета, составления и представления бухгалтерской (финансовой) отчетности – в сумме  </w:t>
      </w:r>
      <w:r w:rsidR="000347B3" w:rsidRPr="00AF6446">
        <w:rPr>
          <w:rFonts w:ascii="Times New Roman" w:hAnsi="Times New Roman" w:cs="Times New Roman"/>
          <w:sz w:val="24"/>
          <w:szCs w:val="24"/>
        </w:rPr>
        <w:t>11</w:t>
      </w:r>
      <w:r w:rsidR="001E541E" w:rsidRPr="00AF6446">
        <w:rPr>
          <w:rFonts w:ascii="Times New Roman" w:hAnsi="Times New Roman" w:cs="Times New Roman"/>
          <w:sz w:val="24"/>
          <w:szCs w:val="24"/>
        </w:rPr>
        <w:t> </w:t>
      </w:r>
      <w:r w:rsidR="000347B3" w:rsidRPr="00AF6446">
        <w:rPr>
          <w:rFonts w:ascii="Times New Roman" w:hAnsi="Times New Roman" w:cs="Times New Roman"/>
          <w:sz w:val="24"/>
          <w:szCs w:val="24"/>
        </w:rPr>
        <w:t>965</w:t>
      </w:r>
      <w:r w:rsidR="001E541E" w:rsidRPr="00AF6446">
        <w:rPr>
          <w:rFonts w:ascii="Times New Roman" w:hAnsi="Times New Roman" w:cs="Times New Roman"/>
          <w:sz w:val="24"/>
          <w:szCs w:val="24"/>
        </w:rPr>
        <w:t>,96</w:t>
      </w:r>
      <w:r w:rsidRPr="00AF6446">
        <w:rPr>
          <w:rFonts w:ascii="Times New Roman" w:hAnsi="Times New Roman" w:cs="Times New Roman"/>
          <w:sz w:val="24"/>
          <w:szCs w:val="24"/>
        </w:rPr>
        <w:t xml:space="preserve"> тыс. руб.;</w:t>
      </w:r>
    </w:p>
    <w:p w14:paraId="40C66E48" w14:textId="28426824" w:rsidR="00A822F6" w:rsidRPr="00AF6446" w:rsidRDefault="00A822F6" w:rsidP="00320F64">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нарушений при осуществлении государственных (муниципальных</w:t>
      </w:r>
      <w:r w:rsidR="000347B3" w:rsidRPr="00AF6446">
        <w:rPr>
          <w:rFonts w:ascii="Times New Roman" w:hAnsi="Times New Roman" w:cs="Times New Roman"/>
          <w:sz w:val="24"/>
          <w:szCs w:val="24"/>
        </w:rPr>
        <w:t>) закупок 1 700,99 тыс. руб.</w:t>
      </w:r>
    </w:p>
    <w:p w14:paraId="178198E0" w14:textId="1F3890D2"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Результаты внешнего муниципального финансового контроля свидетельствуют о том, что н</w:t>
      </w:r>
      <w:r w:rsidR="00D0600C" w:rsidRPr="00AF6446">
        <w:rPr>
          <w:rFonts w:ascii="Times New Roman" w:hAnsi="Times New Roman" w:cs="Times New Roman"/>
          <w:sz w:val="24"/>
          <w:szCs w:val="24"/>
        </w:rPr>
        <w:t>аибольший объем нарушений в 2023</w:t>
      </w:r>
      <w:r w:rsidRPr="00AF6446">
        <w:rPr>
          <w:rFonts w:ascii="Times New Roman" w:hAnsi="Times New Roman" w:cs="Times New Roman"/>
          <w:sz w:val="24"/>
          <w:szCs w:val="24"/>
        </w:rPr>
        <w:t xml:space="preserve"> году выявлен в сфере ведения бухгалтерского учета, составления и представления бухгалтерской (финансовой) отчетности.</w:t>
      </w:r>
    </w:p>
    <w:p w14:paraId="61D27F3F" w14:textId="77777777"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Для принятия мер по устранению выявленных нарушений при использовании муниципальных финансовых ресурсов и муниципальной собственности, а также их неэффективного использования и возмещению причиненного ущерба, а также по привлечению к ответственности лиц, виновных в допущенных нарушениях, по итогам проведенных мероприятий КСП Одинцовского городского округа должностным лицам проверяемых органов и организаций направлено: </w:t>
      </w:r>
    </w:p>
    <w:p w14:paraId="636884BA" w14:textId="6872AF16" w:rsidR="00A822F6" w:rsidRPr="00AF6446" w:rsidRDefault="00833FE3" w:rsidP="00320F64">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3</w:t>
      </w:r>
      <w:r w:rsidR="00A822F6" w:rsidRPr="00AF6446">
        <w:rPr>
          <w:rFonts w:ascii="Times New Roman" w:hAnsi="Times New Roman" w:cs="Times New Roman"/>
          <w:sz w:val="24"/>
          <w:szCs w:val="24"/>
        </w:rPr>
        <w:t xml:space="preserve"> предписания, по итогам года все предписания полностью выполнены;</w:t>
      </w:r>
    </w:p>
    <w:p w14:paraId="3BB8C28A" w14:textId="00DDBB2D" w:rsidR="00A822F6" w:rsidRPr="00AF6446" w:rsidRDefault="00833FE3" w:rsidP="00320F64">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106</w:t>
      </w:r>
      <w:r w:rsidR="00A822F6" w:rsidRPr="00AF6446">
        <w:rPr>
          <w:rFonts w:ascii="Times New Roman" w:hAnsi="Times New Roman" w:cs="Times New Roman"/>
          <w:sz w:val="24"/>
          <w:szCs w:val="24"/>
        </w:rPr>
        <w:t xml:space="preserve"> представлений, из которых по ито</w:t>
      </w:r>
      <w:r w:rsidRPr="00AF6446">
        <w:rPr>
          <w:rFonts w:ascii="Times New Roman" w:hAnsi="Times New Roman" w:cs="Times New Roman"/>
          <w:sz w:val="24"/>
          <w:szCs w:val="24"/>
        </w:rPr>
        <w:t>гам года полностью выполнено 99 представлений (93</w:t>
      </w:r>
      <w:r w:rsidR="00A822F6" w:rsidRPr="00AF6446">
        <w:rPr>
          <w:rFonts w:ascii="Times New Roman" w:hAnsi="Times New Roman" w:cs="Times New Roman"/>
          <w:sz w:val="24"/>
          <w:szCs w:val="24"/>
        </w:rPr>
        <w:t xml:space="preserve"> %).</w:t>
      </w:r>
    </w:p>
    <w:p w14:paraId="3A0C0259" w14:textId="7F40288E"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выполнения представлений и предписаний КСП Одинцовского городского округа устранено нарушений на сумму</w:t>
      </w:r>
      <w:r w:rsidR="00833FE3" w:rsidRPr="00AF6446">
        <w:rPr>
          <w:rFonts w:ascii="Times New Roman" w:hAnsi="Times New Roman" w:cs="Times New Roman"/>
          <w:sz w:val="24"/>
          <w:szCs w:val="24"/>
        </w:rPr>
        <w:t xml:space="preserve"> 11</w:t>
      </w:r>
      <w:r w:rsidR="001E541E" w:rsidRPr="00AF6446">
        <w:rPr>
          <w:rFonts w:ascii="Times New Roman" w:hAnsi="Times New Roman" w:cs="Times New Roman"/>
          <w:sz w:val="24"/>
          <w:szCs w:val="24"/>
        </w:rPr>
        <w:t> </w:t>
      </w:r>
      <w:r w:rsidR="00630105" w:rsidRPr="00AF6446">
        <w:rPr>
          <w:rFonts w:ascii="Times New Roman" w:hAnsi="Times New Roman" w:cs="Times New Roman"/>
          <w:sz w:val="24"/>
          <w:szCs w:val="24"/>
        </w:rPr>
        <w:t>121</w:t>
      </w:r>
      <w:r w:rsidR="001E541E" w:rsidRPr="00AF6446">
        <w:rPr>
          <w:rFonts w:ascii="Times New Roman" w:hAnsi="Times New Roman" w:cs="Times New Roman"/>
          <w:sz w:val="24"/>
          <w:szCs w:val="24"/>
        </w:rPr>
        <w:t>,</w:t>
      </w:r>
      <w:r w:rsidR="00630105" w:rsidRPr="00AF6446">
        <w:rPr>
          <w:rFonts w:ascii="Times New Roman" w:hAnsi="Times New Roman" w:cs="Times New Roman"/>
          <w:sz w:val="24"/>
          <w:szCs w:val="24"/>
        </w:rPr>
        <w:t> 65</w:t>
      </w:r>
      <w:r w:rsidRPr="00AF6446">
        <w:rPr>
          <w:rFonts w:ascii="Times New Roman" w:hAnsi="Times New Roman" w:cs="Times New Roman"/>
          <w:sz w:val="24"/>
          <w:szCs w:val="24"/>
        </w:rPr>
        <w:t xml:space="preserve"> тыс. руб., в том числе возмещено в бюджет Одинцовского городс</w:t>
      </w:r>
      <w:r w:rsidR="00833FE3" w:rsidRPr="00AF6446">
        <w:rPr>
          <w:rFonts w:ascii="Times New Roman" w:hAnsi="Times New Roman" w:cs="Times New Roman"/>
          <w:sz w:val="24"/>
          <w:szCs w:val="24"/>
        </w:rPr>
        <w:t>кого округа, на сумму 2 737</w:t>
      </w:r>
      <w:r w:rsidR="00F76A8C" w:rsidRPr="00AF6446">
        <w:rPr>
          <w:rFonts w:ascii="Times New Roman" w:hAnsi="Times New Roman" w:cs="Times New Roman"/>
          <w:sz w:val="24"/>
          <w:szCs w:val="24"/>
        </w:rPr>
        <w:t>,</w:t>
      </w:r>
      <w:r w:rsidR="00833FE3" w:rsidRPr="00AF6446">
        <w:rPr>
          <w:rFonts w:ascii="Times New Roman" w:hAnsi="Times New Roman" w:cs="Times New Roman"/>
          <w:sz w:val="24"/>
          <w:szCs w:val="24"/>
        </w:rPr>
        <w:t>36</w:t>
      </w:r>
      <w:r w:rsidRPr="00AF6446">
        <w:rPr>
          <w:rFonts w:ascii="Times New Roman" w:hAnsi="Times New Roman" w:cs="Times New Roman"/>
          <w:sz w:val="24"/>
          <w:szCs w:val="24"/>
        </w:rPr>
        <w:t xml:space="preserve"> тыс. руб.</w:t>
      </w:r>
    </w:p>
    <w:p w14:paraId="79C2DE7B" w14:textId="6C9F81BC" w:rsidR="00A822F6" w:rsidRPr="00AF6446" w:rsidRDefault="00A822F6" w:rsidP="00A822F6">
      <w:pPr>
        <w:spacing w:after="0" w:line="232" w:lineRule="auto"/>
        <w:ind w:firstLine="709"/>
        <w:jc w:val="both"/>
        <w:rPr>
          <w:rFonts w:ascii="Times New Roman" w:eastAsia="Times New Roman" w:hAnsi="Times New Roman" w:cs="Times New Roman"/>
          <w:sz w:val="24"/>
          <w:szCs w:val="24"/>
        </w:rPr>
      </w:pPr>
      <w:r w:rsidRPr="00AF6446">
        <w:rPr>
          <w:rFonts w:ascii="Times New Roman" w:hAnsi="Times New Roman" w:cs="Times New Roman"/>
          <w:sz w:val="24"/>
          <w:szCs w:val="24"/>
        </w:rPr>
        <w:t xml:space="preserve">Также, по итогам выполнения представлений КСП Одинцовского городского округа в части принятия мер по привлечению к ответственности должностных лиц, виновных в допущенных нарушениях законодательства, </w:t>
      </w:r>
      <w:r w:rsidRPr="00AF6446">
        <w:rPr>
          <w:rFonts w:ascii="Times New Roman" w:eastAsia="Times New Roman" w:hAnsi="Times New Roman" w:cs="Times New Roman"/>
          <w:sz w:val="24"/>
          <w:szCs w:val="24"/>
        </w:rPr>
        <w:t>к дисциплинарно</w:t>
      </w:r>
      <w:r w:rsidR="00833FE3" w:rsidRPr="00AF6446">
        <w:rPr>
          <w:rFonts w:ascii="Times New Roman" w:eastAsia="Times New Roman" w:hAnsi="Times New Roman" w:cs="Times New Roman"/>
          <w:sz w:val="24"/>
          <w:szCs w:val="24"/>
        </w:rPr>
        <w:t>й ответственности привлечено 79 должностных лиц</w:t>
      </w:r>
      <w:r w:rsidRPr="00AF6446">
        <w:rPr>
          <w:rFonts w:ascii="Times New Roman" w:eastAsia="Times New Roman" w:hAnsi="Times New Roman" w:cs="Times New Roman"/>
          <w:sz w:val="24"/>
          <w:szCs w:val="24"/>
        </w:rPr>
        <w:t>, в том числе в отношени</w:t>
      </w:r>
      <w:r w:rsidR="00833FE3" w:rsidRPr="00AF6446">
        <w:rPr>
          <w:rFonts w:ascii="Times New Roman" w:eastAsia="Times New Roman" w:hAnsi="Times New Roman" w:cs="Times New Roman"/>
          <w:sz w:val="24"/>
          <w:szCs w:val="24"/>
        </w:rPr>
        <w:t>и 75</w:t>
      </w:r>
      <w:r w:rsidRPr="00AF6446">
        <w:rPr>
          <w:rFonts w:ascii="Times New Roman" w:eastAsia="Times New Roman" w:hAnsi="Times New Roman" w:cs="Times New Roman"/>
          <w:sz w:val="24"/>
          <w:szCs w:val="24"/>
        </w:rPr>
        <w:t xml:space="preserve"> </w:t>
      </w:r>
      <w:r w:rsidRPr="00AF6446">
        <w:rPr>
          <w:rFonts w:ascii="Times New Roman" w:eastAsia="Times New Roman" w:hAnsi="Times New Roman" w:cs="Times New Roman"/>
          <w:sz w:val="24"/>
          <w:szCs w:val="24"/>
        </w:rPr>
        <w:lastRenderedPageBreak/>
        <w:t>должностных лиц вынесены</w:t>
      </w:r>
      <w:r w:rsidR="00833FE3" w:rsidRPr="00AF6446">
        <w:rPr>
          <w:rFonts w:ascii="Times New Roman" w:eastAsia="Times New Roman" w:hAnsi="Times New Roman" w:cs="Times New Roman"/>
          <w:sz w:val="24"/>
          <w:szCs w:val="24"/>
        </w:rPr>
        <w:t xml:space="preserve"> замечания или предупреждения, 3</w:t>
      </w:r>
      <w:r w:rsidR="00765547" w:rsidRPr="00AF6446">
        <w:rPr>
          <w:rFonts w:ascii="Times New Roman" w:eastAsia="Times New Roman" w:hAnsi="Times New Roman" w:cs="Times New Roman"/>
          <w:sz w:val="24"/>
          <w:szCs w:val="24"/>
        </w:rPr>
        <w:t xml:space="preserve"> должностным лицам</w:t>
      </w:r>
      <w:r w:rsidRPr="00AF6446">
        <w:rPr>
          <w:rFonts w:ascii="Times New Roman" w:eastAsia="Times New Roman" w:hAnsi="Times New Roman" w:cs="Times New Roman"/>
          <w:sz w:val="24"/>
          <w:szCs w:val="24"/>
        </w:rPr>
        <w:t xml:space="preserve"> объявлен выговор, 1 сотрудник уволен с занимаемой должности.</w:t>
      </w:r>
    </w:p>
    <w:p w14:paraId="43DDFFD5" w14:textId="10B62A6E" w:rsidR="00A822F6" w:rsidRPr="00AF6446" w:rsidRDefault="00A822F6" w:rsidP="00A822F6">
      <w:pPr>
        <w:spacing w:after="0" w:line="232"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 целях реализации мер бюджетного принуждения, предусмотренных Бюджетным кодек</w:t>
      </w:r>
      <w:r w:rsidR="00833FE3" w:rsidRPr="00AF6446">
        <w:rPr>
          <w:rFonts w:ascii="Times New Roman" w:hAnsi="Times New Roman" w:cs="Times New Roman"/>
          <w:sz w:val="24"/>
          <w:szCs w:val="24"/>
        </w:rPr>
        <w:t>сом Российской Федерации, в 2023</w:t>
      </w:r>
      <w:r w:rsidRPr="00AF6446">
        <w:rPr>
          <w:rFonts w:ascii="Times New Roman" w:hAnsi="Times New Roman" w:cs="Times New Roman"/>
          <w:sz w:val="24"/>
          <w:szCs w:val="24"/>
        </w:rPr>
        <w:t xml:space="preserve"> году в Финансово-казначейское управление Администрации Одинцовского городского округа направлено 1 уведомление КСП Одинцовского городского округа о применении бюджетных мер принуждения, которое рассмотрено и исполнено в полном объеме.</w:t>
      </w:r>
    </w:p>
    <w:p w14:paraId="36AC5EA1" w14:textId="20506414"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работы </w:t>
      </w:r>
      <w:r w:rsidR="00833FE3" w:rsidRPr="00AF6446">
        <w:rPr>
          <w:rFonts w:ascii="Times New Roman" w:hAnsi="Times New Roman" w:cs="Times New Roman"/>
          <w:sz w:val="24"/>
          <w:szCs w:val="24"/>
        </w:rPr>
        <w:t>за 2023</w:t>
      </w:r>
      <w:r w:rsidRPr="00AF6446">
        <w:rPr>
          <w:rFonts w:ascii="Times New Roman" w:hAnsi="Times New Roman" w:cs="Times New Roman"/>
          <w:sz w:val="24"/>
          <w:szCs w:val="24"/>
        </w:rPr>
        <w:t xml:space="preserve"> год КСП Одинцовского городского окру</w:t>
      </w:r>
      <w:r w:rsidR="00833FE3" w:rsidRPr="00AF6446">
        <w:rPr>
          <w:rFonts w:ascii="Times New Roman" w:hAnsi="Times New Roman" w:cs="Times New Roman"/>
          <w:sz w:val="24"/>
          <w:szCs w:val="24"/>
        </w:rPr>
        <w:t>га подготовлено и направлено 103 информационных письма</w:t>
      </w:r>
      <w:r w:rsidRPr="00AF6446">
        <w:rPr>
          <w:rFonts w:ascii="Times New Roman" w:hAnsi="Times New Roman" w:cs="Times New Roman"/>
          <w:sz w:val="24"/>
          <w:szCs w:val="24"/>
        </w:rPr>
        <w:t>, в том числе:</w:t>
      </w:r>
    </w:p>
    <w:p w14:paraId="42B6C6D6" w14:textId="6305DCA8" w:rsidR="00A822F6" w:rsidRPr="00AF6446" w:rsidRDefault="00A822F6" w:rsidP="00833FE3">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Главе муниципального образования – 69, </w:t>
      </w:r>
    </w:p>
    <w:p w14:paraId="78F6EABD" w14:textId="15BF5DDB" w:rsidR="00A822F6" w:rsidRPr="00AF6446" w:rsidRDefault="00A822F6" w:rsidP="00320F64">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в другие орг</w:t>
      </w:r>
      <w:r w:rsidR="00833FE3" w:rsidRPr="00AF6446">
        <w:rPr>
          <w:rFonts w:ascii="Times New Roman" w:hAnsi="Times New Roman" w:cs="Times New Roman"/>
          <w:sz w:val="24"/>
          <w:szCs w:val="24"/>
        </w:rPr>
        <w:t>аны местного самоуправления – 34</w:t>
      </w:r>
      <w:r w:rsidRPr="00AF6446">
        <w:rPr>
          <w:rFonts w:ascii="Times New Roman" w:hAnsi="Times New Roman" w:cs="Times New Roman"/>
          <w:sz w:val="24"/>
          <w:szCs w:val="24"/>
        </w:rPr>
        <w:t>.</w:t>
      </w:r>
    </w:p>
    <w:p w14:paraId="33983D30" w14:textId="6EA2D3C8"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информационных письмах, предписаниях и</w:t>
      </w:r>
      <w:r w:rsidR="007F7B1A" w:rsidRPr="00AF6446">
        <w:rPr>
          <w:rFonts w:ascii="Times New Roman" w:hAnsi="Times New Roman" w:cs="Times New Roman"/>
          <w:sz w:val="24"/>
          <w:szCs w:val="24"/>
        </w:rPr>
        <w:t xml:space="preserve"> представлениях КСП ОГО даны 582 предложения</w:t>
      </w:r>
      <w:r w:rsidRPr="00AF6446">
        <w:rPr>
          <w:rFonts w:ascii="Times New Roman" w:hAnsi="Times New Roman" w:cs="Times New Roman"/>
          <w:sz w:val="24"/>
          <w:szCs w:val="24"/>
        </w:rPr>
        <w:t>, по</w:t>
      </w:r>
      <w:r w:rsidR="003B57EC" w:rsidRPr="00AF6446">
        <w:rPr>
          <w:rFonts w:ascii="Times New Roman" w:hAnsi="Times New Roman" w:cs="Times New Roman"/>
          <w:sz w:val="24"/>
          <w:szCs w:val="24"/>
        </w:rPr>
        <w:t>лностью выполнены из которых</w:t>
      </w:r>
      <w:r w:rsidR="007F7B1A" w:rsidRPr="00AF6446">
        <w:rPr>
          <w:rFonts w:ascii="Times New Roman" w:hAnsi="Times New Roman" w:cs="Times New Roman"/>
          <w:sz w:val="24"/>
          <w:szCs w:val="24"/>
        </w:rPr>
        <w:t xml:space="preserve"> 559  или 96 </w:t>
      </w:r>
      <w:r w:rsidRPr="00AF6446">
        <w:rPr>
          <w:rFonts w:ascii="Times New Roman" w:hAnsi="Times New Roman" w:cs="Times New Roman"/>
          <w:sz w:val="24"/>
          <w:szCs w:val="24"/>
        </w:rPr>
        <w:t>%.</w:t>
      </w:r>
    </w:p>
    <w:p w14:paraId="72701CE5" w14:textId="4CFAD637"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По фактам выявлен</w:t>
      </w:r>
      <w:r w:rsidR="007F7B1A" w:rsidRPr="00AF6446">
        <w:rPr>
          <w:rFonts w:ascii="Times New Roman" w:hAnsi="Times New Roman" w:cs="Times New Roman"/>
          <w:sz w:val="24"/>
          <w:szCs w:val="24"/>
        </w:rPr>
        <w:t>ных нарушений в сфере закупок 20</w:t>
      </w:r>
      <w:r w:rsidRPr="00AF6446">
        <w:rPr>
          <w:rFonts w:ascii="Times New Roman" w:hAnsi="Times New Roman" w:cs="Times New Roman"/>
          <w:sz w:val="24"/>
          <w:szCs w:val="24"/>
        </w:rPr>
        <w:t xml:space="preserve"> материалов направлены в Главное контрольное управление Московской области. По напра</w:t>
      </w:r>
      <w:r w:rsidR="007F7B1A" w:rsidRPr="00AF6446">
        <w:rPr>
          <w:rFonts w:ascii="Times New Roman" w:hAnsi="Times New Roman" w:cs="Times New Roman"/>
          <w:sz w:val="24"/>
          <w:szCs w:val="24"/>
        </w:rPr>
        <w:t>вленным материалам составлено 15</w:t>
      </w:r>
      <w:r w:rsidRPr="00AF6446">
        <w:rPr>
          <w:rFonts w:ascii="Times New Roman" w:hAnsi="Times New Roman" w:cs="Times New Roman"/>
          <w:sz w:val="24"/>
          <w:szCs w:val="24"/>
        </w:rPr>
        <w:t xml:space="preserve"> протоколов об административных правонарушениях, общая сумма штрафов состав</w:t>
      </w:r>
      <w:r w:rsidR="007F7B1A" w:rsidRPr="00AF6446">
        <w:rPr>
          <w:rFonts w:ascii="Times New Roman" w:hAnsi="Times New Roman" w:cs="Times New Roman"/>
          <w:sz w:val="24"/>
          <w:szCs w:val="24"/>
        </w:rPr>
        <w:t>ила 40</w:t>
      </w:r>
      <w:r w:rsidRPr="00AF6446">
        <w:rPr>
          <w:rFonts w:ascii="Times New Roman" w:hAnsi="Times New Roman" w:cs="Times New Roman"/>
          <w:sz w:val="24"/>
          <w:szCs w:val="24"/>
        </w:rPr>
        <w:t>,00 тыс. руб.</w:t>
      </w:r>
    </w:p>
    <w:p w14:paraId="521181D0" w14:textId="4814F7AE"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соответствии с Кодексом Российской Федерации об админис</w:t>
      </w:r>
      <w:r w:rsidR="007F7B1A" w:rsidRPr="00AF6446">
        <w:rPr>
          <w:rFonts w:ascii="Times New Roman" w:hAnsi="Times New Roman" w:cs="Times New Roman"/>
          <w:sz w:val="24"/>
          <w:szCs w:val="24"/>
        </w:rPr>
        <w:t>тративных правонарушениях в 2023</w:t>
      </w:r>
      <w:r w:rsidRPr="00AF6446">
        <w:rPr>
          <w:rFonts w:ascii="Times New Roman" w:hAnsi="Times New Roman" w:cs="Times New Roman"/>
          <w:sz w:val="24"/>
          <w:szCs w:val="24"/>
        </w:rPr>
        <w:t xml:space="preserve"> году в отношении лиц, допустивших соответствующие нарушения, КСП Одинцовского</w:t>
      </w:r>
      <w:r w:rsidR="007F7B1A" w:rsidRPr="00AF6446">
        <w:rPr>
          <w:rFonts w:ascii="Times New Roman" w:hAnsi="Times New Roman" w:cs="Times New Roman"/>
          <w:sz w:val="24"/>
          <w:szCs w:val="24"/>
        </w:rPr>
        <w:t xml:space="preserve"> городского округа составлено 40</w:t>
      </w:r>
      <w:r w:rsidRPr="00AF6446">
        <w:rPr>
          <w:rFonts w:ascii="Times New Roman" w:hAnsi="Times New Roman" w:cs="Times New Roman"/>
          <w:sz w:val="24"/>
          <w:szCs w:val="24"/>
        </w:rPr>
        <w:t xml:space="preserve"> протоколов об административных право</w:t>
      </w:r>
      <w:r w:rsidR="007F7B1A" w:rsidRPr="00AF6446">
        <w:rPr>
          <w:rFonts w:ascii="Times New Roman" w:hAnsi="Times New Roman" w:cs="Times New Roman"/>
          <w:sz w:val="24"/>
          <w:szCs w:val="24"/>
        </w:rPr>
        <w:t>нарушениях, в том числе 4</w:t>
      </w:r>
      <w:r w:rsidRPr="00AF6446">
        <w:rPr>
          <w:rFonts w:ascii="Times New Roman" w:hAnsi="Times New Roman" w:cs="Times New Roman"/>
          <w:sz w:val="24"/>
          <w:szCs w:val="24"/>
        </w:rPr>
        <w:t xml:space="preserve"> протокола по нецелевому использованию бюджетных средств по статье 15.14 «Нецелевое использование бюджетных сре</w:t>
      </w:r>
      <w:r w:rsidR="007F7B1A" w:rsidRPr="00AF6446">
        <w:rPr>
          <w:rFonts w:ascii="Times New Roman" w:hAnsi="Times New Roman" w:cs="Times New Roman"/>
          <w:sz w:val="24"/>
          <w:szCs w:val="24"/>
        </w:rPr>
        <w:t>дств». По                     37</w:t>
      </w:r>
      <w:r w:rsidRPr="00AF6446">
        <w:rPr>
          <w:rFonts w:ascii="Times New Roman" w:hAnsi="Times New Roman" w:cs="Times New Roman"/>
          <w:sz w:val="24"/>
          <w:szCs w:val="24"/>
        </w:rPr>
        <w:t xml:space="preserve"> протоколам вынесены решения о привлечении виновных к административной ответственности, сумма наложенных штрафов составила </w:t>
      </w:r>
      <w:r w:rsidR="007F7B1A" w:rsidRPr="00AF6446">
        <w:rPr>
          <w:rFonts w:ascii="Times New Roman" w:hAnsi="Times New Roman" w:cs="Times New Roman"/>
          <w:sz w:val="24"/>
          <w:szCs w:val="24"/>
        </w:rPr>
        <w:t>166,47 тыс. руб.; по 1 протоколу</w:t>
      </w:r>
      <w:r w:rsidRPr="00AF6446">
        <w:rPr>
          <w:rFonts w:ascii="Times New Roman" w:hAnsi="Times New Roman" w:cs="Times New Roman"/>
          <w:sz w:val="24"/>
          <w:szCs w:val="24"/>
        </w:rPr>
        <w:t xml:space="preserve"> вынесено решение о малозначительности административного правонарушения</w:t>
      </w:r>
      <w:r w:rsidR="007F7B1A" w:rsidRPr="00AF6446">
        <w:rPr>
          <w:rFonts w:ascii="Times New Roman" w:hAnsi="Times New Roman" w:cs="Times New Roman"/>
          <w:sz w:val="24"/>
          <w:szCs w:val="24"/>
        </w:rPr>
        <w:t xml:space="preserve"> и объявлении устного замечания; 2 протокола на конец года находились на рассмотрении в суде.</w:t>
      </w:r>
    </w:p>
    <w:p w14:paraId="04ADF5E3" w14:textId="77777777" w:rsidR="00A822F6" w:rsidRPr="00AF6446" w:rsidRDefault="00A822F6" w:rsidP="00A822F6">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Более подробная информация о составленных Контрольно-счетной палатой протоколах представлена в приложении № 3 к настоящему Отчету.</w:t>
      </w:r>
    </w:p>
    <w:p w14:paraId="55943453" w14:textId="717B8759" w:rsidR="007F7B1A" w:rsidRPr="00AF6446" w:rsidRDefault="007F7B1A" w:rsidP="007F7B1A">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2023 году в полном объеме проведена работа по приведению стандартов, применяемых в деятельности КСП Одинцовского городского округа, в соответствие с Общими требованиями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постановлением Коллегии Счетной палаты Российской Федерации от 29.03.2022 № 2ПК.</w:t>
      </w:r>
    </w:p>
    <w:p w14:paraId="20BEB978" w14:textId="4C5E5F72"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w:t>
      </w:r>
      <w:r w:rsidR="00534758" w:rsidRPr="00AF6446">
        <w:rPr>
          <w:rFonts w:ascii="Times New Roman" w:hAnsi="Times New Roman" w:cs="Times New Roman"/>
          <w:sz w:val="24"/>
          <w:szCs w:val="24"/>
        </w:rPr>
        <w:t>, федеральных территорий и муниципальных образований</w:t>
      </w:r>
      <w:r w:rsidRPr="00AF6446">
        <w:rPr>
          <w:rFonts w:ascii="Times New Roman" w:hAnsi="Times New Roman" w:cs="Times New Roman"/>
          <w:sz w:val="24"/>
          <w:szCs w:val="24"/>
        </w:rPr>
        <w:t>» об осуществлении внешнего финансового контроля на основании стандартов, в отчетном году Контрольн</w:t>
      </w:r>
      <w:r w:rsidR="007F7B1A" w:rsidRPr="00AF6446">
        <w:rPr>
          <w:rFonts w:ascii="Times New Roman" w:hAnsi="Times New Roman" w:cs="Times New Roman"/>
          <w:sz w:val="24"/>
          <w:szCs w:val="24"/>
        </w:rPr>
        <w:t>о-счетной палатой применялось 32</w:t>
      </w:r>
      <w:r w:rsidR="002F7724" w:rsidRPr="00AF6446">
        <w:rPr>
          <w:rFonts w:ascii="Times New Roman" w:hAnsi="Times New Roman" w:cs="Times New Roman"/>
          <w:sz w:val="24"/>
          <w:szCs w:val="24"/>
        </w:rPr>
        <w:t xml:space="preserve"> стандарт</w:t>
      </w:r>
      <w:r w:rsidR="007F7B1A" w:rsidRPr="00AF6446">
        <w:rPr>
          <w:rFonts w:ascii="Times New Roman" w:hAnsi="Times New Roman" w:cs="Times New Roman"/>
          <w:sz w:val="24"/>
          <w:szCs w:val="24"/>
        </w:rPr>
        <w:t>а</w:t>
      </w:r>
      <w:r w:rsidRPr="00AF6446">
        <w:rPr>
          <w:rFonts w:ascii="Times New Roman" w:hAnsi="Times New Roman" w:cs="Times New Roman"/>
          <w:sz w:val="24"/>
          <w:szCs w:val="24"/>
        </w:rPr>
        <w:t xml:space="preserve"> внешнего муниципального финансового контроля и организации деятельности, а также 8 методических материалов по различным направлениям деятельности.</w:t>
      </w:r>
      <w:r w:rsidR="007F7B1A" w:rsidRPr="00AF6446">
        <w:rPr>
          <w:rFonts w:ascii="Times New Roman" w:hAnsi="Times New Roman" w:cs="Times New Roman"/>
          <w:sz w:val="24"/>
          <w:szCs w:val="24"/>
        </w:rPr>
        <w:t xml:space="preserve"> </w:t>
      </w:r>
    </w:p>
    <w:p w14:paraId="0ED99456" w14:textId="77777777"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Реализуя принцип гласности, КСП Одинцовского городского округа размещает результаты своей деятельности на официальном сайте в сети Интернет. </w:t>
      </w:r>
    </w:p>
    <w:p w14:paraId="4C1C51BA" w14:textId="77777777"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На сайте Контрольно-счетной палаты информация, обязательная к размещению государственными органами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представлена в полном объеме. </w:t>
      </w:r>
    </w:p>
    <w:p w14:paraId="75782608" w14:textId="7F8346D2" w:rsidR="00A822F6" w:rsidRPr="00AF6446" w:rsidRDefault="00A822F6" w:rsidP="00A822F6">
      <w:pPr>
        <w:spacing w:after="0" w:line="240" w:lineRule="auto"/>
        <w:ind w:firstLine="708"/>
        <w:jc w:val="both"/>
        <w:rPr>
          <w:rFonts w:ascii="Times New Roman" w:eastAsia="Times New Roman" w:hAnsi="Times New Roman" w:cs="Times New Roman"/>
          <w:sz w:val="24"/>
          <w:szCs w:val="24"/>
        </w:rPr>
      </w:pPr>
      <w:r w:rsidRPr="00AF6446">
        <w:rPr>
          <w:rFonts w:ascii="Times New Roman" w:hAnsi="Times New Roman" w:cs="Times New Roman"/>
          <w:sz w:val="24"/>
          <w:szCs w:val="24"/>
        </w:rPr>
        <w:t>Согласно мониторингу</w:t>
      </w:r>
      <w:hyperlink r:id="rId9" w:tgtFrame="_blank" w:history="1">
        <w:r w:rsidRPr="00AF6446">
          <w:rPr>
            <w:rStyle w:val="ab"/>
            <w:rFonts w:ascii="Times New Roman" w:hAnsi="Times New Roman" w:cs="Times New Roman"/>
            <w:color w:val="auto"/>
            <w:sz w:val="24"/>
            <w:szCs w:val="24"/>
          </w:rPr>
          <w:t xml:space="preserve"> по определению отдельных критериев, характеризующих уровень открытости и доступности информации о деятельности контрольно-счетных органов </w:t>
        </w:r>
        <w:r w:rsidR="00534758" w:rsidRPr="00AF6446">
          <w:rPr>
            <w:rStyle w:val="ab"/>
            <w:rFonts w:ascii="Times New Roman" w:hAnsi="Times New Roman" w:cs="Times New Roman"/>
            <w:color w:val="auto"/>
            <w:sz w:val="24"/>
            <w:szCs w:val="24"/>
          </w:rPr>
          <w:t>муниципальных образований в 2023</w:t>
        </w:r>
        <w:r w:rsidRPr="00AF6446">
          <w:rPr>
            <w:rStyle w:val="ab"/>
            <w:rFonts w:ascii="Times New Roman" w:hAnsi="Times New Roman" w:cs="Times New Roman"/>
            <w:color w:val="auto"/>
            <w:sz w:val="24"/>
            <w:szCs w:val="24"/>
          </w:rPr>
          <w:t xml:space="preserve"> году</w:t>
        </w:r>
      </w:hyperlink>
      <w:r w:rsidRPr="00AF6446">
        <w:rPr>
          <w:rFonts w:ascii="Times New Roman" w:hAnsi="Times New Roman" w:cs="Times New Roman"/>
          <w:sz w:val="24"/>
          <w:szCs w:val="24"/>
        </w:rPr>
        <w:t xml:space="preserve">, проведенному Комиссией по этике Совета контрольно-счетных органов при Контрольно-счетной палате Московской области, сайт КСП Одинцовского городского округа имеет </w:t>
      </w:r>
      <w:r w:rsidRPr="00AF6446">
        <w:rPr>
          <w:rFonts w:ascii="Times New Roman" w:eastAsia="Times New Roman" w:hAnsi="Times New Roman" w:cs="Times New Roman"/>
          <w:sz w:val="24"/>
          <w:szCs w:val="24"/>
        </w:rPr>
        <w:t>высокий показатель уровня открытости, доступности и актуальности информации о деятельности.</w:t>
      </w:r>
    </w:p>
    <w:p w14:paraId="1D57FC77" w14:textId="72770B5B" w:rsidR="00A822F6" w:rsidRPr="00AF6446" w:rsidRDefault="00A822F6" w:rsidP="00A822F6">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соответствии с Решением Совета контрольно-счетных органов при Контрольно-счетной</w:t>
      </w:r>
      <w:r w:rsidR="00534758" w:rsidRPr="00AF6446">
        <w:rPr>
          <w:rFonts w:ascii="Times New Roman" w:hAnsi="Times New Roman" w:cs="Times New Roman"/>
          <w:sz w:val="24"/>
          <w:szCs w:val="24"/>
        </w:rPr>
        <w:t xml:space="preserve"> палате Московской области от 12</w:t>
      </w:r>
      <w:r w:rsidRPr="00AF6446">
        <w:rPr>
          <w:rFonts w:ascii="Times New Roman" w:hAnsi="Times New Roman" w:cs="Times New Roman"/>
          <w:sz w:val="24"/>
          <w:szCs w:val="24"/>
        </w:rPr>
        <w:t>.04.</w:t>
      </w:r>
      <w:r w:rsidR="00534758" w:rsidRPr="00AF6446">
        <w:rPr>
          <w:rFonts w:ascii="Times New Roman" w:hAnsi="Times New Roman" w:cs="Times New Roman"/>
          <w:sz w:val="24"/>
          <w:szCs w:val="24"/>
        </w:rPr>
        <w:t>2024 № 25</w:t>
      </w:r>
      <w:r w:rsidRPr="00AF6446">
        <w:rPr>
          <w:rFonts w:ascii="Times New Roman" w:hAnsi="Times New Roman" w:cs="Times New Roman"/>
          <w:sz w:val="24"/>
          <w:szCs w:val="24"/>
        </w:rPr>
        <w:t xml:space="preserve"> по итогам деятельности муниципальных контрольно-счетных органов </w:t>
      </w:r>
      <w:r w:rsidR="00534758" w:rsidRPr="00AF6446">
        <w:rPr>
          <w:rFonts w:ascii="Times New Roman" w:hAnsi="Times New Roman" w:cs="Times New Roman"/>
          <w:sz w:val="24"/>
          <w:szCs w:val="24"/>
        </w:rPr>
        <w:t>за  2023</w:t>
      </w:r>
      <w:r w:rsidRPr="00AF6446">
        <w:rPr>
          <w:rFonts w:ascii="Times New Roman" w:hAnsi="Times New Roman" w:cs="Times New Roman"/>
          <w:sz w:val="24"/>
          <w:szCs w:val="24"/>
        </w:rPr>
        <w:t xml:space="preserve"> год, КСП Одинцовского округа заняла 1 место в рейтинге контрольно-счетных органов муниципальных образований Московской области, что свидетельствует об эффективной</w:t>
      </w:r>
      <w:r w:rsidR="00534758" w:rsidRPr="00AF6446">
        <w:rPr>
          <w:rFonts w:ascii="Times New Roman" w:hAnsi="Times New Roman" w:cs="Times New Roman"/>
          <w:sz w:val="24"/>
          <w:szCs w:val="24"/>
        </w:rPr>
        <w:t xml:space="preserve"> и результативной работе за 2023</w:t>
      </w:r>
      <w:r w:rsidRPr="00AF6446">
        <w:rPr>
          <w:rFonts w:ascii="Times New Roman" w:hAnsi="Times New Roman" w:cs="Times New Roman"/>
          <w:sz w:val="24"/>
          <w:szCs w:val="24"/>
        </w:rPr>
        <w:t xml:space="preserve"> год.</w:t>
      </w:r>
    </w:p>
    <w:p w14:paraId="537D28F0" w14:textId="77777777" w:rsidR="00A822F6" w:rsidRPr="00AF6446" w:rsidRDefault="00A822F6" w:rsidP="00C9564E">
      <w:pPr>
        <w:spacing w:after="0" w:line="240" w:lineRule="auto"/>
        <w:ind w:firstLine="708"/>
        <w:jc w:val="both"/>
        <w:rPr>
          <w:rFonts w:ascii="Times New Roman" w:hAnsi="Times New Roman" w:cs="Times New Roman"/>
          <w:sz w:val="24"/>
          <w:szCs w:val="24"/>
        </w:rPr>
      </w:pPr>
    </w:p>
    <w:p w14:paraId="76587902" w14:textId="6630EE24" w:rsidR="001E2DF9" w:rsidRPr="00AF6446" w:rsidRDefault="001E2DF9" w:rsidP="001E2DF9">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При осуществлении финансово-хозяйственной деятельности муниципальными учреждениями Одинцовского городского округа учитываются результаты (итоги) проверок, размещаемые на официальном сайте КСП ОГО в сети Интернет, что не может не оказывать влияния на деятельность учреждений в целом.</w:t>
      </w:r>
    </w:p>
    <w:p w14:paraId="3B272A41" w14:textId="77777777" w:rsidR="001E2DF9" w:rsidRPr="00AF6446" w:rsidRDefault="001E2DF9" w:rsidP="001E2DF9">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Так, например:</w:t>
      </w:r>
    </w:p>
    <w:p w14:paraId="688CC213" w14:textId="4E89C951" w:rsidR="001E2DF9" w:rsidRPr="00AF6446" w:rsidRDefault="001E2DF9" w:rsidP="001E2DF9">
      <w:pPr>
        <w:pStyle w:val="a9"/>
        <w:numPr>
          <w:ilvl w:val="0"/>
          <w:numId w:val="2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проведения контрольных мероприятий в отношении казенных учреждений по фактам нарушения порядка составления, утверждения и ведения бюджетных смет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20 году КСП составлено 11 протоколов,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21 году – 6;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22 году – 2,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23 году – 1 протокол;</w:t>
      </w:r>
    </w:p>
    <w:p w14:paraId="7AFE3129" w14:textId="5DC62EA6" w:rsidR="001E2DF9" w:rsidRPr="00AF6446" w:rsidRDefault="001E2DF9" w:rsidP="001E2DF9">
      <w:pPr>
        <w:pStyle w:val="a9"/>
        <w:numPr>
          <w:ilvl w:val="0"/>
          <w:numId w:val="2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по фактам нецелевого расходования бюджетных средств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20 году КСП составлено 24 протокола об административном правонарушении,</w:t>
      </w:r>
      <w:r w:rsidR="0016396C" w:rsidRPr="00AF6446">
        <w:rPr>
          <w:rFonts w:ascii="Times New Roman" w:hAnsi="Times New Roman" w:cs="Times New Roman"/>
          <w:sz w:val="24"/>
          <w:szCs w:val="24"/>
        </w:rPr>
        <w:t xml:space="preserve"> </w:t>
      </w:r>
      <w:r w:rsidRPr="00AF6446">
        <w:rPr>
          <w:rFonts w:ascii="Times New Roman" w:hAnsi="Times New Roman" w:cs="Times New Roman"/>
          <w:sz w:val="24"/>
          <w:szCs w:val="24"/>
        </w:rPr>
        <w:t xml:space="preserve">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21 – 14;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22 – 2,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23 –  4;</w:t>
      </w:r>
    </w:p>
    <w:p w14:paraId="04B0DF12" w14:textId="7EF4E0DF" w:rsidR="001E2DF9" w:rsidRPr="00AF6446" w:rsidRDefault="001E2DF9" w:rsidP="001E2DF9">
      <w:pPr>
        <w:pStyle w:val="a9"/>
        <w:numPr>
          <w:ilvl w:val="0"/>
          <w:numId w:val="2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 по фактам нарушений требований к бухгалтерскому учету и искажением показателей бухгалтерской отчетности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21 году КСП составлено 18 протоколов,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 xml:space="preserve">22 году –  9, в </w:t>
      </w:r>
      <w:r w:rsidR="0016396C" w:rsidRPr="00AF6446">
        <w:rPr>
          <w:rFonts w:ascii="Times New Roman" w:hAnsi="Times New Roman" w:cs="Times New Roman"/>
          <w:sz w:val="24"/>
          <w:szCs w:val="24"/>
        </w:rPr>
        <w:t>20</w:t>
      </w:r>
      <w:r w:rsidRPr="00AF6446">
        <w:rPr>
          <w:rFonts w:ascii="Times New Roman" w:hAnsi="Times New Roman" w:cs="Times New Roman"/>
          <w:sz w:val="24"/>
          <w:szCs w:val="24"/>
        </w:rPr>
        <w:t>23 году –  15.</w:t>
      </w:r>
    </w:p>
    <w:p w14:paraId="106A5BAE" w14:textId="77777777" w:rsidR="001E2DF9" w:rsidRPr="00AF6446" w:rsidRDefault="001E2DF9" w:rsidP="001E2DF9">
      <w:pPr>
        <w:pStyle w:val="a9"/>
        <w:tabs>
          <w:tab w:val="left" w:pos="993"/>
        </w:tabs>
        <w:spacing w:after="0" w:line="240" w:lineRule="auto"/>
        <w:ind w:left="709"/>
        <w:jc w:val="both"/>
        <w:rPr>
          <w:rFonts w:ascii="Times New Roman" w:hAnsi="Times New Roman" w:cs="Times New Roman"/>
          <w:sz w:val="24"/>
          <w:szCs w:val="24"/>
          <w:highlight w:val="yellow"/>
        </w:rPr>
      </w:pPr>
    </w:p>
    <w:p w14:paraId="5B4BE725" w14:textId="77777777" w:rsidR="001E2DF9" w:rsidRPr="00AF6446" w:rsidRDefault="001E2DF9" w:rsidP="001E2DF9">
      <w:pPr>
        <w:shd w:val="clear" w:color="auto" w:fill="FFFFFF"/>
        <w:spacing w:after="0" w:line="240" w:lineRule="auto"/>
        <w:ind w:firstLine="709"/>
        <w:jc w:val="both"/>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 xml:space="preserve">В КСП ОГО на постоянной основе организована работа по проведению мероприятий по противодействию коррупции, в соответствии с утвержденным Планом, размещенным на официальном сайте в сети Интернет. Следует отметить, что при осуществлении контрольной деятельности на проверяемых объектах сотрудниками КСП ОГО уделяется внимание на наличие признаков </w:t>
      </w:r>
      <w:r w:rsidRPr="00AF6446">
        <w:rPr>
          <w:rFonts w:ascii="Times New Roman" w:hAnsi="Times New Roman" w:cs="Times New Roman"/>
          <w:sz w:val="24"/>
          <w:szCs w:val="24"/>
        </w:rPr>
        <w:t>личной заинтересованности (</w:t>
      </w:r>
      <w:r w:rsidRPr="00AF6446">
        <w:rPr>
          <w:rFonts w:ascii="Times New Roman" w:eastAsia="Times New Roman" w:hAnsi="Times New Roman" w:cs="Times New Roman"/>
          <w:sz w:val="24"/>
          <w:szCs w:val="24"/>
        </w:rPr>
        <w:t xml:space="preserve">конфликта интересов) в проверяемых организациях, особенно </w:t>
      </w:r>
      <w:r w:rsidRPr="00AF6446">
        <w:rPr>
          <w:rFonts w:ascii="Times New Roman" w:hAnsi="Times New Roman" w:cs="Times New Roman"/>
          <w:sz w:val="24"/>
          <w:szCs w:val="24"/>
        </w:rPr>
        <w:t>при установлении размера компенсационных и стимулирующих выплат сотрудникам бюджетных учреждений.</w:t>
      </w:r>
    </w:p>
    <w:p w14:paraId="09EF547B" w14:textId="1363C778" w:rsidR="001E2DF9" w:rsidRPr="00AF6446" w:rsidRDefault="001E2DF9" w:rsidP="001E2DF9">
      <w:pPr>
        <w:spacing w:after="0" w:line="240" w:lineRule="auto"/>
        <w:ind w:firstLine="708"/>
        <w:jc w:val="both"/>
        <w:rPr>
          <w:rFonts w:ascii="Times New Roman" w:eastAsia="Times New Roman" w:hAnsi="Times New Roman" w:cs="Times New Roman"/>
          <w:sz w:val="24"/>
          <w:szCs w:val="24"/>
        </w:rPr>
      </w:pPr>
      <w:r w:rsidRPr="00AF6446">
        <w:rPr>
          <w:rFonts w:ascii="Times New Roman" w:eastAsia="Times New Roman" w:hAnsi="Times New Roman" w:cs="Times New Roman"/>
          <w:sz w:val="24"/>
          <w:szCs w:val="24"/>
        </w:rPr>
        <w:t xml:space="preserve">Во избежание совершения нарушений при осуществлении финансово-хозяйственной деятельности, ежеквартально начиная с </w:t>
      </w:r>
      <w:r w:rsidR="0016396C" w:rsidRPr="00AF6446">
        <w:rPr>
          <w:rFonts w:ascii="Times New Roman" w:eastAsia="Times New Roman" w:hAnsi="Times New Roman" w:cs="Times New Roman"/>
          <w:sz w:val="24"/>
          <w:szCs w:val="24"/>
        </w:rPr>
        <w:t>20</w:t>
      </w:r>
      <w:r w:rsidRPr="00AF6446">
        <w:rPr>
          <w:rFonts w:ascii="Times New Roman" w:eastAsia="Times New Roman" w:hAnsi="Times New Roman" w:cs="Times New Roman"/>
          <w:sz w:val="24"/>
          <w:szCs w:val="24"/>
        </w:rPr>
        <w:t>21 года КСП проводится информационно-разъяснительная работа с руководителями учреждений, что способствует эффективному взаимодействию и обратной связи при осуществлении контрольной деятельности в дальнейшем. На отчетную дату проведено 4 занятия с учреждениями образования, культуры и спорта, в которых приняли участие 19 муниципальных учреждений.</w:t>
      </w:r>
    </w:p>
    <w:p w14:paraId="5C3877BB" w14:textId="77777777" w:rsidR="00810C27" w:rsidRPr="00AF6446" w:rsidRDefault="00810C27" w:rsidP="00810C27">
      <w:pPr>
        <w:spacing w:after="0" w:line="240" w:lineRule="auto"/>
        <w:ind w:firstLine="708"/>
        <w:jc w:val="both"/>
        <w:rPr>
          <w:rFonts w:ascii="Times New Roman" w:hAnsi="Times New Roman" w:cs="Times New Roman"/>
          <w:sz w:val="24"/>
          <w:szCs w:val="24"/>
        </w:rPr>
      </w:pPr>
    </w:p>
    <w:p w14:paraId="6B4D79AF" w14:textId="77777777" w:rsidR="002D00DF" w:rsidRPr="00AF6446" w:rsidRDefault="002D00DF" w:rsidP="002D00DF">
      <w:pPr>
        <w:spacing w:after="0" w:line="240" w:lineRule="auto"/>
        <w:ind w:firstLine="708"/>
        <w:jc w:val="both"/>
        <w:rPr>
          <w:rFonts w:ascii="Times New Roman" w:hAnsi="Times New Roman" w:cs="Times New Roman"/>
          <w:sz w:val="24"/>
          <w:szCs w:val="24"/>
          <w:highlight w:val="yellow"/>
        </w:rPr>
      </w:pPr>
      <w:r w:rsidRPr="00AF6446">
        <w:rPr>
          <w:rFonts w:ascii="Times New Roman" w:hAnsi="Times New Roman" w:cs="Times New Roman"/>
          <w:sz w:val="24"/>
          <w:szCs w:val="24"/>
          <w:highlight w:val="yellow"/>
        </w:rPr>
        <w:br w:type="page"/>
      </w:r>
    </w:p>
    <w:p w14:paraId="16422184" w14:textId="77777777" w:rsidR="00E51782" w:rsidRPr="00AF6446" w:rsidRDefault="00F62FD6" w:rsidP="00320F64">
      <w:pPr>
        <w:pStyle w:val="2"/>
        <w:numPr>
          <w:ilvl w:val="0"/>
          <w:numId w:val="2"/>
        </w:numPr>
        <w:jc w:val="center"/>
        <w:rPr>
          <w:rFonts w:ascii="Times New Roman" w:hAnsi="Times New Roman" w:cs="Times New Roman"/>
          <w:color w:val="auto"/>
          <w:sz w:val="24"/>
          <w:szCs w:val="24"/>
        </w:rPr>
      </w:pPr>
      <w:bookmarkStart w:id="3" w:name="_Toc163489969"/>
      <w:r w:rsidRPr="00AF6446">
        <w:rPr>
          <w:rFonts w:ascii="Times New Roman" w:hAnsi="Times New Roman" w:cs="Times New Roman"/>
          <w:color w:val="auto"/>
          <w:sz w:val="24"/>
          <w:szCs w:val="24"/>
        </w:rPr>
        <w:t>Итоги контрольной деятельности</w:t>
      </w:r>
      <w:bookmarkEnd w:id="3"/>
    </w:p>
    <w:p w14:paraId="020C9102" w14:textId="77777777" w:rsidR="004B1F28" w:rsidRPr="00AF6446" w:rsidRDefault="004B1F28" w:rsidP="004B1F28">
      <w:pPr>
        <w:spacing w:after="0" w:line="240" w:lineRule="auto"/>
        <w:jc w:val="center"/>
        <w:rPr>
          <w:rFonts w:ascii="Times New Roman" w:hAnsi="Times New Roman" w:cs="Times New Roman"/>
          <w:b/>
          <w:sz w:val="24"/>
          <w:szCs w:val="24"/>
          <w:highlight w:val="yellow"/>
        </w:rPr>
      </w:pPr>
    </w:p>
    <w:p w14:paraId="3723BB37" w14:textId="61D91EBC"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202</w:t>
      </w:r>
      <w:r w:rsidR="0024432B" w:rsidRPr="00AF6446">
        <w:rPr>
          <w:rFonts w:ascii="Times New Roman" w:hAnsi="Times New Roman" w:cs="Times New Roman"/>
          <w:sz w:val="24"/>
          <w:szCs w:val="24"/>
        </w:rPr>
        <w:t>3</w:t>
      </w:r>
      <w:r w:rsidRPr="00AF6446">
        <w:rPr>
          <w:rFonts w:ascii="Times New Roman" w:hAnsi="Times New Roman" w:cs="Times New Roman"/>
          <w:sz w:val="24"/>
          <w:szCs w:val="24"/>
        </w:rPr>
        <w:t xml:space="preserve"> году </w:t>
      </w:r>
      <w:r w:rsidR="00C9564E" w:rsidRPr="00AF6446">
        <w:rPr>
          <w:rFonts w:ascii="Times New Roman" w:hAnsi="Times New Roman" w:cs="Times New Roman"/>
          <w:sz w:val="24"/>
          <w:szCs w:val="24"/>
        </w:rPr>
        <w:t xml:space="preserve">КСП ОГО </w:t>
      </w:r>
      <w:r w:rsidRPr="00AF6446">
        <w:rPr>
          <w:rFonts w:ascii="Times New Roman" w:hAnsi="Times New Roman" w:cs="Times New Roman"/>
          <w:sz w:val="24"/>
          <w:szCs w:val="24"/>
        </w:rPr>
        <w:t>проведено 4</w:t>
      </w:r>
      <w:r w:rsidR="005C521D" w:rsidRPr="00AF6446">
        <w:rPr>
          <w:rFonts w:ascii="Times New Roman" w:hAnsi="Times New Roman" w:cs="Times New Roman"/>
          <w:sz w:val="24"/>
          <w:szCs w:val="24"/>
        </w:rPr>
        <w:t>3</w:t>
      </w:r>
      <w:r w:rsidRPr="00AF6446">
        <w:rPr>
          <w:rFonts w:ascii="Times New Roman" w:hAnsi="Times New Roman" w:cs="Times New Roman"/>
          <w:sz w:val="24"/>
          <w:szCs w:val="24"/>
        </w:rPr>
        <w:t xml:space="preserve"> контрольн</w:t>
      </w:r>
      <w:r w:rsidR="005C521D" w:rsidRPr="00AF6446">
        <w:rPr>
          <w:rFonts w:ascii="Times New Roman" w:hAnsi="Times New Roman" w:cs="Times New Roman"/>
          <w:sz w:val="24"/>
          <w:szCs w:val="24"/>
        </w:rPr>
        <w:t>ых</w:t>
      </w:r>
      <w:r w:rsidRPr="00AF6446">
        <w:rPr>
          <w:rFonts w:ascii="Times New Roman" w:hAnsi="Times New Roman" w:cs="Times New Roman"/>
          <w:sz w:val="24"/>
          <w:szCs w:val="24"/>
        </w:rPr>
        <w:t xml:space="preserve"> мероприяти</w:t>
      </w:r>
      <w:r w:rsidR="005C521D" w:rsidRPr="00AF6446">
        <w:rPr>
          <w:rFonts w:ascii="Times New Roman" w:hAnsi="Times New Roman" w:cs="Times New Roman"/>
          <w:sz w:val="24"/>
          <w:szCs w:val="24"/>
        </w:rPr>
        <w:t>я</w:t>
      </w:r>
      <w:r w:rsidRPr="00AF6446">
        <w:rPr>
          <w:rFonts w:ascii="Times New Roman" w:hAnsi="Times New Roman" w:cs="Times New Roman"/>
          <w:sz w:val="24"/>
          <w:szCs w:val="24"/>
        </w:rPr>
        <w:t xml:space="preserve">. </w:t>
      </w:r>
    </w:p>
    <w:p w14:paraId="70D1FD61" w14:textId="7C45DA83"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Объектами контроля являлись: Администрация Одинцовского городского округа, автономные, бюджетные и казенные </w:t>
      </w:r>
      <w:r w:rsidR="00CE103F" w:rsidRPr="00AF6446">
        <w:rPr>
          <w:rFonts w:ascii="Times New Roman" w:hAnsi="Times New Roman" w:cs="Times New Roman"/>
          <w:sz w:val="24"/>
          <w:szCs w:val="24"/>
        </w:rPr>
        <w:t>учреждения</w:t>
      </w:r>
      <w:r w:rsidRPr="00AF6446">
        <w:rPr>
          <w:rFonts w:ascii="Times New Roman" w:hAnsi="Times New Roman" w:cs="Times New Roman"/>
          <w:sz w:val="24"/>
          <w:szCs w:val="24"/>
        </w:rPr>
        <w:t xml:space="preserve">, </w:t>
      </w:r>
      <w:r w:rsidR="0024432B" w:rsidRPr="00AF6446">
        <w:rPr>
          <w:rFonts w:ascii="Times New Roman" w:hAnsi="Times New Roman" w:cs="Times New Roman"/>
          <w:sz w:val="24"/>
          <w:szCs w:val="24"/>
        </w:rPr>
        <w:t>акционерные общества</w:t>
      </w:r>
      <w:r w:rsidRPr="00AF6446">
        <w:rPr>
          <w:rFonts w:ascii="Times New Roman" w:hAnsi="Times New Roman" w:cs="Times New Roman"/>
          <w:sz w:val="24"/>
          <w:szCs w:val="24"/>
        </w:rPr>
        <w:t xml:space="preserve">. </w:t>
      </w:r>
    </w:p>
    <w:p w14:paraId="42F25F42" w14:textId="0E822A55"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Всего при проведении контрольных мероприятий в 202</w:t>
      </w:r>
      <w:r w:rsidR="0024432B" w:rsidRPr="00AF6446">
        <w:rPr>
          <w:rFonts w:ascii="Times New Roman" w:hAnsi="Times New Roman" w:cs="Times New Roman"/>
          <w:sz w:val="24"/>
          <w:szCs w:val="24"/>
        </w:rPr>
        <w:t>3 году проверено 117</w:t>
      </w:r>
      <w:r w:rsidRPr="00AF6446">
        <w:rPr>
          <w:rFonts w:ascii="Times New Roman" w:hAnsi="Times New Roman" w:cs="Times New Roman"/>
          <w:sz w:val="24"/>
          <w:szCs w:val="24"/>
        </w:rPr>
        <w:t xml:space="preserve"> объектов.</w:t>
      </w:r>
    </w:p>
    <w:p w14:paraId="673D4BE7" w14:textId="65B69FFA"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Объем проверенных средств составил </w:t>
      </w:r>
      <w:r w:rsidR="0024432B" w:rsidRPr="00AF6446">
        <w:rPr>
          <w:rFonts w:ascii="Times New Roman" w:hAnsi="Times New Roman" w:cs="Times New Roman"/>
          <w:sz w:val="24"/>
          <w:szCs w:val="24"/>
        </w:rPr>
        <w:t>25 339 988,44</w:t>
      </w:r>
      <w:r w:rsidR="008E2FE9" w:rsidRPr="00AF6446">
        <w:rPr>
          <w:rFonts w:ascii="Times New Roman" w:hAnsi="Times New Roman" w:cs="Times New Roman"/>
          <w:sz w:val="24"/>
          <w:szCs w:val="24"/>
        </w:rPr>
        <w:t xml:space="preserve"> </w:t>
      </w:r>
      <w:r w:rsidRPr="00AF6446">
        <w:rPr>
          <w:rFonts w:ascii="Times New Roman" w:hAnsi="Times New Roman" w:cs="Times New Roman"/>
          <w:sz w:val="24"/>
          <w:szCs w:val="24"/>
        </w:rPr>
        <w:t xml:space="preserve">тыс. руб., общая сумма выявленных нарушений по результатам контрольных мероприятий составила </w:t>
      </w:r>
      <w:r w:rsidR="0024432B" w:rsidRPr="00AF6446">
        <w:rPr>
          <w:rFonts w:ascii="Times New Roman" w:hAnsi="Times New Roman" w:cs="Times New Roman"/>
          <w:sz w:val="24"/>
          <w:szCs w:val="24"/>
        </w:rPr>
        <w:t>11</w:t>
      </w:r>
      <w:r w:rsidR="001E541E" w:rsidRPr="00AF6446">
        <w:rPr>
          <w:rFonts w:ascii="Times New Roman" w:hAnsi="Times New Roman" w:cs="Times New Roman"/>
          <w:sz w:val="24"/>
          <w:szCs w:val="24"/>
        </w:rPr>
        <w:t> </w:t>
      </w:r>
      <w:r w:rsidR="0024432B" w:rsidRPr="00AF6446">
        <w:rPr>
          <w:rFonts w:ascii="Times New Roman" w:hAnsi="Times New Roman" w:cs="Times New Roman"/>
          <w:sz w:val="24"/>
          <w:szCs w:val="24"/>
        </w:rPr>
        <w:t>241</w:t>
      </w:r>
      <w:r w:rsidR="001E541E" w:rsidRPr="00AF6446">
        <w:rPr>
          <w:rFonts w:ascii="Times New Roman" w:hAnsi="Times New Roman" w:cs="Times New Roman"/>
          <w:sz w:val="24"/>
          <w:szCs w:val="24"/>
        </w:rPr>
        <w:t>,</w:t>
      </w:r>
      <w:r w:rsidR="0024432B" w:rsidRPr="00AF6446">
        <w:rPr>
          <w:rFonts w:ascii="Times New Roman" w:hAnsi="Times New Roman" w:cs="Times New Roman"/>
          <w:sz w:val="24"/>
          <w:szCs w:val="24"/>
        </w:rPr>
        <w:t> 24</w:t>
      </w:r>
      <w:r w:rsidR="005C521D" w:rsidRPr="00AF6446">
        <w:rPr>
          <w:rFonts w:ascii="Times New Roman" w:hAnsi="Times New Roman" w:cs="Times New Roman"/>
          <w:sz w:val="24"/>
          <w:szCs w:val="24"/>
        </w:rPr>
        <w:t xml:space="preserve"> </w:t>
      </w:r>
      <w:r w:rsidRPr="00AF6446">
        <w:rPr>
          <w:rFonts w:ascii="Times New Roman" w:hAnsi="Times New Roman" w:cs="Times New Roman"/>
          <w:sz w:val="24"/>
          <w:szCs w:val="24"/>
        </w:rPr>
        <w:t>тыс. руб., в том числе:</w:t>
      </w:r>
    </w:p>
    <w:p w14:paraId="3595D075" w14:textId="72C10D56"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нарушения при формировании и исполнении бюджета в сумме                         </w:t>
      </w:r>
      <w:r w:rsidR="0024432B" w:rsidRPr="00AF6446">
        <w:rPr>
          <w:rFonts w:ascii="Times New Roman" w:hAnsi="Times New Roman" w:cs="Times New Roman"/>
          <w:sz w:val="24"/>
          <w:szCs w:val="24"/>
        </w:rPr>
        <w:t>2 957,38</w:t>
      </w:r>
      <w:r w:rsidRPr="00AF6446">
        <w:rPr>
          <w:rFonts w:ascii="Times New Roman" w:hAnsi="Times New Roman" w:cs="Times New Roman"/>
          <w:sz w:val="24"/>
          <w:szCs w:val="24"/>
        </w:rPr>
        <w:t xml:space="preserve"> тыс. руб.;</w:t>
      </w:r>
    </w:p>
    <w:p w14:paraId="4F6AF5CA" w14:textId="7453905B"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нарушения при ведении, составлении и представлении бухгалтерской отчетности в сумме </w:t>
      </w:r>
      <w:r w:rsidR="0024432B" w:rsidRPr="00AF6446">
        <w:rPr>
          <w:rFonts w:ascii="Times New Roman" w:hAnsi="Times New Roman" w:cs="Times New Roman"/>
          <w:sz w:val="24"/>
          <w:szCs w:val="24"/>
        </w:rPr>
        <w:t>11</w:t>
      </w:r>
      <w:r w:rsidR="001E541E" w:rsidRPr="00AF6446">
        <w:rPr>
          <w:rFonts w:ascii="Times New Roman" w:hAnsi="Times New Roman" w:cs="Times New Roman"/>
          <w:sz w:val="24"/>
          <w:szCs w:val="24"/>
        </w:rPr>
        <w:t> </w:t>
      </w:r>
      <w:r w:rsidR="0024432B" w:rsidRPr="00AF6446">
        <w:rPr>
          <w:rFonts w:ascii="Times New Roman" w:hAnsi="Times New Roman" w:cs="Times New Roman"/>
          <w:sz w:val="24"/>
          <w:szCs w:val="24"/>
        </w:rPr>
        <w:t>236</w:t>
      </w:r>
      <w:r w:rsidR="001E541E" w:rsidRPr="00AF6446">
        <w:rPr>
          <w:rFonts w:ascii="Times New Roman" w:hAnsi="Times New Roman" w:cs="Times New Roman"/>
          <w:sz w:val="24"/>
          <w:szCs w:val="24"/>
        </w:rPr>
        <w:t>,</w:t>
      </w:r>
      <w:r w:rsidR="0024432B" w:rsidRPr="00AF6446">
        <w:rPr>
          <w:rFonts w:ascii="Times New Roman" w:hAnsi="Times New Roman" w:cs="Times New Roman"/>
          <w:sz w:val="24"/>
          <w:szCs w:val="24"/>
        </w:rPr>
        <w:t> 58</w:t>
      </w:r>
      <w:r w:rsidR="002D2790" w:rsidRPr="00AF6446">
        <w:rPr>
          <w:rFonts w:ascii="Times New Roman" w:hAnsi="Times New Roman" w:cs="Times New Roman"/>
          <w:sz w:val="24"/>
          <w:szCs w:val="24"/>
        </w:rPr>
        <w:t xml:space="preserve"> </w:t>
      </w:r>
      <w:r w:rsidRPr="00AF6446">
        <w:rPr>
          <w:rFonts w:ascii="Times New Roman" w:hAnsi="Times New Roman" w:cs="Times New Roman"/>
          <w:sz w:val="24"/>
          <w:szCs w:val="24"/>
        </w:rPr>
        <w:t>тыс. руб.;</w:t>
      </w:r>
    </w:p>
    <w:p w14:paraId="7E06D2EF" w14:textId="3DA1AB5E"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нарушения при осуществлении муниципальных закупок и закупок отдельными видами юридических лиц в сумме </w:t>
      </w:r>
      <w:r w:rsidR="0024432B" w:rsidRPr="00AF6446">
        <w:rPr>
          <w:rFonts w:ascii="Times New Roman" w:hAnsi="Times New Roman" w:cs="Times New Roman"/>
          <w:sz w:val="24"/>
          <w:szCs w:val="24"/>
        </w:rPr>
        <w:t>1 700,</w:t>
      </w:r>
      <w:r w:rsidR="005E0D06" w:rsidRPr="00AF6446">
        <w:rPr>
          <w:rFonts w:ascii="Times New Roman" w:hAnsi="Times New Roman" w:cs="Times New Roman"/>
          <w:sz w:val="24"/>
          <w:szCs w:val="24"/>
        </w:rPr>
        <w:t>9</w:t>
      </w:r>
      <w:r w:rsidR="0024432B" w:rsidRPr="00AF6446">
        <w:rPr>
          <w:rFonts w:ascii="Times New Roman" w:hAnsi="Times New Roman" w:cs="Times New Roman"/>
          <w:sz w:val="24"/>
          <w:szCs w:val="24"/>
        </w:rPr>
        <w:t>9</w:t>
      </w:r>
      <w:r w:rsidR="002D2790" w:rsidRPr="00AF6446">
        <w:rPr>
          <w:rFonts w:ascii="Times New Roman" w:hAnsi="Times New Roman" w:cs="Times New Roman"/>
          <w:sz w:val="24"/>
          <w:szCs w:val="24"/>
        </w:rPr>
        <w:t xml:space="preserve"> </w:t>
      </w:r>
      <w:r w:rsidR="00765547" w:rsidRPr="00AF6446">
        <w:rPr>
          <w:rFonts w:ascii="Times New Roman" w:hAnsi="Times New Roman" w:cs="Times New Roman"/>
          <w:sz w:val="24"/>
          <w:szCs w:val="24"/>
        </w:rPr>
        <w:t>тыс. руб.</w:t>
      </w:r>
    </w:p>
    <w:p w14:paraId="66D720A5" w14:textId="4C3F1212"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Кроме того, в 202</w:t>
      </w:r>
      <w:r w:rsidR="005E0D06" w:rsidRPr="00AF6446">
        <w:rPr>
          <w:rFonts w:ascii="Times New Roman" w:hAnsi="Times New Roman" w:cs="Times New Roman"/>
          <w:sz w:val="24"/>
          <w:szCs w:val="24"/>
        </w:rPr>
        <w:t>3</w:t>
      </w:r>
      <w:r w:rsidRPr="00AF6446">
        <w:rPr>
          <w:rFonts w:ascii="Times New Roman" w:hAnsi="Times New Roman" w:cs="Times New Roman"/>
          <w:sz w:val="24"/>
          <w:szCs w:val="24"/>
        </w:rPr>
        <w:t xml:space="preserve"> году выявлено нецелевое расходование бюджетных средств в сумме </w:t>
      </w:r>
      <w:r w:rsidR="005E0D06" w:rsidRPr="00AF6446">
        <w:rPr>
          <w:rFonts w:ascii="Times New Roman" w:hAnsi="Times New Roman" w:cs="Times New Roman"/>
          <w:sz w:val="24"/>
          <w:szCs w:val="24"/>
        </w:rPr>
        <w:t>451,20</w:t>
      </w:r>
      <w:r w:rsidRPr="00AF6446">
        <w:rPr>
          <w:rFonts w:ascii="Times New Roman" w:hAnsi="Times New Roman" w:cs="Times New Roman"/>
          <w:sz w:val="24"/>
          <w:szCs w:val="24"/>
        </w:rPr>
        <w:t xml:space="preserve"> тыс. руб. </w:t>
      </w:r>
    </w:p>
    <w:p w14:paraId="660C43AA" w14:textId="3D9F6514"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проведенных контрольных мероприятий устранено нарушений и недостатков на сумму </w:t>
      </w:r>
      <w:r w:rsidR="005E0D06" w:rsidRPr="00AF6446">
        <w:rPr>
          <w:rFonts w:ascii="Times New Roman" w:hAnsi="Times New Roman" w:cs="Times New Roman"/>
          <w:sz w:val="24"/>
          <w:szCs w:val="24"/>
        </w:rPr>
        <w:t>10 409 981,99</w:t>
      </w:r>
      <w:r w:rsidR="00C11208" w:rsidRPr="00AF6446">
        <w:rPr>
          <w:rFonts w:ascii="Times New Roman" w:hAnsi="Times New Roman" w:cs="Times New Roman"/>
          <w:sz w:val="24"/>
          <w:szCs w:val="24"/>
        </w:rPr>
        <w:t xml:space="preserve"> </w:t>
      </w:r>
      <w:r w:rsidRPr="00AF6446">
        <w:rPr>
          <w:rFonts w:ascii="Times New Roman" w:hAnsi="Times New Roman" w:cs="Times New Roman"/>
          <w:sz w:val="24"/>
          <w:szCs w:val="24"/>
        </w:rPr>
        <w:t xml:space="preserve">тыс. руб., в том числе: </w:t>
      </w:r>
    </w:p>
    <w:p w14:paraId="7F8CB5E8" w14:textId="65860407"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возмещено денежными средствами в бюджет муниципального образования </w:t>
      </w:r>
      <w:r w:rsidR="005E0D06" w:rsidRPr="00AF6446">
        <w:rPr>
          <w:rFonts w:ascii="Times New Roman" w:hAnsi="Times New Roman" w:cs="Times New Roman"/>
          <w:sz w:val="24"/>
          <w:szCs w:val="24"/>
        </w:rPr>
        <w:t>2 737,39</w:t>
      </w:r>
      <w:r w:rsidR="00C11208" w:rsidRPr="00AF6446">
        <w:rPr>
          <w:rFonts w:ascii="Times New Roman" w:hAnsi="Times New Roman" w:cs="Times New Roman"/>
          <w:sz w:val="24"/>
          <w:szCs w:val="24"/>
        </w:rPr>
        <w:t xml:space="preserve"> </w:t>
      </w:r>
      <w:r w:rsidRPr="00AF6446">
        <w:rPr>
          <w:rFonts w:ascii="Times New Roman" w:hAnsi="Times New Roman" w:cs="Times New Roman"/>
          <w:sz w:val="24"/>
          <w:szCs w:val="24"/>
        </w:rPr>
        <w:t>тыс. руб.;</w:t>
      </w:r>
    </w:p>
    <w:p w14:paraId="25E8E992" w14:textId="21C8FFB9"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возмещено путем выполнения работ и (или) оказания услуг в соответствии с заключенными контрактами </w:t>
      </w:r>
      <w:r w:rsidR="005E0D06" w:rsidRPr="00AF6446">
        <w:rPr>
          <w:rFonts w:ascii="Times New Roman" w:hAnsi="Times New Roman" w:cs="Times New Roman"/>
          <w:sz w:val="24"/>
          <w:szCs w:val="24"/>
        </w:rPr>
        <w:t>166,35</w:t>
      </w:r>
      <w:r w:rsidRPr="00AF6446">
        <w:rPr>
          <w:rFonts w:ascii="Times New Roman" w:hAnsi="Times New Roman" w:cs="Times New Roman"/>
          <w:sz w:val="24"/>
          <w:szCs w:val="24"/>
        </w:rPr>
        <w:t xml:space="preserve"> тыс. руб.;</w:t>
      </w:r>
    </w:p>
    <w:p w14:paraId="73554713" w14:textId="3F2B0D25"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устранено путем предотвращения их реализации                                                </w:t>
      </w:r>
      <w:r w:rsidR="005E0D06" w:rsidRPr="00AF6446">
        <w:rPr>
          <w:rFonts w:ascii="Times New Roman" w:hAnsi="Times New Roman" w:cs="Times New Roman"/>
          <w:sz w:val="24"/>
          <w:szCs w:val="24"/>
        </w:rPr>
        <w:t>10</w:t>
      </w:r>
      <w:r w:rsidR="001E541E" w:rsidRPr="00AF6446">
        <w:rPr>
          <w:rFonts w:ascii="Times New Roman" w:hAnsi="Times New Roman" w:cs="Times New Roman"/>
          <w:sz w:val="24"/>
          <w:szCs w:val="24"/>
        </w:rPr>
        <w:t> </w:t>
      </w:r>
      <w:r w:rsidR="005E0D06" w:rsidRPr="00AF6446">
        <w:rPr>
          <w:rFonts w:ascii="Times New Roman" w:hAnsi="Times New Roman" w:cs="Times New Roman"/>
          <w:sz w:val="24"/>
          <w:szCs w:val="24"/>
        </w:rPr>
        <w:t>407</w:t>
      </w:r>
      <w:r w:rsidR="001E541E" w:rsidRPr="00AF6446">
        <w:rPr>
          <w:rFonts w:ascii="Times New Roman" w:hAnsi="Times New Roman" w:cs="Times New Roman"/>
          <w:sz w:val="24"/>
          <w:szCs w:val="24"/>
        </w:rPr>
        <w:t>,</w:t>
      </w:r>
      <w:r w:rsidR="005E0D06" w:rsidRPr="00AF6446">
        <w:rPr>
          <w:rFonts w:ascii="Times New Roman" w:hAnsi="Times New Roman" w:cs="Times New Roman"/>
          <w:sz w:val="24"/>
          <w:szCs w:val="24"/>
        </w:rPr>
        <w:t> 07</w:t>
      </w:r>
      <w:r w:rsidR="00C11208" w:rsidRPr="00AF6446">
        <w:rPr>
          <w:rFonts w:ascii="Times New Roman" w:hAnsi="Times New Roman" w:cs="Times New Roman"/>
          <w:sz w:val="24"/>
          <w:szCs w:val="24"/>
        </w:rPr>
        <w:t xml:space="preserve"> </w:t>
      </w:r>
      <w:r w:rsidRPr="00AF6446">
        <w:rPr>
          <w:rFonts w:ascii="Times New Roman" w:hAnsi="Times New Roman" w:cs="Times New Roman"/>
          <w:sz w:val="24"/>
          <w:szCs w:val="24"/>
        </w:rPr>
        <w:t>тыс. руб.;</w:t>
      </w:r>
    </w:p>
    <w:p w14:paraId="29949738" w14:textId="49F040B6" w:rsidR="005170AF" w:rsidRPr="00AF6446" w:rsidRDefault="005170AF" w:rsidP="00765547">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устранено нарушений, по контрольным мероприятиям, завершенн</w:t>
      </w:r>
      <w:r w:rsidR="005E0D06" w:rsidRPr="00AF6446">
        <w:rPr>
          <w:rFonts w:ascii="Times New Roman" w:hAnsi="Times New Roman" w:cs="Times New Roman"/>
          <w:sz w:val="24"/>
          <w:szCs w:val="24"/>
        </w:rPr>
        <w:t>ым в предыдущие годы 5,00</w:t>
      </w:r>
      <w:r w:rsidRPr="00AF6446">
        <w:rPr>
          <w:rFonts w:ascii="Times New Roman" w:hAnsi="Times New Roman" w:cs="Times New Roman"/>
          <w:sz w:val="24"/>
          <w:szCs w:val="24"/>
        </w:rPr>
        <w:t xml:space="preserve"> тыс. руб.</w:t>
      </w:r>
    </w:p>
    <w:p w14:paraId="447A07CD" w14:textId="4C4DFEB3"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контрольных мероприятий внесено </w:t>
      </w:r>
      <w:r w:rsidR="005E0D06" w:rsidRPr="00AF6446">
        <w:rPr>
          <w:rFonts w:ascii="Times New Roman" w:hAnsi="Times New Roman" w:cs="Times New Roman"/>
          <w:sz w:val="24"/>
          <w:szCs w:val="24"/>
        </w:rPr>
        <w:t>3</w:t>
      </w:r>
      <w:r w:rsidRPr="00AF6446">
        <w:rPr>
          <w:rFonts w:ascii="Times New Roman" w:hAnsi="Times New Roman" w:cs="Times New Roman"/>
          <w:sz w:val="24"/>
          <w:szCs w:val="24"/>
        </w:rPr>
        <w:t xml:space="preserve"> предписани</w:t>
      </w:r>
      <w:r w:rsidR="00AD4DCE" w:rsidRPr="00AF6446">
        <w:rPr>
          <w:rFonts w:ascii="Times New Roman" w:hAnsi="Times New Roman" w:cs="Times New Roman"/>
          <w:sz w:val="24"/>
          <w:szCs w:val="24"/>
        </w:rPr>
        <w:t>я</w:t>
      </w:r>
      <w:r w:rsidR="005E0D06" w:rsidRPr="00AF6446">
        <w:rPr>
          <w:rFonts w:ascii="Times New Roman" w:hAnsi="Times New Roman" w:cs="Times New Roman"/>
          <w:sz w:val="24"/>
          <w:szCs w:val="24"/>
        </w:rPr>
        <w:t xml:space="preserve"> и 106</w:t>
      </w:r>
      <w:r w:rsidRPr="00AF6446">
        <w:rPr>
          <w:rFonts w:ascii="Times New Roman" w:hAnsi="Times New Roman" w:cs="Times New Roman"/>
          <w:sz w:val="24"/>
          <w:szCs w:val="24"/>
        </w:rPr>
        <w:t xml:space="preserve"> представлений</w:t>
      </w:r>
      <w:r w:rsidR="001E45E2" w:rsidRPr="00AF6446">
        <w:rPr>
          <w:rFonts w:ascii="Times New Roman" w:hAnsi="Times New Roman" w:cs="Times New Roman"/>
          <w:sz w:val="24"/>
          <w:szCs w:val="24"/>
        </w:rPr>
        <w:t xml:space="preserve">, </w:t>
      </w:r>
      <w:r w:rsidRPr="00AF6446">
        <w:rPr>
          <w:rFonts w:ascii="Times New Roman" w:hAnsi="Times New Roman" w:cs="Times New Roman"/>
          <w:sz w:val="24"/>
          <w:szCs w:val="24"/>
        </w:rPr>
        <w:t xml:space="preserve">по которым </w:t>
      </w:r>
      <w:r w:rsidR="00765547" w:rsidRPr="00AF6446">
        <w:rPr>
          <w:rFonts w:ascii="Times New Roman" w:hAnsi="Times New Roman" w:cs="Times New Roman"/>
          <w:sz w:val="24"/>
          <w:szCs w:val="24"/>
        </w:rPr>
        <w:t>направлено</w:t>
      </w:r>
      <w:r w:rsidRPr="00AF6446">
        <w:rPr>
          <w:rFonts w:ascii="Times New Roman" w:hAnsi="Times New Roman" w:cs="Times New Roman"/>
          <w:sz w:val="24"/>
          <w:szCs w:val="24"/>
        </w:rPr>
        <w:t xml:space="preserve"> </w:t>
      </w:r>
      <w:r w:rsidR="005E0D06" w:rsidRPr="00AF6446">
        <w:rPr>
          <w:rFonts w:ascii="Times New Roman" w:hAnsi="Times New Roman" w:cs="Times New Roman"/>
          <w:sz w:val="24"/>
          <w:szCs w:val="24"/>
        </w:rPr>
        <w:t>290</w:t>
      </w:r>
      <w:r w:rsidRPr="00AF6446">
        <w:rPr>
          <w:rFonts w:ascii="Times New Roman" w:hAnsi="Times New Roman" w:cs="Times New Roman"/>
          <w:sz w:val="24"/>
          <w:szCs w:val="24"/>
        </w:rPr>
        <w:t xml:space="preserve"> </w:t>
      </w:r>
      <w:r w:rsidR="00765547" w:rsidRPr="00AF6446">
        <w:rPr>
          <w:rFonts w:ascii="Times New Roman" w:hAnsi="Times New Roman" w:cs="Times New Roman"/>
          <w:sz w:val="24"/>
          <w:szCs w:val="24"/>
        </w:rPr>
        <w:t>требований</w:t>
      </w:r>
      <w:r w:rsidRPr="00AF6446">
        <w:rPr>
          <w:rFonts w:ascii="Times New Roman" w:hAnsi="Times New Roman" w:cs="Times New Roman"/>
          <w:sz w:val="24"/>
          <w:szCs w:val="24"/>
        </w:rPr>
        <w:t xml:space="preserve">, из которых </w:t>
      </w:r>
      <w:r w:rsidR="005E0D06" w:rsidRPr="00AF6446">
        <w:rPr>
          <w:rFonts w:ascii="Times New Roman" w:hAnsi="Times New Roman" w:cs="Times New Roman"/>
          <w:sz w:val="24"/>
          <w:szCs w:val="24"/>
        </w:rPr>
        <w:t>267</w:t>
      </w:r>
      <w:r w:rsidRPr="00AF6446">
        <w:rPr>
          <w:rFonts w:ascii="Times New Roman" w:hAnsi="Times New Roman" w:cs="Times New Roman"/>
          <w:sz w:val="24"/>
          <w:szCs w:val="24"/>
        </w:rPr>
        <w:t xml:space="preserve"> учтены при принятии решений. По итогам рассмот</w:t>
      </w:r>
      <w:r w:rsidR="0091631A" w:rsidRPr="00AF6446">
        <w:rPr>
          <w:rFonts w:ascii="Times New Roman" w:hAnsi="Times New Roman" w:cs="Times New Roman"/>
          <w:sz w:val="24"/>
          <w:szCs w:val="24"/>
        </w:rPr>
        <w:t xml:space="preserve">рения внесенных представлений </w:t>
      </w:r>
      <w:r w:rsidR="005E0D06" w:rsidRPr="00AF6446">
        <w:rPr>
          <w:rFonts w:ascii="Times New Roman" w:hAnsi="Times New Roman" w:cs="Times New Roman"/>
          <w:sz w:val="24"/>
          <w:szCs w:val="24"/>
        </w:rPr>
        <w:t>79</w:t>
      </w:r>
      <w:r w:rsidRPr="00AF6446">
        <w:rPr>
          <w:rFonts w:ascii="Times New Roman" w:hAnsi="Times New Roman" w:cs="Times New Roman"/>
          <w:sz w:val="24"/>
          <w:szCs w:val="24"/>
        </w:rPr>
        <w:t xml:space="preserve"> лиц, допустившие нарушения законодательства, привлечены к дисциплинар</w:t>
      </w:r>
      <w:r w:rsidR="0091631A" w:rsidRPr="00AF6446">
        <w:rPr>
          <w:rFonts w:ascii="Times New Roman" w:hAnsi="Times New Roman" w:cs="Times New Roman"/>
          <w:sz w:val="24"/>
          <w:szCs w:val="24"/>
        </w:rPr>
        <w:t xml:space="preserve">ной ответственности (объявлено </w:t>
      </w:r>
      <w:r w:rsidR="005E0D06" w:rsidRPr="00AF6446">
        <w:rPr>
          <w:rFonts w:ascii="Times New Roman" w:hAnsi="Times New Roman" w:cs="Times New Roman"/>
          <w:sz w:val="24"/>
          <w:szCs w:val="24"/>
        </w:rPr>
        <w:t>72 замечания</w:t>
      </w:r>
      <w:r w:rsidR="00AD4DCE" w:rsidRPr="00AF6446">
        <w:rPr>
          <w:rFonts w:ascii="Times New Roman" w:hAnsi="Times New Roman" w:cs="Times New Roman"/>
          <w:sz w:val="24"/>
          <w:szCs w:val="24"/>
        </w:rPr>
        <w:t xml:space="preserve">, </w:t>
      </w:r>
      <w:r w:rsidR="005E0D06" w:rsidRPr="00AF6446">
        <w:rPr>
          <w:rFonts w:ascii="Times New Roman" w:hAnsi="Times New Roman" w:cs="Times New Roman"/>
          <w:sz w:val="24"/>
          <w:szCs w:val="24"/>
        </w:rPr>
        <w:t>3 предупреждения, 3</w:t>
      </w:r>
      <w:r w:rsidRPr="00AF6446">
        <w:rPr>
          <w:rFonts w:ascii="Times New Roman" w:hAnsi="Times New Roman" w:cs="Times New Roman"/>
          <w:sz w:val="24"/>
          <w:szCs w:val="24"/>
        </w:rPr>
        <w:t xml:space="preserve"> выговор</w:t>
      </w:r>
      <w:r w:rsidR="00AD4DCE" w:rsidRPr="00AF6446">
        <w:rPr>
          <w:rFonts w:ascii="Times New Roman" w:hAnsi="Times New Roman" w:cs="Times New Roman"/>
          <w:sz w:val="24"/>
          <w:szCs w:val="24"/>
        </w:rPr>
        <w:t>а</w:t>
      </w:r>
      <w:r w:rsidRPr="00AF6446">
        <w:rPr>
          <w:rFonts w:ascii="Times New Roman" w:hAnsi="Times New Roman" w:cs="Times New Roman"/>
          <w:sz w:val="24"/>
          <w:szCs w:val="24"/>
        </w:rPr>
        <w:t>,</w:t>
      </w:r>
      <w:r w:rsidR="0091631A" w:rsidRPr="00AF6446">
        <w:rPr>
          <w:rFonts w:ascii="Times New Roman" w:hAnsi="Times New Roman" w:cs="Times New Roman"/>
          <w:sz w:val="24"/>
          <w:szCs w:val="24"/>
        </w:rPr>
        <w:t xml:space="preserve"> </w:t>
      </w:r>
      <w:r w:rsidR="00AD4DCE" w:rsidRPr="00AF6446">
        <w:rPr>
          <w:rFonts w:ascii="Times New Roman" w:hAnsi="Times New Roman" w:cs="Times New Roman"/>
          <w:sz w:val="24"/>
          <w:szCs w:val="24"/>
        </w:rPr>
        <w:t xml:space="preserve">1 </w:t>
      </w:r>
      <w:r w:rsidR="0091631A" w:rsidRPr="00AF6446">
        <w:rPr>
          <w:rFonts w:ascii="Times New Roman" w:hAnsi="Times New Roman" w:cs="Times New Roman"/>
          <w:sz w:val="24"/>
          <w:szCs w:val="24"/>
        </w:rPr>
        <w:t>должностн</w:t>
      </w:r>
      <w:r w:rsidR="00AD4DCE" w:rsidRPr="00AF6446">
        <w:rPr>
          <w:rFonts w:ascii="Times New Roman" w:hAnsi="Times New Roman" w:cs="Times New Roman"/>
          <w:sz w:val="24"/>
          <w:szCs w:val="24"/>
        </w:rPr>
        <w:t>ое</w:t>
      </w:r>
      <w:r w:rsidR="0091631A" w:rsidRPr="00AF6446">
        <w:rPr>
          <w:rFonts w:ascii="Times New Roman" w:hAnsi="Times New Roman" w:cs="Times New Roman"/>
          <w:sz w:val="24"/>
          <w:szCs w:val="24"/>
        </w:rPr>
        <w:t xml:space="preserve"> лиц</w:t>
      </w:r>
      <w:r w:rsidR="00AD4DCE" w:rsidRPr="00AF6446">
        <w:rPr>
          <w:rFonts w:ascii="Times New Roman" w:hAnsi="Times New Roman" w:cs="Times New Roman"/>
          <w:sz w:val="24"/>
          <w:szCs w:val="24"/>
        </w:rPr>
        <w:t>о</w:t>
      </w:r>
      <w:r w:rsidR="00437FED" w:rsidRPr="00AF6446">
        <w:rPr>
          <w:rFonts w:ascii="Times New Roman" w:hAnsi="Times New Roman" w:cs="Times New Roman"/>
          <w:sz w:val="24"/>
          <w:szCs w:val="24"/>
        </w:rPr>
        <w:t xml:space="preserve"> уволено с занимаемой должности</w:t>
      </w:r>
      <w:r w:rsidRPr="00AF6446">
        <w:rPr>
          <w:rFonts w:ascii="Times New Roman" w:hAnsi="Times New Roman" w:cs="Times New Roman"/>
          <w:sz w:val="24"/>
          <w:szCs w:val="24"/>
        </w:rPr>
        <w:t>).</w:t>
      </w:r>
    </w:p>
    <w:p w14:paraId="188A0FC1" w14:textId="64D97CD6" w:rsidR="005170AF" w:rsidRPr="00AF6446" w:rsidRDefault="000B4B89"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202</w:t>
      </w:r>
      <w:r w:rsidR="005E0D06" w:rsidRPr="00AF6446">
        <w:rPr>
          <w:rFonts w:ascii="Times New Roman" w:hAnsi="Times New Roman" w:cs="Times New Roman"/>
          <w:sz w:val="24"/>
          <w:szCs w:val="24"/>
        </w:rPr>
        <w:t>3</w:t>
      </w:r>
      <w:r w:rsidR="005170AF" w:rsidRPr="00AF6446">
        <w:rPr>
          <w:rFonts w:ascii="Times New Roman" w:hAnsi="Times New Roman" w:cs="Times New Roman"/>
          <w:sz w:val="24"/>
          <w:szCs w:val="24"/>
        </w:rPr>
        <w:t xml:space="preserve"> году </w:t>
      </w:r>
      <w:r w:rsidR="00C9564E" w:rsidRPr="00AF6446">
        <w:rPr>
          <w:rFonts w:ascii="Times New Roman" w:hAnsi="Times New Roman" w:cs="Times New Roman"/>
          <w:sz w:val="24"/>
          <w:szCs w:val="24"/>
        </w:rPr>
        <w:t>КСП ОГО</w:t>
      </w:r>
      <w:r w:rsidR="005170AF" w:rsidRPr="00AF6446">
        <w:rPr>
          <w:rFonts w:ascii="Times New Roman" w:hAnsi="Times New Roman" w:cs="Times New Roman"/>
          <w:sz w:val="24"/>
          <w:szCs w:val="24"/>
        </w:rPr>
        <w:t xml:space="preserve"> в отношении должностных лиц проверенных организаций </w:t>
      </w:r>
      <w:r w:rsidR="005E0D06" w:rsidRPr="00AF6446">
        <w:rPr>
          <w:rFonts w:ascii="Times New Roman" w:hAnsi="Times New Roman" w:cs="Times New Roman"/>
          <w:sz w:val="24"/>
          <w:szCs w:val="24"/>
        </w:rPr>
        <w:t>и учреждений составлено 29</w:t>
      </w:r>
      <w:r w:rsidR="005170AF" w:rsidRPr="00AF6446">
        <w:rPr>
          <w:rFonts w:ascii="Times New Roman" w:hAnsi="Times New Roman" w:cs="Times New Roman"/>
          <w:sz w:val="24"/>
          <w:szCs w:val="24"/>
        </w:rPr>
        <w:t xml:space="preserve"> протокол</w:t>
      </w:r>
      <w:r w:rsidR="00BF2E7F" w:rsidRPr="00AF6446">
        <w:rPr>
          <w:rFonts w:ascii="Times New Roman" w:hAnsi="Times New Roman" w:cs="Times New Roman"/>
          <w:sz w:val="24"/>
          <w:szCs w:val="24"/>
        </w:rPr>
        <w:t>ов</w:t>
      </w:r>
      <w:r w:rsidR="005170AF" w:rsidRPr="00AF6446">
        <w:rPr>
          <w:rFonts w:ascii="Times New Roman" w:hAnsi="Times New Roman" w:cs="Times New Roman"/>
          <w:sz w:val="24"/>
          <w:szCs w:val="24"/>
        </w:rPr>
        <w:t xml:space="preserve"> об административных правонарушениях, в том числе </w:t>
      </w:r>
      <w:r w:rsidR="005E0D06" w:rsidRPr="00AF6446">
        <w:rPr>
          <w:rFonts w:ascii="Times New Roman" w:hAnsi="Times New Roman" w:cs="Times New Roman"/>
          <w:sz w:val="24"/>
          <w:szCs w:val="24"/>
        </w:rPr>
        <w:t>4</w:t>
      </w:r>
      <w:r w:rsidR="005170AF" w:rsidRPr="00AF6446">
        <w:rPr>
          <w:rFonts w:ascii="Times New Roman" w:hAnsi="Times New Roman" w:cs="Times New Roman"/>
          <w:sz w:val="24"/>
          <w:szCs w:val="24"/>
        </w:rPr>
        <w:t xml:space="preserve"> протоко</w:t>
      </w:r>
      <w:r w:rsidR="00AD4DCE" w:rsidRPr="00AF6446">
        <w:rPr>
          <w:rFonts w:ascii="Times New Roman" w:hAnsi="Times New Roman" w:cs="Times New Roman"/>
          <w:sz w:val="24"/>
          <w:szCs w:val="24"/>
        </w:rPr>
        <w:t>ла</w:t>
      </w:r>
      <w:r w:rsidR="005170AF" w:rsidRPr="00AF6446">
        <w:rPr>
          <w:rFonts w:ascii="Times New Roman" w:hAnsi="Times New Roman" w:cs="Times New Roman"/>
          <w:sz w:val="24"/>
          <w:szCs w:val="24"/>
        </w:rPr>
        <w:t xml:space="preserve">, предусмотренных ст. 15.14. «Нецелевое использование бюджетных средств». По </w:t>
      </w:r>
      <w:r w:rsidR="005E0D06" w:rsidRPr="00AF6446">
        <w:rPr>
          <w:rFonts w:ascii="Times New Roman" w:hAnsi="Times New Roman" w:cs="Times New Roman"/>
          <w:sz w:val="24"/>
          <w:szCs w:val="24"/>
        </w:rPr>
        <w:t>26</w:t>
      </w:r>
      <w:r w:rsidR="005170AF" w:rsidRPr="00AF6446">
        <w:rPr>
          <w:rFonts w:ascii="Times New Roman" w:hAnsi="Times New Roman" w:cs="Times New Roman"/>
          <w:sz w:val="24"/>
          <w:szCs w:val="24"/>
        </w:rPr>
        <w:t xml:space="preserve"> протоколам мировыми судами приняты решения о привлечении должностных лиц к административной ответственности</w:t>
      </w:r>
      <w:r w:rsidR="00EB62FC" w:rsidRPr="00AF6446">
        <w:rPr>
          <w:rFonts w:ascii="Times New Roman" w:hAnsi="Times New Roman" w:cs="Times New Roman"/>
          <w:sz w:val="24"/>
          <w:szCs w:val="24"/>
        </w:rPr>
        <w:t xml:space="preserve">, по </w:t>
      </w:r>
      <w:r w:rsidR="005E0D06" w:rsidRPr="00AF6446">
        <w:rPr>
          <w:rFonts w:ascii="Times New Roman" w:hAnsi="Times New Roman" w:cs="Times New Roman"/>
          <w:sz w:val="24"/>
          <w:szCs w:val="24"/>
        </w:rPr>
        <w:t>1 протоколу должностному лицу</w:t>
      </w:r>
      <w:r w:rsidR="00EB62FC" w:rsidRPr="00AF6446">
        <w:rPr>
          <w:rFonts w:ascii="Times New Roman" w:hAnsi="Times New Roman" w:cs="Times New Roman"/>
          <w:sz w:val="24"/>
          <w:szCs w:val="24"/>
        </w:rPr>
        <w:t xml:space="preserve"> </w:t>
      </w:r>
      <w:r w:rsidR="005E0D06" w:rsidRPr="00AF6446">
        <w:rPr>
          <w:rFonts w:ascii="Times New Roman" w:hAnsi="Times New Roman" w:cs="Times New Roman"/>
          <w:sz w:val="24"/>
          <w:szCs w:val="24"/>
        </w:rPr>
        <w:t>объявлено устное замечание, дело закрыто</w:t>
      </w:r>
      <w:r w:rsidR="00EB62FC" w:rsidRPr="00AF6446">
        <w:rPr>
          <w:rFonts w:ascii="Times New Roman" w:hAnsi="Times New Roman" w:cs="Times New Roman"/>
          <w:sz w:val="24"/>
          <w:szCs w:val="24"/>
        </w:rPr>
        <w:t xml:space="preserve"> по малозначительности</w:t>
      </w:r>
      <w:r w:rsidR="005E0D06" w:rsidRPr="00AF6446">
        <w:rPr>
          <w:rFonts w:ascii="Times New Roman" w:hAnsi="Times New Roman" w:cs="Times New Roman"/>
          <w:sz w:val="24"/>
          <w:szCs w:val="24"/>
        </w:rPr>
        <w:t>,</w:t>
      </w:r>
      <w:r w:rsidR="005C1993" w:rsidRPr="00AF6446">
        <w:rPr>
          <w:rFonts w:ascii="Times New Roman" w:hAnsi="Times New Roman" w:cs="Times New Roman"/>
          <w:sz w:val="24"/>
          <w:szCs w:val="24"/>
        </w:rPr>
        <w:t xml:space="preserve">                              </w:t>
      </w:r>
      <w:r w:rsidR="005E0D06" w:rsidRPr="00AF6446">
        <w:rPr>
          <w:rFonts w:ascii="Times New Roman" w:hAnsi="Times New Roman" w:cs="Times New Roman"/>
          <w:sz w:val="24"/>
          <w:szCs w:val="24"/>
        </w:rPr>
        <w:t xml:space="preserve"> 2 протокола на конец года находились на рассмотрении в суде.</w:t>
      </w:r>
      <w:r w:rsidR="005170AF" w:rsidRPr="00AF6446">
        <w:rPr>
          <w:rFonts w:ascii="Times New Roman" w:hAnsi="Times New Roman" w:cs="Times New Roman"/>
          <w:sz w:val="24"/>
          <w:szCs w:val="24"/>
        </w:rPr>
        <w:t xml:space="preserve"> Сумма вынесенных штрафов составила </w:t>
      </w:r>
      <w:r w:rsidR="00CE6E5B" w:rsidRPr="00AF6446">
        <w:rPr>
          <w:rFonts w:ascii="Times New Roman" w:hAnsi="Times New Roman" w:cs="Times New Roman"/>
          <w:sz w:val="24"/>
          <w:szCs w:val="24"/>
        </w:rPr>
        <w:t>96,66</w:t>
      </w:r>
      <w:r w:rsidR="00EB62FC" w:rsidRPr="00AF6446">
        <w:rPr>
          <w:rFonts w:ascii="Times New Roman" w:hAnsi="Times New Roman" w:cs="Times New Roman"/>
          <w:sz w:val="24"/>
          <w:szCs w:val="24"/>
        </w:rPr>
        <w:t xml:space="preserve"> </w:t>
      </w:r>
      <w:r w:rsidR="005170AF" w:rsidRPr="00AF6446">
        <w:rPr>
          <w:rFonts w:ascii="Times New Roman" w:hAnsi="Times New Roman" w:cs="Times New Roman"/>
          <w:sz w:val="24"/>
          <w:szCs w:val="24"/>
        </w:rPr>
        <w:t xml:space="preserve">тыс. руб. </w:t>
      </w:r>
    </w:p>
    <w:p w14:paraId="038B0F25" w14:textId="7CAC1DF7" w:rsidR="005170AF" w:rsidRPr="00AF6446" w:rsidRDefault="005170AF" w:rsidP="005170A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соответствии с Планом работы Контрольно-счетной палаты на       202</w:t>
      </w:r>
      <w:r w:rsidR="001832E9" w:rsidRPr="00AF6446">
        <w:rPr>
          <w:rFonts w:ascii="Times New Roman" w:hAnsi="Times New Roman" w:cs="Times New Roman"/>
          <w:sz w:val="24"/>
          <w:szCs w:val="24"/>
        </w:rPr>
        <w:t>3</w:t>
      </w:r>
      <w:r w:rsidRPr="00AF6446">
        <w:rPr>
          <w:rFonts w:ascii="Times New Roman" w:hAnsi="Times New Roman" w:cs="Times New Roman"/>
          <w:sz w:val="24"/>
          <w:szCs w:val="24"/>
        </w:rPr>
        <w:t xml:space="preserve"> год в организациях и </w:t>
      </w:r>
      <w:r w:rsidR="00CE103F" w:rsidRPr="00AF6446">
        <w:rPr>
          <w:rFonts w:ascii="Times New Roman" w:hAnsi="Times New Roman" w:cs="Times New Roman"/>
          <w:sz w:val="24"/>
          <w:szCs w:val="24"/>
        </w:rPr>
        <w:t>учреждения</w:t>
      </w:r>
      <w:r w:rsidRPr="00AF6446">
        <w:rPr>
          <w:rFonts w:ascii="Times New Roman" w:hAnsi="Times New Roman" w:cs="Times New Roman"/>
          <w:sz w:val="24"/>
          <w:szCs w:val="24"/>
        </w:rPr>
        <w:t>х Одинцовского городского округа проведено 4</w:t>
      </w:r>
      <w:r w:rsidR="00221BE2" w:rsidRPr="00AF6446">
        <w:rPr>
          <w:rFonts w:ascii="Times New Roman" w:hAnsi="Times New Roman" w:cs="Times New Roman"/>
          <w:sz w:val="24"/>
          <w:szCs w:val="24"/>
        </w:rPr>
        <w:t>3</w:t>
      </w:r>
      <w:r w:rsidR="00437FED" w:rsidRPr="00AF6446">
        <w:rPr>
          <w:rFonts w:ascii="Times New Roman" w:hAnsi="Times New Roman" w:cs="Times New Roman"/>
          <w:sz w:val="24"/>
          <w:szCs w:val="24"/>
        </w:rPr>
        <w:t xml:space="preserve"> контрольных мероприятия</w:t>
      </w:r>
      <w:r w:rsidRPr="00AF6446">
        <w:rPr>
          <w:rFonts w:ascii="Times New Roman" w:hAnsi="Times New Roman" w:cs="Times New Roman"/>
          <w:sz w:val="24"/>
          <w:szCs w:val="24"/>
        </w:rPr>
        <w:t>, а именно:</w:t>
      </w:r>
    </w:p>
    <w:p w14:paraId="3E05091A" w14:textId="4E8E51C4" w:rsidR="005170AF" w:rsidRPr="00AF6446" w:rsidRDefault="00D76181" w:rsidP="007C5061">
      <w:pPr>
        <w:pStyle w:val="a9"/>
        <w:numPr>
          <w:ilvl w:val="0"/>
          <w:numId w:val="3"/>
        </w:numPr>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 </w:t>
      </w:r>
      <w:r w:rsidR="005170AF" w:rsidRPr="00AF6446">
        <w:rPr>
          <w:rFonts w:ascii="Times New Roman" w:hAnsi="Times New Roman" w:cs="Times New Roman"/>
          <w:sz w:val="24"/>
          <w:szCs w:val="24"/>
        </w:rPr>
        <w:t>«</w:t>
      </w:r>
      <w:r w:rsidR="007C5061" w:rsidRPr="00AF6446">
        <w:rPr>
          <w:rFonts w:ascii="Times New Roman" w:hAnsi="Times New Roman" w:cs="Times New Roman"/>
          <w:sz w:val="24"/>
          <w:szCs w:val="24"/>
        </w:rPr>
        <w:t>Проверка эффективности и результативности использования бюджетных средств, выделенных в 2021-2022 годах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«Театральный центр «Жаворонки» с элементами аудита в сфере закупок товаров, работ, услуг</w:t>
      </w:r>
      <w:r w:rsidR="005170AF" w:rsidRPr="00AF6446">
        <w:rPr>
          <w:rFonts w:ascii="Times New Roman" w:hAnsi="Times New Roman" w:cs="Times New Roman"/>
          <w:sz w:val="24"/>
          <w:szCs w:val="24"/>
        </w:rPr>
        <w:t>».</w:t>
      </w:r>
    </w:p>
    <w:p w14:paraId="769464BD" w14:textId="72FC4608" w:rsidR="003C3FED" w:rsidRPr="00AF6446" w:rsidRDefault="005170AF" w:rsidP="003C3FED">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napToGrid w:val="0"/>
          <w:sz w:val="24"/>
          <w:szCs w:val="24"/>
        </w:rPr>
        <w:t>По результатам контрольного мероприятия установлен</w:t>
      </w:r>
      <w:r w:rsidR="00626DD9" w:rsidRPr="00AF6446">
        <w:rPr>
          <w:rFonts w:ascii="Times New Roman" w:hAnsi="Times New Roman" w:cs="Times New Roman"/>
          <w:snapToGrid w:val="0"/>
          <w:sz w:val="24"/>
          <w:szCs w:val="24"/>
        </w:rPr>
        <w:t>о</w:t>
      </w:r>
      <w:r w:rsidRPr="00AF6446">
        <w:rPr>
          <w:rFonts w:ascii="Times New Roman" w:hAnsi="Times New Roman" w:cs="Times New Roman"/>
          <w:snapToGrid w:val="0"/>
          <w:sz w:val="24"/>
          <w:szCs w:val="24"/>
        </w:rPr>
        <w:t xml:space="preserve"> нарушени</w:t>
      </w:r>
      <w:r w:rsidR="00626DD9" w:rsidRPr="00AF6446">
        <w:rPr>
          <w:rFonts w:ascii="Times New Roman" w:hAnsi="Times New Roman" w:cs="Times New Roman"/>
          <w:snapToGrid w:val="0"/>
          <w:sz w:val="24"/>
          <w:szCs w:val="24"/>
        </w:rPr>
        <w:t xml:space="preserve">е </w:t>
      </w:r>
      <w:r w:rsidR="000E6671" w:rsidRPr="00AF6446">
        <w:rPr>
          <w:rFonts w:ascii="Times New Roman" w:eastAsia="Times New Roman" w:hAnsi="Times New Roman" w:cs="Times New Roman"/>
          <w:bCs/>
          <w:sz w:val="24"/>
          <w:szCs w:val="24"/>
          <w:lang w:eastAsia="ru-RU"/>
        </w:rPr>
        <w:t xml:space="preserve">порядка предоставления информации для опубликования на официальном сайте www.bus.gov.ru в сети Интернет, нарушения </w:t>
      </w:r>
      <w:r w:rsidR="000E6671" w:rsidRPr="00AF6446">
        <w:rPr>
          <w:rFonts w:ascii="Times New Roman" w:hAnsi="Times New Roman" w:cs="Times New Roman"/>
          <w:snapToGrid w:val="0"/>
          <w:sz w:val="24"/>
          <w:szCs w:val="24"/>
        </w:rPr>
        <w:t xml:space="preserve">по оплате труда в части определения размера стимулирующих выплат работникам </w:t>
      </w:r>
      <w:r w:rsidR="00CE103F" w:rsidRPr="00AF6446">
        <w:rPr>
          <w:rFonts w:ascii="Times New Roman" w:hAnsi="Times New Roman" w:cs="Times New Roman"/>
          <w:snapToGrid w:val="0"/>
          <w:sz w:val="24"/>
          <w:szCs w:val="24"/>
        </w:rPr>
        <w:t>учреждения</w:t>
      </w:r>
      <w:r w:rsidR="000E6671" w:rsidRPr="00AF6446">
        <w:rPr>
          <w:rFonts w:ascii="Times New Roman" w:hAnsi="Times New Roman" w:cs="Times New Roman"/>
          <w:snapToGrid w:val="0"/>
          <w:sz w:val="24"/>
          <w:szCs w:val="24"/>
        </w:rPr>
        <w:t xml:space="preserve">, что повлекло за собой переплату в размере </w:t>
      </w:r>
      <w:r w:rsidR="003C3FED" w:rsidRPr="00AF6446">
        <w:rPr>
          <w:rFonts w:ascii="Times New Roman" w:hAnsi="Times New Roman" w:cs="Times New Roman"/>
          <w:snapToGrid w:val="0"/>
          <w:sz w:val="24"/>
          <w:szCs w:val="24"/>
        </w:rPr>
        <w:t>40,68</w:t>
      </w:r>
      <w:r w:rsidR="000E6671" w:rsidRPr="00AF6446">
        <w:rPr>
          <w:rFonts w:ascii="Times New Roman" w:hAnsi="Times New Roman" w:cs="Times New Roman"/>
          <w:snapToGrid w:val="0"/>
          <w:sz w:val="24"/>
          <w:szCs w:val="24"/>
        </w:rPr>
        <w:t xml:space="preserve"> тыс. руб.</w:t>
      </w:r>
      <w:r w:rsidR="003C3FED" w:rsidRPr="00AF6446">
        <w:rPr>
          <w:rFonts w:ascii="Times New Roman" w:hAnsi="Times New Roman" w:cs="Times New Roman"/>
          <w:snapToGrid w:val="0"/>
          <w:sz w:val="24"/>
          <w:szCs w:val="24"/>
        </w:rPr>
        <w:t xml:space="preserve"> </w:t>
      </w:r>
      <w:r w:rsidR="003C3FED" w:rsidRPr="00AF6446">
        <w:rPr>
          <w:rFonts w:ascii="Times New Roman" w:hAnsi="Times New Roman" w:cs="Times New Roman"/>
          <w:sz w:val="24"/>
          <w:szCs w:val="24"/>
        </w:rPr>
        <w:t>Также</w:t>
      </w:r>
      <w:r w:rsidR="00626DD9" w:rsidRPr="00AF6446">
        <w:rPr>
          <w:rFonts w:ascii="Times New Roman" w:hAnsi="Times New Roman" w:cs="Times New Roman"/>
          <w:sz w:val="24"/>
          <w:szCs w:val="24"/>
        </w:rPr>
        <w:t>,</w:t>
      </w:r>
      <w:r w:rsidR="003C3FED" w:rsidRPr="00AF6446">
        <w:rPr>
          <w:rFonts w:ascii="Times New Roman" w:hAnsi="Times New Roman" w:cs="Times New Roman"/>
          <w:sz w:val="24"/>
          <w:szCs w:val="24"/>
        </w:rPr>
        <w:t xml:space="preserve"> установлено несоблюдение норм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 нарушения сроков размещения информации на официальном сайте единой информационной системы в сфере закупок.</w:t>
      </w:r>
    </w:p>
    <w:p w14:paraId="375D0593" w14:textId="77777777" w:rsidR="003C3FED" w:rsidRPr="00AF6446" w:rsidRDefault="005170AF" w:rsidP="003C3FED">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 В адрес</w:t>
      </w:r>
      <w:r w:rsidR="00C32472" w:rsidRPr="00AF6446">
        <w:rPr>
          <w:rFonts w:ascii="Times New Roman" w:hAnsi="Times New Roman" w:cs="Times New Roman"/>
          <w:snapToGrid w:val="0"/>
          <w:sz w:val="24"/>
          <w:szCs w:val="24"/>
        </w:rPr>
        <w:t xml:space="preserve"> руководителя</w:t>
      </w:r>
      <w:r w:rsidRPr="00AF6446">
        <w:rPr>
          <w:rFonts w:ascii="Times New Roman" w:hAnsi="Times New Roman" w:cs="Times New Roman"/>
          <w:snapToGrid w:val="0"/>
          <w:sz w:val="24"/>
          <w:szCs w:val="24"/>
        </w:rPr>
        <w:t xml:space="preserve"> </w:t>
      </w:r>
      <w:r w:rsidR="003C3FED" w:rsidRPr="00AF6446">
        <w:rPr>
          <w:rFonts w:ascii="Times New Roman" w:hAnsi="Times New Roman" w:cs="Times New Roman"/>
          <w:snapToGrid w:val="0"/>
          <w:sz w:val="24"/>
          <w:szCs w:val="24"/>
        </w:rPr>
        <w:t>МБУК «Театральный центр «Жаворонки»</w:t>
      </w:r>
      <w:r w:rsidRPr="00AF6446">
        <w:rPr>
          <w:rFonts w:ascii="Times New Roman" w:hAnsi="Times New Roman" w:cs="Times New Roman"/>
          <w:snapToGrid w:val="0"/>
          <w:sz w:val="24"/>
          <w:szCs w:val="24"/>
        </w:rPr>
        <w:t xml:space="preserve"> и председателя </w:t>
      </w:r>
      <w:r w:rsidR="000E6671" w:rsidRPr="00AF6446">
        <w:rPr>
          <w:rFonts w:ascii="Times New Roman" w:hAnsi="Times New Roman" w:cs="Times New Roman"/>
          <w:snapToGrid w:val="0"/>
          <w:sz w:val="24"/>
          <w:szCs w:val="24"/>
        </w:rPr>
        <w:t>Комитет</w:t>
      </w:r>
      <w:r w:rsidR="00C32472" w:rsidRPr="00AF6446">
        <w:rPr>
          <w:rFonts w:ascii="Times New Roman" w:hAnsi="Times New Roman" w:cs="Times New Roman"/>
          <w:snapToGrid w:val="0"/>
          <w:sz w:val="24"/>
          <w:szCs w:val="24"/>
        </w:rPr>
        <w:t>а</w:t>
      </w:r>
      <w:r w:rsidR="000E6671" w:rsidRPr="00AF6446">
        <w:rPr>
          <w:rFonts w:ascii="Times New Roman" w:hAnsi="Times New Roman" w:cs="Times New Roman"/>
          <w:snapToGrid w:val="0"/>
          <w:sz w:val="24"/>
          <w:szCs w:val="24"/>
        </w:rPr>
        <w:t xml:space="preserve"> </w:t>
      </w:r>
      <w:r w:rsidR="003C3FED" w:rsidRPr="00AF6446">
        <w:rPr>
          <w:rFonts w:ascii="Times New Roman" w:hAnsi="Times New Roman" w:cs="Times New Roman"/>
          <w:snapToGrid w:val="0"/>
          <w:sz w:val="24"/>
          <w:szCs w:val="24"/>
        </w:rPr>
        <w:t xml:space="preserve">по </w:t>
      </w:r>
      <w:r w:rsidR="000E6671" w:rsidRPr="00AF6446">
        <w:rPr>
          <w:rFonts w:ascii="Times New Roman" w:hAnsi="Times New Roman" w:cs="Times New Roman"/>
          <w:snapToGrid w:val="0"/>
          <w:sz w:val="24"/>
          <w:szCs w:val="24"/>
        </w:rPr>
        <w:t>культур</w:t>
      </w:r>
      <w:r w:rsidR="003C3FED" w:rsidRPr="00AF6446">
        <w:rPr>
          <w:rFonts w:ascii="Times New Roman" w:hAnsi="Times New Roman" w:cs="Times New Roman"/>
          <w:snapToGrid w:val="0"/>
          <w:sz w:val="24"/>
          <w:szCs w:val="24"/>
        </w:rPr>
        <w:t>е</w:t>
      </w:r>
      <w:r w:rsidR="000E6671" w:rsidRPr="00AF6446">
        <w:rPr>
          <w:rFonts w:ascii="Times New Roman" w:hAnsi="Times New Roman" w:cs="Times New Roman"/>
          <w:snapToGrid w:val="0"/>
          <w:sz w:val="24"/>
          <w:szCs w:val="24"/>
        </w:rPr>
        <w:t xml:space="preserve"> Администрации Одинцовского городского округа Московской области </w:t>
      </w:r>
      <w:r w:rsidRPr="00AF6446">
        <w:rPr>
          <w:rFonts w:ascii="Times New Roman" w:hAnsi="Times New Roman" w:cs="Times New Roman"/>
          <w:snapToGrid w:val="0"/>
          <w:sz w:val="24"/>
          <w:szCs w:val="24"/>
        </w:rPr>
        <w:t>внесены представления.</w:t>
      </w:r>
      <w:r w:rsidRPr="00AF6446">
        <w:rPr>
          <w:rFonts w:ascii="Times New Roman" w:hAnsi="Times New Roman" w:cs="Times New Roman"/>
          <w:sz w:val="24"/>
          <w:szCs w:val="24"/>
        </w:rPr>
        <w:t xml:space="preserve"> </w:t>
      </w:r>
      <w:r w:rsidR="003C3FED" w:rsidRPr="00AF6446">
        <w:rPr>
          <w:rFonts w:ascii="Times New Roman" w:hAnsi="Times New Roman" w:cs="Times New Roman"/>
          <w:snapToGrid w:val="0"/>
          <w:sz w:val="24"/>
          <w:szCs w:val="24"/>
        </w:rPr>
        <w:t xml:space="preserve">По нарушениям, выявленным в сфере закупок направлено письмо в Главное контрольное управление Московской области. </w:t>
      </w:r>
    </w:p>
    <w:p w14:paraId="674E5289" w14:textId="53179EA3" w:rsidR="005170AF" w:rsidRPr="00AF6446" w:rsidRDefault="003A2D25" w:rsidP="00377489">
      <w:pPr>
        <w:pStyle w:val="a9"/>
        <w:numPr>
          <w:ilvl w:val="0"/>
          <w:numId w:val="3"/>
        </w:numPr>
        <w:spacing w:after="0" w:line="240" w:lineRule="auto"/>
        <w:ind w:left="0"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 </w:t>
      </w:r>
      <w:r w:rsidR="005170AF" w:rsidRPr="00AF6446">
        <w:rPr>
          <w:rFonts w:ascii="Times New Roman" w:hAnsi="Times New Roman" w:cs="Times New Roman"/>
          <w:snapToGrid w:val="0"/>
          <w:sz w:val="24"/>
          <w:szCs w:val="24"/>
        </w:rPr>
        <w:t>«</w:t>
      </w:r>
      <w:r w:rsidR="004D0A8D" w:rsidRPr="00AF6446">
        <w:rPr>
          <w:rFonts w:ascii="Times New Roman" w:eastAsia="Times New Roman" w:hAnsi="Times New Roman" w:cs="Times New Roman"/>
          <w:sz w:val="24"/>
          <w:szCs w:val="24"/>
          <w:lang w:eastAsia="ru-RU"/>
        </w:rPr>
        <w:t>Проверка эффективности и результативности использования бюджетных средств, выделенных на реализацию программного мероприятия «Организация создания и эксплуатации сети объектов наружной рекламы»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2021-2022 годах и текущем периоде 2023 года</w:t>
      </w:r>
      <w:r w:rsidR="005170AF" w:rsidRPr="00AF6446">
        <w:rPr>
          <w:rFonts w:ascii="Times New Roman" w:hAnsi="Times New Roman" w:cs="Times New Roman"/>
          <w:snapToGrid w:val="0"/>
          <w:sz w:val="24"/>
          <w:szCs w:val="24"/>
        </w:rPr>
        <w:t>».</w:t>
      </w:r>
    </w:p>
    <w:p w14:paraId="0EF8E4F4" w14:textId="579E3C54" w:rsidR="004D0A8D" w:rsidRPr="00AF6446" w:rsidRDefault="004D0A8D" w:rsidP="004D0A8D">
      <w:pPr>
        <w:spacing w:after="0" w:line="240" w:lineRule="auto"/>
        <w:ind w:firstLine="708"/>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 xml:space="preserve">В нарушение ч. 3 ст. 103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информация об исполнении муниципального контракта размещена в единой информационной системе в сфере закупок с нарушением установленного срока. </w:t>
      </w:r>
    </w:p>
    <w:p w14:paraId="6C26CD8A" w14:textId="754BBE3C" w:rsidR="004D0A8D" w:rsidRPr="00AF6446" w:rsidRDefault="004D0A8D" w:rsidP="004D0A8D">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 xml:space="preserve">По результатам контрольного мероприятия в адрес </w:t>
      </w:r>
      <w:r w:rsidR="00626DD9" w:rsidRPr="00AF6446">
        <w:rPr>
          <w:rFonts w:ascii="Times New Roman" w:eastAsia="Times New Roman" w:hAnsi="Times New Roman" w:cs="Times New Roman"/>
          <w:sz w:val="24"/>
          <w:szCs w:val="24"/>
          <w:lang w:eastAsia="ru-RU"/>
        </w:rPr>
        <w:t>Г</w:t>
      </w:r>
      <w:r w:rsidRPr="00AF6446">
        <w:rPr>
          <w:rFonts w:ascii="Times New Roman" w:eastAsia="Times New Roman" w:hAnsi="Times New Roman" w:cs="Times New Roman"/>
          <w:sz w:val="24"/>
          <w:szCs w:val="24"/>
          <w:lang w:eastAsia="ru-RU"/>
        </w:rPr>
        <w:t>лавы Одинцовского городского округа и председателя Совета депутатов Одинцовского городского округа Московской области направлены отчеты, заместителю главы Администрации Одинцовского городского округа Московской области направлено представление.</w:t>
      </w:r>
    </w:p>
    <w:p w14:paraId="3A66BE6F" w14:textId="733CAE4F" w:rsidR="005170AF" w:rsidRPr="00AF6446" w:rsidRDefault="005170AF" w:rsidP="00377489">
      <w:pPr>
        <w:pStyle w:val="a9"/>
        <w:numPr>
          <w:ilvl w:val="0"/>
          <w:numId w:val="3"/>
        </w:numPr>
        <w:spacing w:after="0" w:line="240" w:lineRule="auto"/>
        <w:ind w:left="0" w:firstLine="709"/>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w:t>
      </w:r>
      <w:r w:rsidR="00660ABD" w:rsidRPr="00AF6446">
        <w:rPr>
          <w:rFonts w:ascii="Times New Roman" w:eastAsia="Times New Roman" w:hAnsi="Times New Roman" w:cs="Times New Roman"/>
          <w:sz w:val="24"/>
          <w:szCs w:val="24"/>
          <w:lang w:eastAsia="ru-RU"/>
        </w:rPr>
        <w:t>Проверка эффективности и результативности использования бюджетных средств, выделенных в 2021-2022 годах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«Одинцовский центр культурного развития», с элементами аудита в сфере закупок товаров, работ, услуг</w:t>
      </w:r>
      <w:r w:rsidRPr="00AF6446">
        <w:rPr>
          <w:rFonts w:ascii="Times New Roman" w:hAnsi="Times New Roman" w:cs="Times New Roman"/>
          <w:snapToGrid w:val="0"/>
          <w:sz w:val="24"/>
          <w:szCs w:val="24"/>
        </w:rPr>
        <w:t>».</w:t>
      </w:r>
    </w:p>
    <w:p w14:paraId="12A470DC" w14:textId="0B8023CC" w:rsidR="00F5394C" w:rsidRPr="00AF6446" w:rsidRDefault="00660ABD" w:rsidP="001A63BD">
      <w:pPr>
        <w:spacing w:after="0" w:line="240" w:lineRule="auto"/>
        <w:ind w:firstLine="709"/>
        <w:jc w:val="both"/>
        <w:rPr>
          <w:rFonts w:ascii="Times New Roman" w:hAnsi="Times New Roman" w:cs="Times New Roman"/>
          <w:snapToGrid w:val="0"/>
          <w:sz w:val="24"/>
          <w:szCs w:val="24"/>
        </w:rPr>
      </w:pPr>
      <w:r w:rsidRPr="00AF6446">
        <w:rPr>
          <w:rFonts w:ascii="Times New Roman" w:eastAsia="Times New Roman" w:hAnsi="Times New Roman" w:cs="Times New Roman"/>
          <w:bCs/>
          <w:sz w:val="24"/>
          <w:szCs w:val="24"/>
          <w:lang w:eastAsia="ru-RU"/>
        </w:rPr>
        <w:t xml:space="preserve">В ходе контрольного мероприятия установлены нарушения бухгалтерского учета основных средств, находящихся на балансе учреждения, порядка предоставления информации для публикации на официальном сайте www.bus.gov.ru в сети Интернет, </w:t>
      </w:r>
      <w:r w:rsidRPr="00AF6446">
        <w:rPr>
          <w:rFonts w:ascii="Times New Roman" w:hAnsi="Times New Roman" w:cs="Times New Roman"/>
          <w:sz w:val="24"/>
          <w:szCs w:val="24"/>
        </w:rPr>
        <w:t>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П</w:t>
      </w:r>
      <w:r w:rsidR="00EF2FF8" w:rsidRPr="00AF6446">
        <w:rPr>
          <w:rFonts w:ascii="Times New Roman" w:hAnsi="Times New Roman" w:cs="Times New Roman"/>
          <w:snapToGrid w:val="0"/>
          <w:sz w:val="24"/>
          <w:szCs w:val="24"/>
        </w:rPr>
        <w:t>ри проведении контрольного мероприятия у</w:t>
      </w:r>
      <w:r w:rsidR="00F5394C" w:rsidRPr="00AF6446">
        <w:rPr>
          <w:rFonts w:ascii="Times New Roman" w:hAnsi="Times New Roman" w:cs="Times New Roman"/>
          <w:snapToGrid w:val="0"/>
          <w:sz w:val="24"/>
          <w:szCs w:val="24"/>
        </w:rPr>
        <w:t>становлен</w:t>
      </w:r>
      <w:r w:rsidR="00EF2FF8" w:rsidRPr="00AF6446">
        <w:rPr>
          <w:rFonts w:ascii="Times New Roman" w:hAnsi="Times New Roman" w:cs="Times New Roman"/>
          <w:snapToGrid w:val="0"/>
          <w:sz w:val="24"/>
          <w:szCs w:val="24"/>
        </w:rPr>
        <w:t>ы</w:t>
      </w:r>
      <w:r w:rsidR="00F5394C" w:rsidRPr="00AF6446">
        <w:rPr>
          <w:rFonts w:ascii="Times New Roman" w:hAnsi="Times New Roman" w:cs="Times New Roman"/>
          <w:snapToGrid w:val="0"/>
          <w:sz w:val="24"/>
          <w:szCs w:val="24"/>
        </w:rPr>
        <w:t xml:space="preserve"> факт</w:t>
      </w:r>
      <w:r w:rsidR="00EF2FF8" w:rsidRPr="00AF6446">
        <w:rPr>
          <w:rFonts w:ascii="Times New Roman" w:hAnsi="Times New Roman" w:cs="Times New Roman"/>
          <w:snapToGrid w:val="0"/>
          <w:sz w:val="24"/>
          <w:szCs w:val="24"/>
        </w:rPr>
        <w:t>ы</w:t>
      </w:r>
      <w:r w:rsidR="00F5394C" w:rsidRPr="00AF6446">
        <w:rPr>
          <w:rFonts w:ascii="Times New Roman" w:hAnsi="Times New Roman" w:cs="Times New Roman"/>
          <w:snapToGrid w:val="0"/>
          <w:sz w:val="24"/>
          <w:szCs w:val="24"/>
        </w:rPr>
        <w:t xml:space="preserve"> ненадлежащего исполнения </w:t>
      </w:r>
      <w:r w:rsidR="00EF2FF8" w:rsidRPr="00AF6446">
        <w:rPr>
          <w:rFonts w:ascii="Times New Roman" w:hAnsi="Times New Roman" w:cs="Times New Roman"/>
          <w:snapToGrid w:val="0"/>
          <w:sz w:val="24"/>
          <w:szCs w:val="24"/>
        </w:rPr>
        <w:t>обязательств</w:t>
      </w:r>
      <w:r w:rsidR="00F5394C" w:rsidRPr="00AF6446">
        <w:rPr>
          <w:rFonts w:ascii="Times New Roman" w:hAnsi="Times New Roman" w:cs="Times New Roman"/>
          <w:snapToGrid w:val="0"/>
          <w:sz w:val="24"/>
          <w:szCs w:val="24"/>
        </w:rPr>
        <w:t xml:space="preserve"> </w:t>
      </w:r>
      <w:r w:rsidR="00EF2FF8" w:rsidRPr="00AF6446">
        <w:rPr>
          <w:rFonts w:ascii="Times New Roman" w:hAnsi="Times New Roman" w:cs="Times New Roman"/>
          <w:snapToGrid w:val="0"/>
          <w:sz w:val="24"/>
          <w:szCs w:val="24"/>
        </w:rPr>
        <w:t>по заключенным договорам подрядчиком</w:t>
      </w:r>
      <w:r w:rsidR="000C039F" w:rsidRPr="00AF6446">
        <w:rPr>
          <w:rFonts w:ascii="Times New Roman" w:hAnsi="Times New Roman" w:cs="Times New Roman"/>
          <w:snapToGrid w:val="0"/>
          <w:sz w:val="24"/>
          <w:szCs w:val="24"/>
        </w:rPr>
        <w:t xml:space="preserve"> на сумму </w:t>
      </w:r>
      <w:r w:rsidRPr="00AF6446">
        <w:rPr>
          <w:rFonts w:ascii="Times New Roman" w:hAnsi="Times New Roman" w:cs="Times New Roman"/>
          <w:snapToGrid w:val="0"/>
          <w:sz w:val="24"/>
          <w:szCs w:val="24"/>
        </w:rPr>
        <w:t>11,78</w:t>
      </w:r>
      <w:r w:rsidR="0007036B" w:rsidRPr="00AF6446">
        <w:rPr>
          <w:rFonts w:ascii="Times New Roman" w:hAnsi="Times New Roman" w:cs="Times New Roman"/>
          <w:snapToGrid w:val="0"/>
          <w:sz w:val="24"/>
          <w:szCs w:val="24"/>
        </w:rPr>
        <w:t xml:space="preserve"> </w:t>
      </w:r>
      <w:r w:rsidR="00F5394C" w:rsidRPr="00AF6446">
        <w:rPr>
          <w:rFonts w:ascii="Times New Roman" w:hAnsi="Times New Roman" w:cs="Times New Roman"/>
          <w:snapToGrid w:val="0"/>
          <w:sz w:val="24"/>
          <w:szCs w:val="24"/>
        </w:rPr>
        <w:t>тыс. руб</w:t>
      </w:r>
      <w:r w:rsidRPr="00AF6446">
        <w:rPr>
          <w:rFonts w:ascii="Times New Roman" w:hAnsi="Times New Roman" w:cs="Times New Roman"/>
          <w:snapToGrid w:val="0"/>
          <w:sz w:val="24"/>
          <w:szCs w:val="24"/>
        </w:rPr>
        <w:t>.</w:t>
      </w:r>
      <w:r w:rsidR="00F5394C" w:rsidRPr="00AF6446">
        <w:rPr>
          <w:rFonts w:ascii="Times New Roman" w:hAnsi="Times New Roman" w:cs="Times New Roman"/>
          <w:snapToGrid w:val="0"/>
          <w:sz w:val="24"/>
          <w:szCs w:val="24"/>
        </w:rPr>
        <w:t xml:space="preserve"> </w:t>
      </w:r>
    </w:p>
    <w:p w14:paraId="498A54CE" w14:textId="712B9C53" w:rsidR="005170AF" w:rsidRPr="00AF6446" w:rsidRDefault="005170AF" w:rsidP="005170AF">
      <w:pPr>
        <w:spacing w:after="0" w:line="240" w:lineRule="auto"/>
        <w:ind w:firstLine="709"/>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По фактам выявленных нарушений в адрес Главы Одинцовского городского округа Московской области, Председателя Совета депутатов Одинцовского горо</w:t>
      </w:r>
      <w:r w:rsidR="00093C32" w:rsidRPr="00AF6446">
        <w:rPr>
          <w:rFonts w:ascii="Times New Roman" w:hAnsi="Times New Roman" w:cs="Times New Roman"/>
          <w:snapToGrid w:val="0"/>
          <w:sz w:val="24"/>
          <w:szCs w:val="24"/>
        </w:rPr>
        <w:t>дского округа направлены отчеты.</w:t>
      </w:r>
      <w:r w:rsidRPr="00AF6446">
        <w:rPr>
          <w:rFonts w:ascii="Times New Roman" w:hAnsi="Times New Roman" w:cs="Times New Roman"/>
          <w:snapToGrid w:val="0"/>
          <w:sz w:val="24"/>
          <w:szCs w:val="24"/>
        </w:rPr>
        <w:t xml:space="preserve"> </w:t>
      </w:r>
      <w:r w:rsidR="00093C32" w:rsidRPr="00AF6446">
        <w:rPr>
          <w:rFonts w:ascii="Times New Roman" w:hAnsi="Times New Roman" w:cs="Times New Roman"/>
          <w:sz w:val="24"/>
          <w:szCs w:val="24"/>
        </w:rPr>
        <w:t>Д</w:t>
      </w:r>
      <w:r w:rsidR="00EF2FF8" w:rsidRPr="00AF6446">
        <w:rPr>
          <w:rFonts w:ascii="Times New Roman" w:hAnsi="Times New Roman" w:cs="Times New Roman"/>
          <w:sz w:val="24"/>
          <w:szCs w:val="24"/>
        </w:rPr>
        <w:t xml:space="preserve">иректору </w:t>
      </w:r>
      <w:r w:rsidR="00660ABD" w:rsidRPr="00AF6446">
        <w:rPr>
          <w:rFonts w:ascii="Times New Roman" w:hAnsi="Times New Roman" w:cs="Times New Roman"/>
          <w:snapToGrid w:val="0"/>
          <w:sz w:val="24"/>
          <w:szCs w:val="24"/>
        </w:rPr>
        <w:t>МБУК «</w:t>
      </w:r>
      <w:r w:rsidR="00660ABD" w:rsidRPr="00AF6446">
        <w:rPr>
          <w:rFonts w:ascii="Times New Roman" w:eastAsia="Times New Roman" w:hAnsi="Times New Roman" w:cs="Times New Roman"/>
          <w:sz w:val="24"/>
          <w:szCs w:val="24"/>
          <w:lang w:eastAsia="ru-RU"/>
        </w:rPr>
        <w:t>Одинцовский центр культурного развития»</w:t>
      </w:r>
      <w:r w:rsidR="00EF2FF8" w:rsidRPr="00AF6446">
        <w:rPr>
          <w:rFonts w:ascii="Times New Roman" w:hAnsi="Times New Roman" w:cs="Times New Roman"/>
          <w:snapToGrid w:val="0"/>
          <w:sz w:val="24"/>
          <w:szCs w:val="24"/>
        </w:rPr>
        <w:t xml:space="preserve"> </w:t>
      </w:r>
      <w:r w:rsidR="00D76181" w:rsidRPr="00AF6446">
        <w:rPr>
          <w:rFonts w:ascii="Times New Roman" w:hAnsi="Times New Roman" w:cs="Times New Roman"/>
          <w:snapToGrid w:val="0"/>
          <w:sz w:val="24"/>
          <w:szCs w:val="24"/>
        </w:rPr>
        <w:t>и председателю Комитета по культуре Администрации Одинцовского городского округа в</w:t>
      </w:r>
      <w:r w:rsidR="00EF2FF8" w:rsidRPr="00AF6446">
        <w:rPr>
          <w:rFonts w:ascii="Times New Roman" w:hAnsi="Times New Roman" w:cs="Times New Roman"/>
          <w:snapToGrid w:val="0"/>
          <w:sz w:val="24"/>
          <w:szCs w:val="24"/>
        </w:rPr>
        <w:t>несен</w:t>
      </w:r>
      <w:r w:rsidR="00D76181" w:rsidRPr="00AF6446">
        <w:rPr>
          <w:rFonts w:ascii="Times New Roman" w:hAnsi="Times New Roman" w:cs="Times New Roman"/>
          <w:snapToGrid w:val="0"/>
          <w:sz w:val="24"/>
          <w:szCs w:val="24"/>
        </w:rPr>
        <w:t>ы</w:t>
      </w:r>
      <w:r w:rsidR="00EF2FF8" w:rsidRPr="00AF6446">
        <w:rPr>
          <w:rFonts w:ascii="Times New Roman" w:hAnsi="Times New Roman" w:cs="Times New Roman"/>
          <w:snapToGrid w:val="0"/>
          <w:sz w:val="24"/>
          <w:szCs w:val="24"/>
        </w:rPr>
        <w:t xml:space="preserve"> представлени</w:t>
      </w:r>
      <w:r w:rsidR="00D76181" w:rsidRPr="00AF6446">
        <w:rPr>
          <w:rFonts w:ascii="Times New Roman" w:hAnsi="Times New Roman" w:cs="Times New Roman"/>
          <w:snapToGrid w:val="0"/>
          <w:sz w:val="24"/>
          <w:szCs w:val="24"/>
        </w:rPr>
        <w:t>я</w:t>
      </w:r>
      <w:r w:rsidR="00EF2FF8" w:rsidRPr="00AF6446">
        <w:rPr>
          <w:rFonts w:ascii="Times New Roman" w:hAnsi="Times New Roman" w:cs="Times New Roman"/>
          <w:snapToGrid w:val="0"/>
          <w:sz w:val="24"/>
          <w:szCs w:val="24"/>
        </w:rPr>
        <w:t>.</w:t>
      </w:r>
      <w:r w:rsidR="004F36D4" w:rsidRPr="00AF6446">
        <w:rPr>
          <w:rFonts w:ascii="Times New Roman" w:hAnsi="Times New Roman" w:cs="Times New Roman"/>
          <w:snapToGrid w:val="0"/>
          <w:sz w:val="24"/>
          <w:szCs w:val="24"/>
        </w:rPr>
        <w:t xml:space="preserve"> </w:t>
      </w:r>
    </w:p>
    <w:p w14:paraId="5AE4351B" w14:textId="2115C94A" w:rsidR="005170AF" w:rsidRPr="00AF6446" w:rsidRDefault="005170AF" w:rsidP="00377489">
      <w:pPr>
        <w:pStyle w:val="a9"/>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CB2AD0" w:rsidRPr="00AF6446">
        <w:rPr>
          <w:rFonts w:ascii="Times New Roman" w:eastAsia="Times New Roman" w:hAnsi="Times New Roman" w:cs="Times New Roman"/>
          <w:sz w:val="24"/>
          <w:szCs w:val="24"/>
          <w:lang w:eastAsia="ru-RU"/>
        </w:rPr>
        <w:t>Проверка эффективности и результативности использования бюджетных средств, выделенных из бюджета в 2021-2022 годах на выполнение капитального ремонта водопроводных сетей и сетей хозяйственно-бытовой канализации, расположенных в с. Каринское, Одинцовский городской округ</w:t>
      </w:r>
      <w:r w:rsidRPr="00AF6446">
        <w:rPr>
          <w:rFonts w:ascii="Times New Roman" w:eastAsia="Times New Roman" w:hAnsi="Times New Roman" w:cs="Times New Roman"/>
          <w:sz w:val="24"/>
          <w:szCs w:val="24"/>
          <w:lang w:eastAsia="ru-RU"/>
        </w:rPr>
        <w:t>».</w:t>
      </w:r>
    </w:p>
    <w:p w14:paraId="7FD63794" w14:textId="117D8BA9" w:rsidR="005170AF" w:rsidRPr="00AF6446" w:rsidRDefault="005170AF" w:rsidP="00AF2592">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По результатам контрольного мероприятия, установлен</w:t>
      </w:r>
      <w:r w:rsidR="00CB2AD0" w:rsidRPr="00AF6446">
        <w:rPr>
          <w:rFonts w:ascii="Times New Roman" w:eastAsia="Times New Roman" w:hAnsi="Times New Roman" w:cs="Times New Roman"/>
          <w:sz w:val="24"/>
          <w:szCs w:val="24"/>
          <w:lang w:eastAsia="ru-RU"/>
        </w:rPr>
        <w:t>ы</w:t>
      </w:r>
      <w:r w:rsidRPr="00AF6446">
        <w:rPr>
          <w:rFonts w:ascii="Times New Roman" w:eastAsia="Times New Roman" w:hAnsi="Times New Roman" w:cs="Times New Roman"/>
          <w:sz w:val="24"/>
          <w:szCs w:val="24"/>
          <w:lang w:eastAsia="ru-RU"/>
        </w:rPr>
        <w:t xml:space="preserve"> нарушени</w:t>
      </w:r>
      <w:r w:rsidR="00CB2AD0" w:rsidRPr="00AF6446">
        <w:rPr>
          <w:rFonts w:ascii="Times New Roman" w:eastAsia="Times New Roman" w:hAnsi="Times New Roman" w:cs="Times New Roman"/>
          <w:sz w:val="24"/>
          <w:szCs w:val="24"/>
          <w:lang w:eastAsia="ru-RU"/>
        </w:rPr>
        <w:t>я</w:t>
      </w:r>
      <w:r w:rsidRPr="00AF6446">
        <w:rPr>
          <w:rFonts w:ascii="Times New Roman" w:eastAsia="Times New Roman" w:hAnsi="Times New Roman" w:cs="Times New Roman"/>
          <w:sz w:val="24"/>
          <w:szCs w:val="24"/>
          <w:lang w:eastAsia="ru-RU"/>
        </w:rPr>
        <w:t xml:space="preserve"> норм Федеральног</w:t>
      </w:r>
      <w:r w:rsidR="00A535A3" w:rsidRPr="00AF6446">
        <w:rPr>
          <w:rFonts w:ascii="Times New Roman" w:eastAsia="Times New Roman" w:hAnsi="Times New Roman" w:cs="Times New Roman"/>
          <w:sz w:val="24"/>
          <w:szCs w:val="24"/>
          <w:lang w:eastAsia="ru-RU"/>
        </w:rPr>
        <w:t>о закона от 05.04.2013 № 44-ФЗ</w:t>
      </w:r>
      <w:r w:rsidRPr="00AF6446">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в части нарушения сроков размещения информации на официальном сайте единой информационной системы в сфере закупок.</w:t>
      </w:r>
    </w:p>
    <w:p w14:paraId="581F22BF" w14:textId="4C9057E1" w:rsidR="005170AF" w:rsidRPr="00AF6446" w:rsidRDefault="005170AF" w:rsidP="005170AF">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 в</w:t>
      </w:r>
      <w:r w:rsidR="00CB2AD0" w:rsidRPr="00AF6446">
        <w:rPr>
          <w:rFonts w:ascii="Times New Roman" w:eastAsia="Times New Roman" w:hAnsi="Times New Roman" w:cs="Times New Roman"/>
          <w:sz w:val="24"/>
          <w:szCs w:val="24"/>
          <w:lang w:eastAsia="ru-RU"/>
        </w:rPr>
        <w:t xml:space="preserve"> адрес заместителя главы Администрации, координирующего органы по вопросам жилищно-коммунального хозяйства </w:t>
      </w:r>
      <w:r w:rsidR="00D749D5" w:rsidRPr="00AF6446">
        <w:rPr>
          <w:rFonts w:ascii="Times New Roman" w:eastAsia="Times New Roman" w:hAnsi="Times New Roman" w:cs="Times New Roman"/>
          <w:sz w:val="24"/>
          <w:szCs w:val="24"/>
          <w:lang w:eastAsia="ru-RU"/>
        </w:rPr>
        <w:t>внесено</w:t>
      </w:r>
      <w:r w:rsidR="00CB2AD0" w:rsidRPr="00AF6446">
        <w:rPr>
          <w:rFonts w:ascii="Times New Roman" w:eastAsia="Times New Roman" w:hAnsi="Times New Roman" w:cs="Times New Roman"/>
          <w:sz w:val="24"/>
          <w:szCs w:val="24"/>
          <w:lang w:eastAsia="ru-RU"/>
        </w:rPr>
        <w:t xml:space="preserve"> представление</w:t>
      </w:r>
      <w:r w:rsidR="00173A1D" w:rsidRPr="00AF6446">
        <w:rPr>
          <w:rFonts w:ascii="Times New Roman" w:eastAsia="Times New Roman" w:hAnsi="Times New Roman" w:cs="Times New Roman"/>
          <w:sz w:val="24"/>
          <w:szCs w:val="24"/>
          <w:lang w:eastAsia="ru-RU"/>
        </w:rPr>
        <w:t xml:space="preserve">. </w:t>
      </w:r>
    </w:p>
    <w:p w14:paraId="3D84EE80" w14:textId="07D696DE"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w:t>
      </w:r>
      <w:r w:rsidR="00E610F8" w:rsidRPr="00AF6446">
        <w:rPr>
          <w:rFonts w:ascii="Times New Roman" w:hAnsi="Times New Roman" w:cs="Times New Roman"/>
          <w:snapToGrid w:val="0"/>
          <w:sz w:val="24"/>
          <w:szCs w:val="24"/>
        </w:rPr>
        <w:t>Проверка целевого и эффективного использования средств субсидий, выделенных из бюджета Одинцовского городского округа Московской области на выполнение муниципального задания и иные цели автономному учреждению Одинцовского городского округа Московской области «Муниципальное автономное учреждение культуры и спорта Максимум» в 2021-2022 годах и текущем периоде 2023 года</w:t>
      </w:r>
      <w:r w:rsidR="00D749D5" w:rsidRPr="00AF6446">
        <w:rPr>
          <w:rFonts w:ascii="Times New Roman" w:hAnsi="Times New Roman" w:cs="Times New Roman"/>
          <w:snapToGrid w:val="0"/>
          <w:sz w:val="24"/>
          <w:szCs w:val="24"/>
        </w:rPr>
        <w:t>»</w:t>
      </w:r>
      <w:r w:rsidRPr="00AF6446">
        <w:rPr>
          <w:rFonts w:ascii="Times New Roman" w:hAnsi="Times New Roman" w:cs="Times New Roman"/>
          <w:snapToGrid w:val="0"/>
          <w:sz w:val="24"/>
          <w:szCs w:val="24"/>
        </w:rPr>
        <w:t xml:space="preserve">. </w:t>
      </w:r>
    </w:p>
    <w:p w14:paraId="35F8CF20" w14:textId="66F64DBF" w:rsidR="00AF2592" w:rsidRPr="00AF6446" w:rsidRDefault="00AF2592" w:rsidP="00AF2592">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z w:val="24"/>
          <w:szCs w:val="24"/>
        </w:rPr>
        <w:t xml:space="preserve">В ходе контрольного мероприятия установлены нарушения бухгалтерского учета основных средств, находящихся на балансе учреждения, также </w:t>
      </w:r>
      <w:r w:rsidRPr="00AF6446">
        <w:rPr>
          <w:rFonts w:ascii="Times New Roman" w:eastAsia="Times New Roman" w:hAnsi="Times New Roman" w:cs="Times New Roman"/>
          <w:sz w:val="24"/>
          <w:szCs w:val="24"/>
          <w:lang w:eastAsia="ru-RU"/>
        </w:rPr>
        <w:t xml:space="preserve">учреждением оплачены работы, которые фактически не выполнялись на сумму 37,29 тыс. руб., что привело к нецелевому использованию бюджетных средств. По данному факту составлен протокол об административном правонарушении, </w:t>
      </w:r>
      <w:r w:rsidRPr="00AF6446">
        <w:rPr>
          <w:rFonts w:ascii="Times New Roman" w:hAnsi="Times New Roman" w:cs="Times New Roman"/>
          <w:sz w:val="24"/>
          <w:szCs w:val="24"/>
        </w:rPr>
        <w:t>вынесено решение о привлечении к административной ответственности.</w:t>
      </w:r>
    </w:p>
    <w:p w14:paraId="501AB58A" w14:textId="3A73FEDD" w:rsidR="005170AF" w:rsidRPr="00AF6446" w:rsidRDefault="005170AF" w:rsidP="00AF2592">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По результатам контрольного мероприятия в адрес Главы Одинцовского городского округа и Председателя Совета депутатов Одинцовского городс</w:t>
      </w:r>
      <w:r w:rsidR="00A94ABA" w:rsidRPr="00AF6446">
        <w:rPr>
          <w:rFonts w:ascii="Times New Roman" w:eastAsia="Times New Roman" w:hAnsi="Times New Roman" w:cs="Times New Roman"/>
          <w:bCs/>
          <w:sz w:val="24"/>
          <w:szCs w:val="24"/>
          <w:lang w:eastAsia="ru-RU"/>
        </w:rPr>
        <w:t>кого округа направлены отчеты,</w:t>
      </w:r>
      <w:r w:rsidR="00AF2592" w:rsidRPr="00AF6446">
        <w:rPr>
          <w:rFonts w:ascii="Times New Roman" w:eastAsia="Times New Roman" w:hAnsi="Times New Roman" w:cs="Times New Roman"/>
          <w:bCs/>
          <w:sz w:val="24"/>
          <w:szCs w:val="24"/>
          <w:lang w:eastAsia="ru-RU"/>
        </w:rPr>
        <w:t xml:space="preserve"> в адрес руководителя учреждения и Комитета по культуре Администрации Одинцовского городского округа </w:t>
      </w:r>
      <w:r w:rsidR="00A94ABA" w:rsidRPr="00AF6446">
        <w:rPr>
          <w:rFonts w:ascii="Times New Roman" w:eastAsia="Times New Roman" w:hAnsi="Times New Roman" w:cs="Times New Roman"/>
          <w:bCs/>
          <w:sz w:val="24"/>
          <w:szCs w:val="24"/>
          <w:lang w:eastAsia="ru-RU"/>
        </w:rPr>
        <w:t>внесен</w:t>
      </w:r>
      <w:r w:rsidR="00AF2592" w:rsidRPr="00AF6446">
        <w:rPr>
          <w:rFonts w:ascii="Times New Roman" w:eastAsia="Times New Roman" w:hAnsi="Times New Roman" w:cs="Times New Roman"/>
          <w:bCs/>
          <w:sz w:val="24"/>
          <w:szCs w:val="24"/>
          <w:lang w:eastAsia="ru-RU"/>
        </w:rPr>
        <w:t>ы</w:t>
      </w:r>
      <w:r w:rsidR="00A94ABA" w:rsidRPr="00AF6446">
        <w:rPr>
          <w:rFonts w:ascii="Times New Roman" w:eastAsia="Times New Roman" w:hAnsi="Times New Roman" w:cs="Times New Roman"/>
          <w:bCs/>
          <w:sz w:val="24"/>
          <w:szCs w:val="24"/>
          <w:lang w:eastAsia="ru-RU"/>
        </w:rPr>
        <w:t xml:space="preserve"> представлени</w:t>
      </w:r>
      <w:r w:rsidR="00AF2592" w:rsidRPr="00AF6446">
        <w:rPr>
          <w:rFonts w:ascii="Times New Roman" w:eastAsia="Times New Roman" w:hAnsi="Times New Roman" w:cs="Times New Roman"/>
          <w:bCs/>
          <w:sz w:val="24"/>
          <w:szCs w:val="24"/>
          <w:lang w:eastAsia="ru-RU"/>
        </w:rPr>
        <w:t>я</w:t>
      </w:r>
      <w:r w:rsidR="00A94ABA" w:rsidRPr="00AF6446">
        <w:rPr>
          <w:rFonts w:ascii="Times New Roman" w:eastAsia="Times New Roman" w:hAnsi="Times New Roman" w:cs="Times New Roman"/>
          <w:bCs/>
          <w:sz w:val="24"/>
          <w:szCs w:val="24"/>
          <w:lang w:eastAsia="ru-RU"/>
        </w:rPr>
        <w:t>.</w:t>
      </w:r>
      <w:r w:rsidR="00857D14" w:rsidRPr="00AF6446">
        <w:rPr>
          <w:rFonts w:ascii="Times New Roman" w:eastAsia="Times New Roman" w:hAnsi="Times New Roman" w:cs="Times New Roman"/>
          <w:bCs/>
          <w:sz w:val="24"/>
          <w:szCs w:val="24"/>
          <w:lang w:eastAsia="ru-RU"/>
        </w:rPr>
        <w:t xml:space="preserve"> </w:t>
      </w:r>
    </w:p>
    <w:p w14:paraId="2BB3515E" w14:textId="0D77DF7A"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z w:val="24"/>
          <w:szCs w:val="24"/>
        </w:rPr>
      </w:pPr>
      <w:r w:rsidRPr="00AF6446">
        <w:rPr>
          <w:rFonts w:ascii="Times New Roman" w:hAnsi="Times New Roman" w:cs="Times New Roman"/>
          <w:sz w:val="24"/>
          <w:szCs w:val="24"/>
        </w:rPr>
        <w:t>«</w:t>
      </w:r>
      <w:r w:rsidR="00E610F8" w:rsidRPr="00AF6446">
        <w:rPr>
          <w:rFonts w:ascii="Times New Roman" w:hAnsi="Times New Roman" w:cs="Times New Roman"/>
          <w:sz w:val="24"/>
          <w:szCs w:val="24"/>
        </w:rPr>
        <w:t>Проверка эффективности и результативности использования бюджетных средств, выделенных из бюджета в 2021-2022 годах на выполнение работ по подготовке основания, приобретению и установке плоскостных спортивных сооружений на объекте, расположенном по адресу: Одинцовский городской округ, г. Звенигород, ул. Ивана Шнырева</w:t>
      </w:r>
      <w:r w:rsidRPr="00AF6446">
        <w:rPr>
          <w:rFonts w:ascii="Times New Roman" w:hAnsi="Times New Roman" w:cs="Times New Roman"/>
          <w:sz w:val="24"/>
          <w:szCs w:val="24"/>
        </w:rPr>
        <w:t>».</w:t>
      </w:r>
    </w:p>
    <w:p w14:paraId="19A13FF9" w14:textId="7174EBDF" w:rsidR="00CE3488" w:rsidRPr="00AF6446" w:rsidRDefault="00CE3488" w:rsidP="00CE3488">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Выборочной проверкой выполненных работ по подготовке основания, приобретению и установке плоскостных спортивных сооружений, установлены нарушения в части завышения объемов выполненных работ на сумму 135,25 тыс. руб.</w:t>
      </w:r>
    </w:p>
    <w:p w14:paraId="5A1FEBCD" w14:textId="4F10C288" w:rsidR="00CE3488" w:rsidRPr="00AF6446" w:rsidRDefault="00CE3488" w:rsidP="00CE3488">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     В адрес </w:t>
      </w:r>
      <w:r w:rsidR="007C7298" w:rsidRPr="00AF6446">
        <w:rPr>
          <w:rFonts w:ascii="Times New Roman" w:hAnsi="Times New Roman" w:cs="Times New Roman"/>
          <w:snapToGrid w:val="0"/>
          <w:sz w:val="24"/>
          <w:szCs w:val="24"/>
        </w:rPr>
        <w:t xml:space="preserve">руководителя </w:t>
      </w:r>
      <w:r w:rsidRPr="00AF6446">
        <w:rPr>
          <w:rFonts w:ascii="Times New Roman" w:hAnsi="Times New Roman" w:cs="Times New Roman"/>
          <w:snapToGrid w:val="0"/>
          <w:sz w:val="24"/>
          <w:szCs w:val="24"/>
        </w:rPr>
        <w:t>Комитета физической культуры и спорта Администрации Одинцовского городс</w:t>
      </w:r>
      <w:r w:rsidR="007C7298" w:rsidRPr="00AF6446">
        <w:rPr>
          <w:rFonts w:ascii="Times New Roman" w:hAnsi="Times New Roman" w:cs="Times New Roman"/>
          <w:snapToGrid w:val="0"/>
          <w:sz w:val="24"/>
          <w:szCs w:val="24"/>
        </w:rPr>
        <w:t>кого округа Московской области внесено</w:t>
      </w:r>
      <w:r w:rsidRPr="00AF6446">
        <w:rPr>
          <w:rFonts w:ascii="Times New Roman" w:hAnsi="Times New Roman" w:cs="Times New Roman"/>
          <w:snapToGrid w:val="0"/>
          <w:sz w:val="24"/>
          <w:szCs w:val="24"/>
        </w:rPr>
        <w:t xml:space="preserve"> представление.</w:t>
      </w:r>
    </w:p>
    <w:p w14:paraId="044E472D" w14:textId="0EA2296D"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z w:val="24"/>
          <w:szCs w:val="24"/>
        </w:rPr>
      </w:pPr>
      <w:r w:rsidRPr="00AF6446">
        <w:rPr>
          <w:rFonts w:ascii="Times New Roman" w:hAnsi="Times New Roman" w:cs="Times New Roman"/>
          <w:sz w:val="24"/>
          <w:szCs w:val="24"/>
        </w:rPr>
        <w:t>«</w:t>
      </w:r>
      <w:r w:rsidR="00E610F8" w:rsidRPr="00AF6446">
        <w:rPr>
          <w:rFonts w:ascii="Times New Roman" w:hAnsi="Times New Roman" w:cs="Times New Roman"/>
          <w:sz w:val="24"/>
          <w:szCs w:val="24"/>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бюджетному учреждению "Одинцовский информационный центр", с элементами аудита в сфере закупок товаров, работ, услуг</w:t>
      </w:r>
      <w:r w:rsidRPr="00AF6446">
        <w:rPr>
          <w:rFonts w:ascii="Times New Roman" w:hAnsi="Times New Roman" w:cs="Times New Roman"/>
          <w:sz w:val="24"/>
          <w:szCs w:val="24"/>
        </w:rPr>
        <w:t>».</w:t>
      </w:r>
    </w:p>
    <w:p w14:paraId="4DDD034C" w14:textId="67D03233" w:rsidR="00760F4B" w:rsidRPr="00AF6446" w:rsidRDefault="005170AF" w:rsidP="00760F4B">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контрольного мероприятия установлен</w:t>
      </w:r>
      <w:r w:rsidR="00760F4B" w:rsidRPr="00AF6446">
        <w:rPr>
          <w:rFonts w:ascii="Times New Roman" w:hAnsi="Times New Roman" w:cs="Times New Roman"/>
          <w:sz w:val="24"/>
          <w:szCs w:val="24"/>
        </w:rPr>
        <w:t>ы нарушения по оплате труда в размере 50,12 тыс. руб. при установлении надбавки за особые условия труда. В нарушение положений Фед</w:t>
      </w:r>
      <w:r w:rsidR="000A5F45" w:rsidRPr="00AF6446">
        <w:rPr>
          <w:rFonts w:ascii="Times New Roman" w:hAnsi="Times New Roman" w:cs="Times New Roman"/>
          <w:sz w:val="24"/>
          <w:szCs w:val="24"/>
        </w:rPr>
        <w:t>ерального закона от 06.12.2011</w:t>
      </w:r>
      <w:r w:rsidR="00760F4B" w:rsidRPr="00AF6446">
        <w:rPr>
          <w:rFonts w:ascii="Times New Roman" w:hAnsi="Times New Roman" w:cs="Times New Roman"/>
          <w:sz w:val="24"/>
          <w:szCs w:val="24"/>
        </w:rPr>
        <w:t xml:space="preserve"> 402-ФЗ «О бухгалтерском учете» установлены расхождения между данными Главной книги и данными Отчета об обязательствах учреждения по виду финансового обеспечения </w:t>
      </w:r>
      <w:r w:rsidR="000A5F45" w:rsidRPr="00AF6446">
        <w:rPr>
          <w:rFonts w:ascii="Times New Roman" w:hAnsi="Times New Roman" w:cs="Times New Roman"/>
          <w:sz w:val="24"/>
          <w:szCs w:val="24"/>
        </w:rPr>
        <w:t xml:space="preserve">- </w:t>
      </w:r>
      <w:r w:rsidR="00760F4B" w:rsidRPr="00AF6446">
        <w:rPr>
          <w:rFonts w:ascii="Times New Roman" w:hAnsi="Times New Roman" w:cs="Times New Roman"/>
          <w:sz w:val="24"/>
          <w:szCs w:val="24"/>
        </w:rPr>
        <w:t>субсидия на выполнение муниципального задания, в отношении должностного лица МБУ «ОИЦ» составлен протокол об административном правонарушении по ч. 4 ст. 15.15.6 КоАП РФ, материал направлен в суд. Также установлены расхождения, не повлиявшие на достоверность бухгалтерской отчетности</w:t>
      </w:r>
      <w:r w:rsidR="00FC3B02" w:rsidRPr="00AF6446">
        <w:rPr>
          <w:rFonts w:ascii="Times New Roman" w:hAnsi="Times New Roman" w:cs="Times New Roman"/>
          <w:sz w:val="24"/>
          <w:szCs w:val="24"/>
        </w:rPr>
        <w:t xml:space="preserve">. </w:t>
      </w:r>
    </w:p>
    <w:p w14:paraId="7AE8A50B" w14:textId="2FDCF125" w:rsidR="00265CB4" w:rsidRPr="00AF6446" w:rsidRDefault="005170AF" w:rsidP="00FB5EEA">
      <w:pPr>
        <w:pStyle w:val="22"/>
        <w:tabs>
          <w:tab w:val="center" w:pos="8636"/>
        </w:tabs>
        <w:spacing w:before="0" w:after="0" w:line="240" w:lineRule="auto"/>
        <w:ind w:firstLine="851"/>
        <w:rPr>
          <w:rFonts w:eastAsiaTheme="minorHAnsi" w:cs="Times New Roman"/>
          <w:sz w:val="24"/>
          <w:szCs w:val="24"/>
        </w:rPr>
      </w:pPr>
      <w:r w:rsidRPr="00AF6446">
        <w:rPr>
          <w:rFonts w:eastAsiaTheme="minorHAnsi" w:cs="Times New Roman"/>
          <w:sz w:val="24"/>
          <w:szCs w:val="24"/>
        </w:rPr>
        <w:t>По фактам выявленных нарушений в адрес Главы Одинцовского городского округа, Председателя Совета депутатов Одинцовского городского округа направлены отчеты</w:t>
      </w:r>
      <w:r w:rsidR="00844305" w:rsidRPr="00AF6446">
        <w:rPr>
          <w:rFonts w:eastAsiaTheme="minorHAnsi" w:cs="Times New Roman"/>
          <w:sz w:val="24"/>
          <w:szCs w:val="24"/>
        </w:rPr>
        <w:t>.</w:t>
      </w:r>
      <w:r w:rsidRPr="00AF6446">
        <w:rPr>
          <w:rFonts w:eastAsiaTheme="minorHAnsi" w:cs="Times New Roman"/>
          <w:sz w:val="24"/>
          <w:szCs w:val="24"/>
        </w:rPr>
        <w:t xml:space="preserve"> В адрес директора </w:t>
      </w:r>
      <w:r w:rsidR="00CE103F" w:rsidRPr="00AF6446">
        <w:rPr>
          <w:rFonts w:eastAsiaTheme="minorHAnsi" w:cs="Times New Roman"/>
          <w:sz w:val="24"/>
          <w:szCs w:val="24"/>
        </w:rPr>
        <w:t>учреждения</w:t>
      </w:r>
      <w:r w:rsidRPr="00AF6446">
        <w:rPr>
          <w:rFonts w:eastAsiaTheme="minorHAnsi" w:cs="Times New Roman"/>
          <w:sz w:val="24"/>
          <w:szCs w:val="24"/>
        </w:rPr>
        <w:t xml:space="preserve"> внесен</w:t>
      </w:r>
      <w:r w:rsidR="00760F4B" w:rsidRPr="00AF6446">
        <w:rPr>
          <w:rFonts w:eastAsiaTheme="minorHAnsi" w:cs="Times New Roman"/>
          <w:sz w:val="24"/>
          <w:szCs w:val="24"/>
        </w:rPr>
        <w:t>о</w:t>
      </w:r>
      <w:r w:rsidRPr="00AF6446">
        <w:rPr>
          <w:rFonts w:eastAsiaTheme="minorHAnsi" w:cs="Times New Roman"/>
          <w:sz w:val="24"/>
          <w:szCs w:val="24"/>
        </w:rPr>
        <w:t xml:space="preserve"> представлени</w:t>
      </w:r>
      <w:r w:rsidR="00760F4B" w:rsidRPr="00AF6446">
        <w:rPr>
          <w:rFonts w:eastAsiaTheme="minorHAnsi" w:cs="Times New Roman"/>
          <w:sz w:val="24"/>
          <w:szCs w:val="24"/>
        </w:rPr>
        <w:t>е</w:t>
      </w:r>
      <w:r w:rsidR="00265CB4" w:rsidRPr="00AF6446">
        <w:rPr>
          <w:rFonts w:eastAsiaTheme="minorHAnsi" w:cs="Times New Roman"/>
          <w:sz w:val="24"/>
          <w:szCs w:val="24"/>
        </w:rPr>
        <w:t>.</w:t>
      </w:r>
      <w:r w:rsidRPr="00AF6446">
        <w:rPr>
          <w:rFonts w:eastAsiaTheme="minorHAnsi" w:cs="Times New Roman"/>
          <w:sz w:val="24"/>
          <w:szCs w:val="24"/>
        </w:rPr>
        <w:t xml:space="preserve"> </w:t>
      </w:r>
    </w:p>
    <w:p w14:paraId="4A1089DC" w14:textId="5360491D"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z w:val="24"/>
          <w:szCs w:val="24"/>
        </w:rPr>
      </w:pPr>
      <w:r w:rsidRPr="00AF6446">
        <w:rPr>
          <w:rFonts w:ascii="Times New Roman" w:hAnsi="Times New Roman" w:cs="Times New Roman"/>
          <w:sz w:val="24"/>
          <w:szCs w:val="24"/>
        </w:rPr>
        <w:t>«</w:t>
      </w:r>
      <w:r w:rsidR="00E610F8" w:rsidRPr="00AF6446">
        <w:rPr>
          <w:rFonts w:ascii="Times New Roman" w:hAnsi="Times New Roman" w:cs="Times New Roman"/>
          <w:sz w:val="24"/>
          <w:szCs w:val="24"/>
        </w:rPr>
        <w:t>Проверка эффективности и результативности использования бюджетных средств, выделенных на реализацию программного мероприятия «Обеспечение комфортной среды проживания на территории муниципального образования» подпрограммы «Благоустройство территорий» муниципальной программы «Формирование современной комфортной городской среды» в 2022 году, с элементами аудита в сфере закупок товаров, работ, услуг</w:t>
      </w:r>
      <w:r w:rsidRPr="00AF6446">
        <w:rPr>
          <w:rFonts w:ascii="Times New Roman" w:hAnsi="Times New Roman" w:cs="Times New Roman"/>
          <w:sz w:val="24"/>
          <w:szCs w:val="24"/>
        </w:rPr>
        <w:t>».</w:t>
      </w:r>
    </w:p>
    <w:p w14:paraId="6040D740" w14:textId="77777777" w:rsidR="00FB5EEA" w:rsidRPr="00AF6446" w:rsidRDefault="00FB5EEA" w:rsidP="00FB5EEA">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В ходе контрольного мероприятия установлены случаи завышения объемов выполненных работ по контракту на ремонт дворовых территорий. Сумма нарушений составила 1 255,08 тыс. руб., из них 543,82 тыс. руб. устранены путем выполнения работ. Также установлены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 несоблюдения сроков размещения информации на официальном сайте единой информационной системы в сфере закупок.</w:t>
      </w:r>
    </w:p>
    <w:p w14:paraId="221F9A57" w14:textId="77777777" w:rsidR="00FB5EEA" w:rsidRPr="00AF6446" w:rsidRDefault="00FB5EEA" w:rsidP="00FB5EEA">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Администрации Одинцовского городского округа внесено представление. </w:t>
      </w:r>
    </w:p>
    <w:p w14:paraId="64DFAD64" w14:textId="190871B3"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z w:val="24"/>
          <w:szCs w:val="24"/>
        </w:rPr>
      </w:pPr>
      <w:r w:rsidRPr="00AF6446">
        <w:rPr>
          <w:rFonts w:ascii="Times New Roman" w:hAnsi="Times New Roman" w:cs="Times New Roman"/>
          <w:sz w:val="24"/>
          <w:szCs w:val="24"/>
        </w:rPr>
        <w:t>«</w:t>
      </w:r>
      <w:r w:rsidR="00E610F8" w:rsidRPr="00AF6446">
        <w:rPr>
          <w:rFonts w:ascii="Times New Roman" w:hAnsi="Times New Roman" w:cs="Times New Roman"/>
          <w:sz w:val="24"/>
          <w:szCs w:val="24"/>
        </w:rPr>
        <w:t>Проверка финансово-хозяйственной деятельности муниципального автономного общеобразовательного учреждения Зареченская средняя общеобразовательная школа за 2021-2022 годы и текущий период 2023 года</w:t>
      </w:r>
      <w:r w:rsidRPr="00AF6446">
        <w:rPr>
          <w:rFonts w:ascii="Times New Roman" w:hAnsi="Times New Roman" w:cs="Times New Roman"/>
          <w:sz w:val="24"/>
          <w:szCs w:val="24"/>
        </w:rPr>
        <w:t xml:space="preserve">». </w:t>
      </w:r>
    </w:p>
    <w:p w14:paraId="66B61B1E" w14:textId="5D006085" w:rsidR="00E9438F" w:rsidRPr="00AF6446" w:rsidRDefault="00E9438F" w:rsidP="00FC3B02">
      <w:pPr>
        <w:spacing w:after="0" w:line="240" w:lineRule="auto"/>
        <w:ind w:firstLine="851"/>
        <w:jc w:val="both"/>
        <w:rPr>
          <w:rFonts w:ascii="Times New Roman" w:hAnsi="Times New Roman" w:cs="Times New Roman"/>
          <w:sz w:val="24"/>
          <w:szCs w:val="24"/>
        </w:rPr>
      </w:pPr>
      <w:r w:rsidRPr="00AF6446">
        <w:rPr>
          <w:rFonts w:ascii="Times New Roman" w:eastAsia="Times New Roman" w:hAnsi="Times New Roman" w:cs="Times New Roman"/>
          <w:bCs/>
          <w:sz w:val="24"/>
          <w:szCs w:val="24"/>
          <w:lang w:eastAsia="ru-RU"/>
        </w:rPr>
        <w:t xml:space="preserve">В ходе контрольного мероприятия установлены нарушения порядка предоставления информации для публикации на официальном сайте www.bus.gov.ru в сети Интернет, </w:t>
      </w:r>
      <w:r w:rsidR="00197462" w:rsidRPr="00AF6446">
        <w:rPr>
          <w:rFonts w:ascii="Times New Roman" w:hAnsi="Times New Roman" w:cs="Times New Roman"/>
          <w:snapToGrid w:val="0"/>
          <w:sz w:val="24"/>
          <w:szCs w:val="24"/>
        </w:rPr>
        <w:t>п. 1 ст. 34 Федерального закона от 05.04.2013 № 44-ФЗ «О контрактной системе в сфере закупок товаров, работ, услуг для обеспечения государственных и муниципальных нужд», ст. 309 Гражданского Кодекса Российской Федерации, выявлено ненадлежащее исполнение Исполнителем обязательств, предусмотренных муниципальными контрактами  в размере 15, 00 тыс</w:t>
      </w:r>
      <w:r w:rsidR="004C7355" w:rsidRPr="00AF6446">
        <w:rPr>
          <w:rFonts w:ascii="Times New Roman" w:hAnsi="Times New Roman" w:cs="Times New Roman"/>
          <w:snapToGrid w:val="0"/>
          <w:sz w:val="24"/>
          <w:szCs w:val="24"/>
        </w:rPr>
        <w:t>.</w:t>
      </w:r>
      <w:r w:rsidR="00197462" w:rsidRPr="00AF6446">
        <w:rPr>
          <w:rFonts w:ascii="Times New Roman" w:hAnsi="Times New Roman" w:cs="Times New Roman"/>
          <w:snapToGrid w:val="0"/>
          <w:sz w:val="24"/>
          <w:szCs w:val="24"/>
        </w:rPr>
        <w:t xml:space="preserve"> руб.</w:t>
      </w:r>
    </w:p>
    <w:p w14:paraId="33B5A345" w14:textId="48E3407B" w:rsidR="00197462" w:rsidRPr="00AF6446" w:rsidRDefault="005170AF" w:rsidP="00197462">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 xml:space="preserve">По фактам выявленных нарушений в адрес Главы Одинцовского городского округа и Председателя Совета депутатов Одинцовского городского округа направлены отчеты. </w:t>
      </w:r>
      <w:r w:rsidR="00197462" w:rsidRPr="00AF6446">
        <w:rPr>
          <w:rFonts w:ascii="Times New Roman" w:hAnsi="Times New Roman" w:cs="Times New Roman"/>
          <w:snapToGrid w:val="0"/>
          <w:sz w:val="24"/>
          <w:szCs w:val="24"/>
        </w:rPr>
        <w:t xml:space="preserve">В адрес МАОУ Зареченская СОШ </w:t>
      </w:r>
      <w:r w:rsidR="006A69D0" w:rsidRPr="00AF6446">
        <w:rPr>
          <w:rFonts w:ascii="Times New Roman" w:hAnsi="Times New Roman" w:cs="Times New Roman"/>
          <w:snapToGrid w:val="0"/>
          <w:sz w:val="24"/>
          <w:szCs w:val="24"/>
        </w:rPr>
        <w:t>внесено</w:t>
      </w:r>
      <w:r w:rsidR="00197462" w:rsidRPr="00AF6446">
        <w:rPr>
          <w:rFonts w:ascii="Times New Roman" w:hAnsi="Times New Roman" w:cs="Times New Roman"/>
          <w:snapToGrid w:val="0"/>
          <w:sz w:val="24"/>
          <w:szCs w:val="24"/>
        </w:rPr>
        <w:t xml:space="preserve"> представление.</w:t>
      </w:r>
      <w:r w:rsidR="00197462" w:rsidRPr="00AF6446">
        <w:rPr>
          <w:rFonts w:ascii="Times New Roman" w:hAnsi="Times New Roman" w:cs="Times New Roman"/>
          <w:sz w:val="24"/>
          <w:szCs w:val="24"/>
        </w:rPr>
        <w:t xml:space="preserve"> </w:t>
      </w:r>
    </w:p>
    <w:p w14:paraId="1AA6B54E" w14:textId="5A45559F"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z w:val="24"/>
          <w:szCs w:val="24"/>
        </w:rPr>
      </w:pPr>
      <w:r w:rsidRPr="00AF6446">
        <w:rPr>
          <w:rFonts w:ascii="Times New Roman" w:hAnsi="Times New Roman" w:cs="Times New Roman"/>
          <w:sz w:val="24"/>
          <w:szCs w:val="24"/>
        </w:rPr>
        <w:t>«</w:t>
      </w:r>
      <w:r w:rsidR="00E610F8" w:rsidRPr="00AF6446">
        <w:rPr>
          <w:rFonts w:ascii="Times New Roman" w:hAnsi="Times New Roman" w:cs="Times New Roman"/>
          <w:sz w:val="24"/>
          <w:szCs w:val="24"/>
        </w:rPr>
        <w:t>Проверка эффективности и результативности осуществления расходов на обеспечение деятельности органов местного самоуправления – территориальных управлений Администрации Одинцовского городского округа, выделенных в 2022 году и текущем периоде 2023 года в рамках муниципальной программы «Управление имуществом и муниципальными финансами», с элементами аудита в сфере закупок, товаров, работ, услуг</w:t>
      </w:r>
      <w:r w:rsidRPr="00AF6446">
        <w:rPr>
          <w:rFonts w:ascii="Times New Roman" w:hAnsi="Times New Roman" w:cs="Times New Roman"/>
          <w:sz w:val="24"/>
          <w:szCs w:val="24"/>
        </w:rPr>
        <w:t>».</w:t>
      </w:r>
    </w:p>
    <w:p w14:paraId="3C8A71A8" w14:textId="02659619" w:rsidR="00197462" w:rsidRPr="00AF6446" w:rsidRDefault="00197462" w:rsidP="00197462">
      <w:pPr>
        <w:spacing w:after="0" w:line="240" w:lineRule="auto"/>
        <w:ind w:firstLine="709"/>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По результатам контрольного мероприятия установлены нарушения: по оплате труда сотрудников отдельных </w:t>
      </w:r>
      <w:r w:rsidR="00994CC9" w:rsidRPr="00AF6446">
        <w:rPr>
          <w:rFonts w:ascii="Times New Roman" w:hAnsi="Times New Roman" w:cs="Times New Roman"/>
          <w:snapToGrid w:val="0"/>
          <w:sz w:val="24"/>
          <w:szCs w:val="24"/>
        </w:rPr>
        <w:t>территориальных управлений</w:t>
      </w:r>
      <w:r w:rsidRPr="00AF6446">
        <w:rPr>
          <w:rFonts w:ascii="Times New Roman" w:hAnsi="Times New Roman" w:cs="Times New Roman"/>
          <w:snapToGrid w:val="0"/>
          <w:sz w:val="24"/>
          <w:szCs w:val="24"/>
        </w:rPr>
        <w:t xml:space="preserve"> на общую сумму 34,00 тыс. руб., </w:t>
      </w:r>
      <w:r w:rsidR="00994CC9" w:rsidRPr="00AF6446">
        <w:rPr>
          <w:rFonts w:ascii="Times New Roman" w:hAnsi="Times New Roman" w:cs="Times New Roman"/>
          <w:snapToGrid w:val="0"/>
          <w:sz w:val="24"/>
          <w:szCs w:val="24"/>
        </w:rPr>
        <w:t xml:space="preserve">также </w:t>
      </w:r>
      <w:r w:rsidRPr="00AF6446">
        <w:rPr>
          <w:rFonts w:ascii="Times New Roman" w:hAnsi="Times New Roman" w:cs="Times New Roman"/>
          <w:snapToGrid w:val="0"/>
          <w:sz w:val="24"/>
          <w:szCs w:val="24"/>
        </w:rPr>
        <w:t xml:space="preserve">в нарушение Распоряжения Министерства транспорта Российской Федерации «О введении в действие методических рекомендаций «Нормы расхода топлив и смазочных материалов на автомобильном транспорте» установлены факты необоснованного и излишнего списания моторного топлива на общую сумму 31 100,33 руб.; нарушения при приемке и оплате поставленных товаров, выполненных работ, оказанных услуг, несоответствующих условиям контрактов на оказание охранных услуг и на оказание услуг по техническому обслуживанию </w:t>
      </w:r>
      <w:r w:rsidR="006A69D0" w:rsidRPr="00AF6446">
        <w:rPr>
          <w:rFonts w:ascii="Times New Roman" w:hAnsi="Times New Roman" w:cs="Times New Roman"/>
          <w:snapToGrid w:val="0"/>
          <w:sz w:val="24"/>
          <w:szCs w:val="24"/>
        </w:rPr>
        <w:t xml:space="preserve">средств оргтехники </w:t>
      </w:r>
      <w:r w:rsidRPr="00AF6446">
        <w:rPr>
          <w:rFonts w:ascii="Times New Roman" w:hAnsi="Times New Roman" w:cs="Times New Roman"/>
          <w:snapToGrid w:val="0"/>
          <w:sz w:val="24"/>
          <w:szCs w:val="24"/>
        </w:rPr>
        <w:t>на общую сумму 87, 04 тыс. руб. Также в нарушение Положения о порядке предоставления в безвозмездное пользование имущества, находящегося в собственности муниципального образования «Одинцовский городской округ Московской области», утвержденного решением Совета депутатов Одинцовского городского округа Московской области от 17.06.2022 № 12/36, ст. 299, ст. 131 Гражданского кодекса Российской Федерации в отдельных территориальных управлениях установлены нарушения в сфере управления и распоряжения муниципальной собственностью.</w:t>
      </w:r>
      <w:r w:rsidR="00994CC9" w:rsidRPr="00AF6446">
        <w:rPr>
          <w:rFonts w:ascii="Times New Roman" w:hAnsi="Times New Roman" w:cs="Times New Roman"/>
          <w:snapToGrid w:val="0"/>
          <w:sz w:val="24"/>
          <w:szCs w:val="24"/>
        </w:rPr>
        <w:t xml:space="preserve"> При осуществлении закупок для муниципальных нужд отдельными территориальными управлениями установлены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2BC98C" w14:textId="2EAA3E1A" w:rsidR="00197462" w:rsidRPr="00AF6446" w:rsidRDefault="00197462" w:rsidP="00197462">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По результатам контрольного мероприятия в адрес Главы Одинцовского городского округа</w:t>
      </w:r>
      <w:r w:rsidR="006A69D0" w:rsidRPr="00AF6446">
        <w:rPr>
          <w:rFonts w:ascii="Times New Roman" w:hAnsi="Times New Roman" w:cs="Times New Roman"/>
          <w:snapToGrid w:val="0"/>
          <w:sz w:val="24"/>
          <w:szCs w:val="24"/>
        </w:rPr>
        <w:t>, Председателя Совета депутатов Одинцовского городского округа</w:t>
      </w:r>
      <w:r w:rsidRPr="00AF6446">
        <w:rPr>
          <w:rFonts w:ascii="Times New Roman" w:hAnsi="Times New Roman" w:cs="Times New Roman"/>
          <w:snapToGrid w:val="0"/>
          <w:sz w:val="24"/>
          <w:szCs w:val="24"/>
        </w:rPr>
        <w:t xml:space="preserve"> направлен</w:t>
      </w:r>
      <w:r w:rsidR="006A69D0" w:rsidRPr="00AF6446">
        <w:rPr>
          <w:rFonts w:ascii="Times New Roman" w:hAnsi="Times New Roman" w:cs="Times New Roman"/>
          <w:snapToGrid w:val="0"/>
          <w:sz w:val="24"/>
          <w:szCs w:val="24"/>
        </w:rPr>
        <w:t>ы</w:t>
      </w:r>
      <w:r w:rsidRPr="00AF6446">
        <w:rPr>
          <w:rFonts w:ascii="Times New Roman" w:hAnsi="Times New Roman" w:cs="Times New Roman"/>
          <w:snapToGrid w:val="0"/>
          <w:sz w:val="24"/>
          <w:szCs w:val="24"/>
        </w:rPr>
        <w:t xml:space="preserve"> отчет</w:t>
      </w:r>
      <w:r w:rsidR="006A69D0" w:rsidRPr="00AF6446">
        <w:rPr>
          <w:rFonts w:ascii="Times New Roman" w:hAnsi="Times New Roman" w:cs="Times New Roman"/>
          <w:snapToGrid w:val="0"/>
          <w:sz w:val="24"/>
          <w:szCs w:val="24"/>
        </w:rPr>
        <w:t>ы</w:t>
      </w:r>
      <w:r w:rsidR="00994CC9" w:rsidRPr="00AF6446">
        <w:rPr>
          <w:rFonts w:ascii="Times New Roman" w:hAnsi="Times New Roman" w:cs="Times New Roman"/>
          <w:snapToGrid w:val="0"/>
          <w:sz w:val="24"/>
          <w:szCs w:val="24"/>
        </w:rPr>
        <w:t>, по нарушениям в сфере закупок направлены письма в ГКУ МО</w:t>
      </w:r>
      <w:r w:rsidRPr="00AF6446">
        <w:rPr>
          <w:rFonts w:ascii="Times New Roman" w:hAnsi="Times New Roman" w:cs="Times New Roman"/>
          <w:snapToGrid w:val="0"/>
          <w:sz w:val="24"/>
          <w:szCs w:val="24"/>
        </w:rPr>
        <w:t>. В Территориальные управления</w:t>
      </w:r>
      <w:r w:rsidR="006A69D0" w:rsidRPr="00AF6446">
        <w:rPr>
          <w:rFonts w:ascii="Times New Roman" w:hAnsi="Times New Roman" w:cs="Times New Roman"/>
          <w:snapToGrid w:val="0"/>
          <w:sz w:val="24"/>
          <w:szCs w:val="24"/>
        </w:rPr>
        <w:t xml:space="preserve"> Администрации Одинцовского городского округа</w:t>
      </w:r>
      <w:r w:rsidRPr="00AF6446">
        <w:rPr>
          <w:rFonts w:ascii="Times New Roman" w:hAnsi="Times New Roman" w:cs="Times New Roman"/>
          <w:snapToGrid w:val="0"/>
          <w:sz w:val="24"/>
          <w:szCs w:val="24"/>
        </w:rPr>
        <w:t xml:space="preserve"> </w:t>
      </w:r>
      <w:r w:rsidR="006A69D0" w:rsidRPr="00AF6446">
        <w:rPr>
          <w:rFonts w:ascii="Times New Roman" w:hAnsi="Times New Roman" w:cs="Times New Roman"/>
          <w:snapToGrid w:val="0"/>
          <w:sz w:val="24"/>
          <w:szCs w:val="24"/>
        </w:rPr>
        <w:t>внесены</w:t>
      </w:r>
      <w:r w:rsidRPr="00AF6446">
        <w:rPr>
          <w:rFonts w:ascii="Times New Roman" w:hAnsi="Times New Roman" w:cs="Times New Roman"/>
          <w:snapToGrid w:val="0"/>
          <w:sz w:val="24"/>
          <w:szCs w:val="24"/>
        </w:rPr>
        <w:t xml:space="preserve"> представления.</w:t>
      </w:r>
    </w:p>
    <w:p w14:paraId="21077882" w14:textId="3881B5E8" w:rsidR="005170AF" w:rsidRPr="00AF6446" w:rsidRDefault="005170AF" w:rsidP="00377489">
      <w:pPr>
        <w:pStyle w:val="a9"/>
        <w:numPr>
          <w:ilvl w:val="0"/>
          <w:numId w:val="3"/>
        </w:numPr>
        <w:spacing w:after="0" w:line="240" w:lineRule="auto"/>
        <w:ind w:left="0" w:firstLine="851"/>
        <w:jc w:val="both"/>
        <w:rPr>
          <w:rFonts w:ascii="Times New Roman" w:hAnsi="Times New Roman" w:cs="Times New Roman"/>
          <w:sz w:val="24"/>
          <w:szCs w:val="24"/>
          <w:lang w:eastAsia="ru-RU"/>
        </w:rPr>
      </w:pPr>
      <w:r w:rsidRPr="00AF6446">
        <w:rPr>
          <w:rFonts w:ascii="Times New Roman" w:eastAsia="Times New Roman" w:hAnsi="Times New Roman" w:cs="Times New Roman"/>
          <w:bCs/>
          <w:sz w:val="24"/>
          <w:szCs w:val="24"/>
          <w:lang w:eastAsia="ru-RU"/>
        </w:rPr>
        <w:t>«</w:t>
      </w:r>
      <w:r w:rsidR="008B5A8F" w:rsidRPr="00AF6446">
        <w:rPr>
          <w:rFonts w:ascii="Times New Roman" w:eastAsia="Times New Roman" w:hAnsi="Times New Roman" w:cs="Times New Roman"/>
          <w:bCs/>
          <w:sz w:val="24"/>
          <w:szCs w:val="24"/>
          <w:lang w:eastAsia="ru-RU"/>
        </w:rPr>
        <w:t>Проверка отдельных вопросов финансово-хозяйственной деятельности АО «Управление жилищного хозяйства» за период 01.04.2021-31.12.2022 и текущий период 2023 года»</w:t>
      </w:r>
      <w:r w:rsidRPr="00AF6446">
        <w:rPr>
          <w:rFonts w:ascii="Times New Roman" w:eastAsia="Times New Roman" w:hAnsi="Times New Roman" w:cs="Times New Roman"/>
          <w:bCs/>
          <w:sz w:val="24"/>
          <w:szCs w:val="24"/>
          <w:lang w:eastAsia="ru-RU"/>
        </w:rPr>
        <w:t>.</w:t>
      </w:r>
    </w:p>
    <w:p w14:paraId="20168C4B" w14:textId="0222F141" w:rsidR="00582914" w:rsidRPr="00AF6446" w:rsidRDefault="00582914" w:rsidP="00513C2B">
      <w:pPr>
        <w:spacing w:after="0" w:line="240" w:lineRule="auto"/>
        <w:ind w:firstLine="851"/>
        <w:jc w:val="both"/>
        <w:rPr>
          <w:rFonts w:ascii="Times New Roman" w:hAnsi="Times New Roman" w:cs="Times New Roman"/>
          <w:bCs/>
          <w:color w:val="000000"/>
          <w:sz w:val="24"/>
          <w:szCs w:val="24"/>
        </w:rPr>
      </w:pPr>
      <w:r w:rsidRPr="00AF6446">
        <w:rPr>
          <w:rFonts w:ascii="Times New Roman" w:hAnsi="Times New Roman" w:cs="Times New Roman"/>
          <w:bCs/>
          <w:color w:val="000000"/>
          <w:sz w:val="24"/>
          <w:szCs w:val="24"/>
        </w:rPr>
        <w:t>В ходе выборочной проверки фактически выполненных работ АО «Управление жилищного хозяйства» по ремонту подъездов многоквартирных домов установлены случаи невыполнения работ, завышения объемов выполн</w:t>
      </w:r>
      <w:r w:rsidR="006A69D0" w:rsidRPr="00AF6446">
        <w:rPr>
          <w:rFonts w:ascii="Times New Roman" w:hAnsi="Times New Roman" w:cs="Times New Roman"/>
          <w:bCs/>
          <w:color w:val="000000"/>
          <w:sz w:val="24"/>
          <w:szCs w:val="24"/>
        </w:rPr>
        <w:t>енных работ на общую сумму 107,</w:t>
      </w:r>
      <w:r w:rsidRPr="00AF6446">
        <w:rPr>
          <w:rFonts w:ascii="Times New Roman" w:hAnsi="Times New Roman" w:cs="Times New Roman"/>
          <w:bCs/>
          <w:color w:val="000000"/>
          <w:sz w:val="24"/>
          <w:szCs w:val="24"/>
        </w:rPr>
        <w:t>84 тыс. руб.</w:t>
      </w:r>
      <w:r w:rsidRPr="00AF6446">
        <w:rPr>
          <w:rFonts w:ascii="Times New Roman" w:hAnsi="Times New Roman" w:cs="Times New Roman"/>
          <w:sz w:val="24"/>
          <w:szCs w:val="24"/>
        </w:rPr>
        <w:t xml:space="preserve"> При проведении контрольного мероприятия применены меры бюджетного принуждения к Администрации Одинцовского городского округа в виде бесспорного взыскания суммы средств субсидии в размере 32,01 тыс. руб., предоставленной из бюджета Московской области бюджету Одинцовского городского округа на ремонт подъездов в многоквартирных домах. </w:t>
      </w:r>
    </w:p>
    <w:p w14:paraId="01DBD4BB" w14:textId="118E0C8E" w:rsidR="005170AF" w:rsidRPr="00AF6446" w:rsidRDefault="005170AF" w:rsidP="00F33ECF">
      <w:pPr>
        <w:spacing w:after="0" w:line="240" w:lineRule="auto"/>
        <w:ind w:firstLine="851"/>
        <w:jc w:val="both"/>
        <w:rPr>
          <w:rFonts w:ascii="Times New Roman" w:hAnsi="Times New Roman" w:cs="Times New Roman"/>
          <w:snapToGrid w:val="0"/>
          <w:sz w:val="24"/>
          <w:szCs w:val="24"/>
        </w:rPr>
      </w:pPr>
      <w:r w:rsidRPr="00AF6446">
        <w:rPr>
          <w:rFonts w:ascii="Times New Roman" w:eastAsia="Times New Roman" w:hAnsi="Times New Roman" w:cs="Times New Roman"/>
          <w:bCs/>
          <w:sz w:val="24"/>
          <w:szCs w:val="24"/>
          <w:lang w:eastAsia="ru-RU"/>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директора </w:t>
      </w:r>
      <w:r w:rsidR="006A69D0" w:rsidRPr="00AF6446">
        <w:rPr>
          <w:rFonts w:ascii="Times New Roman" w:eastAsia="Times New Roman" w:hAnsi="Times New Roman" w:cs="Times New Roman"/>
          <w:bCs/>
          <w:sz w:val="24"/>
          <w:szCs w:val="24"/>
          <w:lang w:eastAsia="ru-RU"/>
        </w:rPr>
        <w:t xml:space="preserve">акционерного </w:t>
      </w:r>
      <w:r w:rsidR="00582914" w:rsidRPr="00AF6446">
        <w:rPr>
          <w:rFonts w:ascii="Times New Roman" w:eastAsia="Times New Roman" w:hAnsi="Times New Roman" w:cs="Times New Roman"/>
          <w:bCs/>
          <w:sz w:val="24"/>
          <w:szCs w:val="24"/>
          <w:lang w:eastAsia="ru-RU"/>
        </w:rPr>
        <w:t>общества</w:t>
      </w:r>
      <w:r w:rsidRPr="00AF6446">
        <w:rPr>
          <w:rFonts w:ascii="Times New Roman" w:eastAsia="Times New Roman" w:hAnsi="Times New Roman" w:cs="Times New Roman"/>
          <w:bCs/>
          <w:sz w:val="24"/>
          <w:szCs w:val="24"/>
          <w:lang w:eastAsia="ru-RU"/>
        </w:rPr>
        <w:t xml:space="preserve"> </w:t>
      </w:r>
      <w:r w:rsidRPr="00AF6446">
        <w:rPr>
          <w:rFonts w:ascii="Times New Roman" w:hAnsi="Times New Roman" w:cs="Times New Roman"/>
          <w:snapToGrid w:val="0"/>
          <w:sz w:val="24"/>
          <w:szCs w:val="24"/>
        </w:rPr>
        <w:t>внесен</w:t>
      </w:r>
      <w:r w:rsidR="009B0092" w:rsidRPr="00AF6446">
        <w:rPr>
          <w:rFonts w:ascii="Times New Roman" w:hAnsi="Times New Roman" w:cs="Times New Roman"/>
          <w:snapToGrid w:val="0"/>
          <w:sz w:val="24"/>
          <w:szCs w:val="24"/>
        </w:rPr>
        <w:t>о</w:t>
      </w:r>
      <w:r w:rsidRPr="00AF6446">
        <w:rPr>
          <w:rFonts w:ascii="Times New Roman" w:hAnsi="Times New Roman" w:cs="Times New Roman"/>
          <w:snapToGrid w:val="0"/>
          <w:sz w:val="24"/>
          <w:szCs w:val="24"/>
        </w:rPr>
        <w:t xml:space="preserve"> представлени</w:t>
      </w:r>
      <w:r w:rsidR="009B0092" w:rsidRPr="00AF6446">
        <w:rPr>
          <w:rFonts w:ascii="Times New Roman" w:hAnsi="Times New Roman" w:cs="Times New Roman"/>
          <w:snapToGrid w:val="0"/>
          <w:sz w:val="24"/>
          <w:szCs w:val="24"/>
        </w:rPr>
        <w:t>е</w:t>
      </w:r>
      <w:r w:rsidRPr="00AF6446">
        <w:rPr>
          <w:rFonts w:ascii="Times New Roman" w:hAnsi="Times New Roman" w:cs="Times New Roman"/>
          <w:snapToGrid w:val="0"/>
          <w:sz w:val="24"/>
          <w:szCs w:val="24"/>
        </w:rPr>
        <w:t>.</w:t>
      </w:r>
      <w:r w:rsidR="00582914" w:rsidRPr="00AF6446">
        <w:rPr>
          <w:rFonts w:ascii="Times New Roman" w:hAnsi="Times New Roman" w:cs="Times New Roman"/>
          <w:snapToGrid w:val="0"/>
          <w:sz w:val="24"/>
          <w:szCs w:val="24"/>
        </w:rPr>
        <w:t xml:space="preserve"> В Финансово-казначейское управление Администрации направлено уведомление о применении мер бюджетного принуждения</w:t>
      </w:r>
      <w:r w:rsidR="005C1683" w:rsidRPr="00AF6446">
        <w:rPr>
          <w:rFonts w:ascii="Times New Roman" w:hAnsi="Times New Roman" w:cs="Times New Roman"/>
          <w:snapToGrid w:val="0"/>
          <w:sz w:val="24"/>
          <w:szCs w:val="24"/>
        </w:rPr>
        <w:t>.</w:t>
      </w:r>
    </w:p>
    <w:p w14:paraId="697CBC5C" w14:textId="337431F7" w:rsidR="005170AF" w:rsidRPr="00AF6446" w:rsidRDefault="005170AF" w:rsidP="00377489">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8B5A8F" w:rsidRPr="00AF6446">
        <w:rPr>
          <w:rFonts w:ascii="Times New Roman" w:eastAsia="Times New Roman" w:hAnsi="Times New Roman" w:cs="Times New Roman"/>
          <w:bCs/>
          <w:sz w:val="24"/>
          <w:szCs w:val="24"/>
          <w:lang w:eastAsia="ru-RU"/>
        </w:rPr>
        <w:t>Проверка эффективности и результативности использования бюджетных средств, выделенных в 2021 - 2022 гг. и текущем периоде 2023 г. из бюджета Одинцовского городского округа Московской области на выполнение муниципального задания и иные цели муниципальному автономному учреждению "Центр культуры и творчества - Кубинка"</w:t>
      </w:r>
      <w:r w:rsidRPr="00AF6446">
        <w:rPr>
          <w:rFonts w:ascii="Times New Roman" w:eastAsia="Times New Roman" w:hAnsi="Times New Roman" w:cs="Times New Roman"/>
          <w:bCs/>
          <w:sz w:val="24"/>
          <w:szCs w:val="24"/>
          <w:lang w:eastAsia="ru-RU"/>
        </w:rPr>
        <w:t>».</w:t>
      </w:r>
    </w:p>
    <w:p w14:paraId="61DA96A0" w14:textId="1C26F3D6" w:rsidR="0026581B" w:rsidRPr="00AF6446" w:rsidRDefault="0026581B" w:rsidP="006A69D0">
      <w:pPr>
        <w:spacing w:after="0" w:line="240" w:lineRule="auto"/>
        <w:ind w:firstLine="851"/>
        <w:jc w:val="both"/>
        <w:rPr>
          <w:rFonts w:ascii="Times New Roman" w:hAnsi="Times New Roman" w:cs="Times New Roman"/>
          <w:snapToGrid w:val="0"/>
          <w:sz w:val="24"/>
          <w:szCs w:val="24"/>
        </w:rPr>
      </w:pPr>
      <w:r w:rsidRPr="00AF6446">
        <w:rPr>
          <w:rFonts w:ascii="Times New Roman" w:eastAsia="Times New Roman" w:hAnsi="Times New Roman" w:cs="Times New Roman"/>
          <w:bCs/>
          <w:sz w:val="24"/>
          <w:szCs w:val="24"/>
          <w:lang w:eastAsia="ru-RU"/>
        </w:rPr>
        <w:t xml:space="preserve">В ходе контрольного мероприятия установлены нарушения, порядка предоставления информации для публикации на официальном сайте www.bus.gov.ru в сети Интернет, </w:t>
      </w:r>
      <w:r w:rsidRPr="00AF6446">
        <w:rPr>
          <w:rFonts w:ascii="Times New Roman" w:hAnsi="Times New Roman" w:cs="Times New Roman"/>
          <w:sz w:val="24"/>
          <w:szCs w:val="24"/>
        </w:rPr>
        <w:t xml:space="preserve">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Также </w:t>
      </w:r>
      <w:r w:rsidRPr="00AF6446">
        <w:rPr>
          <w:rFonts w:ascii="Times New Roman" w:hAnsi="Times New Roman" w:cs="Times New Roman"/>
          <w:snapToGrid w:val="0"/>
          <w:sz w:val="24"/>
          <w:szCs w:val="24"/>
        </w:rPr>
        <w:t xml:space="preserve">выявлено ненадлежащее исполнение подрядчиком обязательств по договорам на общую сумму 30,00 тыс. руб., нарушения по оплате труда при начислении и выплате заработной платы сотрудникам, работающим в порядке внутреннего совместительства. </w:t>
      </w:r>
      <w:r w:rsidR="006A69D0" w:rsidRPr="00AF6446">
        <w:rPr>
          <w:rFonts w:ascii="Times New Roman" w:hAnsi="Times New Roman" w:cs="Times New Roman"/>
          <w:snapToGrid w:val="0"/>
          <w:sz w:val="24"/>
          <w:szCs w:val="24"/>
        </w:rPr>
        <w:t>В</w:t>
      </w:r>
      <w:r w:rsidRPr="00AF6446">
        <w:rPr>
          <w:rFonts w:ascii="Times New Roman" w:hAnsi="Times New Roman" w:cs="Times New Roman"/>
          <w:snapToGrid w:val="0"/>
          <w:sz w:val="24"/>
          <w:szCs w:val="24"/>
        </w:rPr>
        <w:t xml:space="preserve"> нарушение п. 3.3. Устава МАУ «ЦКТ - Кубинка», ст. 3 Федерального закона от 03.11.2006 № 174-ФЗ «Об автономных учреждениях» договора аренды недвижимого имущества, находящегося в муниципальной собственности, заключены МАУ «ЦКТ-Кубинка» без согласия учредителя.</w:t>
      </w:r>
    </w:p>
    <w:p w14:paraId="171915DA" w14:textId="4A8F5B20" w:rsidR="00696194" w:rsidRPr="00AF6446" w:rsidRDefault="005170AF" w:rsidP="0026581B">
      <w:pPr>
        <w:spacing w:after="0" w:line="240" w:lineRule="auto"/>
        <w:ind w:left="142" w:firstLine="709"/>
        <w:jc w:val="both"/>
        <w:rPr>
          <w:rFonts w:ascii="Times New Roman" w:hAnsi="Times New Roman" w:cs="Times New Roman"/>
          <w:snapToGrid w:val="0"/>
          <w:sz w:val="24"/>
          <w:szCs w:val="24"/>
        </w:rPr>
      </w:pPr>
      <w:r w:rsidRPr="00AF6446">
        <w:rPr>
          <w:rFonts w:ascii="Times New Roman" w:eastAsia="Calibri" w:hAnsi="Times New Roman" w:cs="Times New Roman"/>
          <w:sz w:val="24"/>
          <w:szCs w:val="24"/>
          <w:lang w:eastAsia="ru-RU"/>
        </w:rPr>
        <w:t>По фактам выявленных нарушений в адрес Главы Одинцовского городского округа, Председателя Совета депутатов Одинцовского горо</w:t>
      </w:r>
      <w:r w:rsidR="00696194" w:rsidRPr="00AF6446">
        <w:rPr>
          <w:rFonts w:ascii="Times New Roman" w:eastAsia="Calibri" w:hAnsi="Times New Roman" w:cs="Times New Roman"/>
          <w:sz w:val="24"/>
          <w:szCs w:val="24"/>
          <w:lang w:eastAsia="ru-RU"/>
        </w:rPr>
        <w:t>дского округа направлены отчеты.</w:t>
      </w:r>
      <w:r w:rsidRPr="00AF6446">
        <w:rPr>
          <w:rFonts w:ascii="Times New Roman" w:eastAsia="Calibri" w:hAnsi="Times New Roman" w:cs="Times New Roman"/>
          <w:sz w:val="24"/>
          <w:szCs w:val="24"/>
          <w:lang w:eastAsia="ru-RU"/>
        </w:rPr>
        <w:t xml:space="preserve"> </w:t>
      </w:r>
      <w:r w:rsidR="00696194" w:rsidRPr="00AF6446">
        <w:rPr>
          <w:rFonts w:ascii="Times New Roman" w:hAnsi="Times New Roman" w:cs="Times New Roman"/>
          <w:snapToGrid w:val="0"/>
          <w:sz w:val="24"/>
          <w:szCs w:val="24"/>
        </w:rPr>
        <w:t xml:space="preserve">В адрес </w:t>
      </w:r>
      <w:r w:rsidR="0026581B" w:rsidRPr="00AF6446">
        <w:rPr>
          <w:rFonts w:ascii="Times New Roman" w:hAnsi="Times New Roman" w:cs="Times New Roman"/>
          <w:snapToGrid w:val="0"/>
          <w:sz w:val="24"/>
          <w:szCs w:val="24"/>
        </w:rPr>
        <w:t xml:space="preserve">руководителя МАУ «ЦКТ-Кубинка» и Комитета по культуре Администрации Одинцовского городского округа </w:t>
      </w:r>
      <w:r w:rsidR="006A69D0" w:rsidRPr="00AF6446">
        <w:rPr>
          <w:rFonts w:ascii="Times New Roman" w:hAnsi="Times New Roman" w:cs="Times New Roman"/>
          <w:snapToGrid w:val="0"/>
          <w:sz w:val="24"/>
          <w:szCs w:val="24"/>
        </w:rPr>
        <w:t>внесены</w:t>
      </w:r>
      <w:r w:rsidR="00696194" w:rsidRPr="00AF6446">
        <w:rPr>
          <w:rFonts w:ascii="Times New Roman" w:hAnsi="Times New Roman" w:cs="Times New Roman"/>
          <w:snapToGrid w:val="0"/>
          <w:sz w:val="24"/>
          <w:szCs w:val="24"/>
        </w:rPr>
        <w:t xml:space="preserve"> представлени</w:t>
      </w:r>
      <w:r w:rsidR="0026581B" w:rsidRPr="00AF6446">
        <w:rPr>
          <w:rFonts w:ascii="Times New Roman" w:hAnsi="Times New Roman" w:cs="Times New Roman"/>
          <w:snapToGrid w:val="0"/>
          <w:sz w:val="24"/>
          <w:szCs w:val="24"/>
        </w:rPr>
        <w:t>я</w:t>
      </w:r>
      <w:r w:rsidR="00696194" w:rsidRPr="00AF6446">
        <w:rPr>
          <w:rFonts w:ascii="Times New Roman" w:hAnsi="Times New Roman" w:cs="Times New Roman"/>
          <w:snapToGrid w:val="0"/>
          <w:sz w:val="24"/>
          <w:szCs w:val="24"/>
        </w:rPr>
        <w:t xml:space="preserve">. </w:t>
      </w:r>
    </w:p>
    <w:p w14:paraId="38680C43" w14:textId="335B0EF2" w:rsidR="005170AF" w:rsidRPr="00AF6446" w:rsidRDefault="005170AF" w:rsidP="004A4D72">
      <w:pPr>
        <w:pStyle w:val="a9"/>
        <w:numPr>
          <w:ilvl w:val="0"/>
          <w:numId w:val="3"/>
        </w:numPr>
        <w:spacing w:after="0" w:line="240" w:lineRule="auto"/>
        <w:ind w:left="0"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6131C3" w:rsidRPr="00AF6446">
        <w:rPr>
          <w:rFonts w:ascii="Times New Roman" w:eastAsia="Times New Roman" w:hAnsi="Times New Roman" w:cs="Times New Roman"/>
          <w:sz w:val="24"/>
          <w:szCs w:val="24"/>
          <w:lang w:eastAsia="ru-RU"/>
        </w:rPr>
        <w:t>Проверка финансово-хозяйственной деятельности муниципального бюджетного общеобразовательного учреждения школы «КвантУМ» имени Героя Советского Союза Василия Фабричнова за 2021-2022 годы и текущий период 2023 года</w:t>
      </w:r>
      <w:r w:rsidRPr="00AF6446">
        <w:rPr>
          <w:rFonts w:ascii="Times New Roman" w:eastAsia="Times New Roman" w:hAnsi="Times New Roman" w:cs="Times New Roman"/>
          <w:sz w:val="24"/>
          <w:szCs w:val="24"/>
          <w:lang w:eastAsia="ru-RU"/>
        </w:rPr>
        <w:t>».</w:t>
      </w:r>
    </w:p>
    <w:p w14:paraId="0AAB256F" w14:textId="365A4410" w:rsidR="00ED124D" w:rsidRPr="00AF6446" w:rsidRDefault="005170AF" w:rsidP="001C264B">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 xml:space="preserve">В ходе контрольного мероприятия </w:t>
      </w:r>
      <w:r w:rsidR="006131C3" w:rsidRPr="00AF6446">
        <w:rPr>
          <w:rFonts w:ascii="Times New Roman" w:eastAsia="Times New Roman" w:hAnsi="Times New Roman" w:cs="Times New Roman"/>
          <w:sz w:val="24"/>
          <w:szCs w:val="24"/>
          <w:lang w:eastAsia="ru-RU"/>
        </w:rPr>
        <w:t>установлены</w:t>
      </w:r>
      <w:r w:rsidR="00ED124D" w:rsidRPr="00AF6446">
        <w:rPr>
          <w:rFonts w:ascii="Times New Roman" w:eastAsia="Times New Roman" w:hAnsi="Times New Roman" w:cs="Times New Roman"/>
          <w:sz w:val="24"/>
          <w:szCs w:val="24"/>
          <w:lang w:eastAsia="ru-RU"/>
        </w:rPr>
        <w:t xml:space="preserve"> </w:t>
      </w:r>
      <w:r w:rsidR="006131C3" w:rsidRPr="00AF6446">
        <w:rPr>
          <w:rFonts w:ascii="Times New Roman" w:eastAsia="Times New Roman" w:hAnsi="Times New Roman" w:cs="Times New Roman"/>
          <w:sz w:val="24"/>
          <w:szCs w:val="24"/>
          <w:lang w:eastAsia="ru-RU"/>
        </w:rPr>
        <w:t xml:space="preserve">нарушения бухгалтерского учета основных средств, находящихся на балансе учреждения, </w:t>
      </w:r>
      <w:r w:rsidR="00ED124D" w:rsidRPr="00AF6446">
        <w:rPr>
          <w:rFonts w:ascii="Times New Roman" w:eastAsia="Times New Roman" w:hAnsi="Times New Roman" w:cs="Times New Roman"/>
          <w:sz w:val="24"/>
          <w:szCs w:val="24"/>
          <w:lang w:eastAsia="ru-RU"/>
        </w:rPr>
        <w:t>нарушение порядка предоставления информации для публикации на официальном сайте www.bus.gov.ru в сети Интернет</w:t>
      </w:r>
      <w:r w:rsidR="006131C3" w:rsidRPr="00AF6446">
        <w:rPr>
          <w:rFonts w:ascii="Times New Roman" w:eastAsia="Times New Roman" w:hAnsi="Times New Roman" w:cs="Times New Roman"/>
          <w:sz w:val="24"/>
          <w:szCs w:val="24"/>
          <w:lang w:eastAsia="ru-RU"/>
        </w:rPr>
        <w:t>.</w:t>
      </w:r>
      <w:r w:rsidR="00ED124D" w:rsidRPr="00AF6446">
        <w:rPr>
          <w:rFonts w:ascii="Times New Roman" w:eastAsia="Times New Roman" w:hAnsi="Times New Roman" w:cs="Times New Roman"/>
          <w:sz w:val="24"/>
          <w:szCs w:val="24"/>
          <w:lang w:eastAsia="ru-RU"/>
        </w:rPr>
        <w:t xml:space="preserve"> </w:t>
      </w:r>
    </w:p>
    <w:p w14:paraId="1A7BBB77" w14:textId="633EE901" w:rsidR="006131C3" w:rsidRPr="00AF6446" w:rsidRDefault="006131C3" w:rsidP="006131C3">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 В адрес</w:t>
      </w:r>
      <w:r w:rsidR="00794D17" w:rsidRPr="00AF6446">
        <w:rPr>
          <w:rFonts w:ascii="Times New Roman" w:eastAsia="Times New Roman" w:hAnsi="Times New Roman" w:cs="Times New Roman"/>
          <w:sz w:val="24"/>
          <w:szCs w:val="24"/>
          <w:lang w:eastAsia="ru-RU"/>
        </w:rPr>
        <w:t xml:space="preserve"> руководителя</w:t>
      </w:r>
      <w:r w:rsidRPr="00AF6446">
        <w:rPr>
          <w:rFonts w:ascii="Times New Roman" w:eastAsia="Times New Roman" w:hAnsi="Times New Roman" w:cs="Times New Roman"/>
          <w:sz w:val="24"/>
          <w:szCs w:val="24"/>
          <w:lang w:eastAsia="ru-RU"/>
        </w:rPr>
        <w:t xml:space="preserve"> МБОУ Школа КвантУМ </w:t>
      </w:r>
      <w:r w:rsidR="00794D17" w:rsidRPr="00AF6446">
        <w:rPr>
          <w:rFonts w:ascii="Times New Roman" w:eastAsia="Times New Roman" w:hAnsi="Times New Roman" w:cs="Times New Roman"/>
          <w:sz w:val="24"/>
          <w:szCs w:val="24"/>
          <w:lang w:eastAsia="ru-RU"/>
        </w:rPr>
        <w:t>внесено</w:t>
      </w:r>
      <w:r w:rsidRPr="00AF6446">
        <w:rPr>
          <w:rFonts w:ascii="Times New Roman" w:eastAsia="Times New Roman" w:hAnsi="Times New Roman" w:cs="Times New Roman"/>
          <w:sz w:val="24"/>
          <w:szCs w:val="24"/>
          <w:lang w:eastAsia="ru-RU"/>
        </w:rPr>
        <w:t xml:space="preserve"> представление.</w:t>
      </w:r>
    </w:p>
    <w:p w14:paraId="24CC3C07" w14:textId="13743FFA" w:rsidR="005170AF" w:rsidRPr="00AF6446" w:rsidRDefault="005170AF" w:rsidP="00377489">
      <w:pPr>
        <w:pStyle w:val="a9"/>
        <w:numPr>
          <w:ilvl w:val="0"/>
          <w:numId w:val="3"/>
        </w:numPr>
        <w:spacing w:after="0" w:line="240" w:lineRule="auto"/>
        <w:ind w:left="0"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625403" w:rsidRPr="00AF6446">
        <w:rPr>
          <w:rFonts w:ascii="Times New Roman" w:eastAsia="Times New Roman" w:hAnsi="Times New Roman" w:cs="Times New Roman"/>
          <w:sz w:val="24"/>
          <w:szCs w:val="24"/>
          <w:lang w:eastAsia="ru-RU"/>
        </w:rPr>
        <w:t>Проверка отдельных вопросов финансово-хозяйственной деятельности муниципального бюджетного учреждения Одинцовского городского округа Московской области «Звенигородская ремонтно-эксплуатационная служба» за 2021-2022 годы и текущий период 2023 года, с элементами аудита в сфере закупок товаров, работ, услуг</w:t>
      </w:r>
      <w:r w:rsidRPr="00AF6446">
        <w:rPr>
          <w:rFonts w:ascii="Times New Roman" w:eastAsia="Times New Roman" w:hAnsi="Times New Roman" w:cs="Times New Roman"/>
          <w:sz w:val="24"/>
          <w:szCs w:val="24"/>
          <w:lang w:eastAsia="ru-RU"/>
        </w:rPr>
        <w:t>».</w:t>
      </w:r>
    </w:p>
    <w:p w14:paraId="42BC0A0F" w14:textId="5BA15D94" w:rsidR="00625403" w:rsidRPr="00AF6446" w:rsidRDefault="00625403" w:rsidP="00377489">
      <w:pPr>
        <w:spacing w:after="0" w:line="240" w:lineRule="auto"/>
        <w:ind w:firstLine="851"/>
        <w:jc w:val="both"/>
        <w:rPr>
          <w:rFonts w:ascii="Times New Roman" w:hAnsi="Times New Roman" w:cs="Times New Roman"/>
          <w:sz w:val="24"/>
          <w:szCs w:val="24"/>
        </w:rPr>
      </w:pPr>
      <w:r w:rsidRPr="00AF6446">
        <w:rPr>
          <w:rFonts w:ascii="Times New Roman" w:eastAsia="Times New Roman" w:hAnsi="Times New Roman" w:cs="Times New Roman"/>
          <w:sz w:val="24"/>
          <w:szCs w:val="24"/>
          <w:lang w:eastAsia="ru-RU"/>
        </w:rPr>
        <w:t>В ходе контрольного мероприятия установлены нарушения бухгалтерского учета основных средств, находящихся на балансе учреждения, нарушени</w:t>
      </w:r>
      <w:r w:rsidR="00513C2B" w:rsidRPr="00AF6446">
        <w:rPr>
          <w:rFonts w:ascii="Times New Roman" w:eastAsia="Times New Roman" w:hAnsi="Times New Roman" w:cs="Times New Roman"/>
          <w:sz w:val="24"/>
          <w:szCs w:val="24"/>
          <w:lang w:eastAsia="ru-RU"/>
        </w:rPr>
        <w:t>я</w:t>
      </w:r>
      <w:r w:rsidRPr="00AF6446">
        <w:rPr>
          <w:rFonts w:ascii="Times New Roman" w:eastAsia="Times New Roman" w:hAnsi="Times New Roman" w:cs="Times New Roman"/>
          <w:sz w:val="24"/>
          <w:szCs w:val="24"/>
          <w:lang w:eastAsia="ru-RU"/>
        </w:rPr>
        <w:t xml:space="preserve"> порядка предоставления информации для публикации на официальном сайте www.bus.gov.ru в сети Интернет</w:t>
      </w:r>
      <w:r w:rsidR="00513C2B" w:rsidRPr="00AF6446">
        <w:rPr>
          <w:rFonts w:ascii="Times New Roman" w:eastAsia="Times New Roman" w:hAnsi="Times New Roman" w:cs="Times New Roman"/>
          <w:sz w:val="24"/>
          <w:szCs w:val="24"/>
          <w:lang w:eastAsia="ru-RU"/>
        </w:rPr>
        <w:t xml:space="preserve">, также установлены нарушения </w:t>
      </w:r>
      <w:r w:rsidRPr="00AF6446">
        <w:rPr>
          <w:rFonts w:ascii="Times New Roman" w:eastAsia="Times New Roman" w:hAnsi="Times New Roman" w:cs="Times New Roman"/>
          <w:sz w:val="24"/>
          <w:szCs w:val="24"/>
          <w:lang w:eastAsia="ru-RU"/>
        </w:rPr>
        <w:t xml:space="preserve">ч. 3 ст. 103 Федерального закона от 05.04.2013 </w:t>
      </w:r>
      <w:r w:rsidR="00513C2B" w:rsidRPr="00AF6446">
        <w:rPr>
          <w:rFonts w:ascii="Times New Roman" w:eastAsia="Times New Roman" w:hAnsi="Times New Roman" w:cs="Times New Roman"/>
          <w:sz w:val="24"/>
          <w:szCs w:val="24"/>
          <w:lang w:eastAsia="ru-RU"/>
        </w:rPr>
        <w:t xml:space="preserve"> </w:t>
      </w:r>
      <w:r w:rsidRPr="00AF6446">
        <w:rPr>
          <w:rFonts w:ascii="Times New Roman" w:eastAsia="Times New Roman" w:hAnsi="Times New Roman" w:cs="Times New Roman"/>
          <w:sz w:val="24"/>
          <w:szCs w:val="24"/>
          <w:lang w:eastAsia="ru-RU"/>
        </w:rPr>
        <w:t>№ 44-</w:t>
      </w:r>
      <w:r w:rsidR="00513C2B" w:rsidRPr="00AF6446">
        <w:rPr>
          <w:rFonts w:ascii="Times New Roman" w:eastAsia="Times New Roman" w:hAnsi="Times New Roman" w:cs="Times New Roman"/>
          <w:sz w:val="24"/>
          <w:szCs w:val="24"/>
          <w:lang w:eastAsia="ru-RU"/>
        </w:rPr>
        <w:t>ФЗ. Проверкой установлен факт</w:t>
      </w:r>
      <w:r w:rsidRPr="00AF6446">
        <w:rPr>
          <w:rFonts w:ascii="Times New Roman" w:eastAsia="Times New Roman" w:hAnsi="Times New Roman" w:cs="Times New Roman"/>
          <w:sz w:val="24"/>
          <w:szCs w:val="24"/>
          <w:lang w:eastAsia="ru-RU"/>
        </w:rPr>
        <w:t xml:space="preserve"> излишн</w:t>
      </w:r>
      <w:r w:rsidR="00513C2B" w:rsidRPr="00AF6446">
        <w:rPr>
          <w:rFonts w:ascii="Times New Roman" w:eastAsia="Times New Roman" w:hAnsi="Times New Roman" w:cs="Times New Roman"/>
          <w:sz w:val="24"/>
          <w:szCs w:val="24"/>
          <w:lang w:eastAsia="ru-RU"/>
        </w:rPr>
        <w:t xml:space="preserve">его </w:t>
      </w:r>
      <w:r w:rsidRPr="00AF6446">
        <w:rPr>
          <w:rFonts w:ascii="Times New Roman" w:eastAsia="Times New Roman" w:hAnsi="Times New Roman" w:cs="Times New Roman"/>
          <w:sz w:val="24"/>
          <w:szCs w:val="24"/>
          <w:lang w:eastAsia="ru-RU"/>
        </w:rPr>
        <w:t>списан</w:t>
      </w:r>
      <w:r w:rsidR="00513C2B" w:rsidRPr="00AF6446">
        <w:rPr>
          <w:rFonts w:ascii="Times New Roman" w:eastAsia="Times New Roman" w:hAnsi="Times New Roman" w:cs="Times New Roman"/>
          <w:sz w:val="24"/>
          <w:szCs w:val="24"/>
          <w:lang w:eastAsia="ru-RU"/>
        </w:rPr>
        <w:t xml:space="preserve">ия </w:t>
      </w:r>
      <w:r w:rsidRPr="00AF6446">
        <w:rPr>
          <w:rFonts w:ascii="Times New Roman" w:eastAsia="Times New Roman" w:hAnsi="Times New Roman" w:cs="Times New Roman"/>
          <w:sz w:val="24"/>
          <w:szCs w:val="24"/>
          <w:lang w:eastAsia="ru-RU"/>
        </w:rPr>
        <w:t>топлива на сумму 33,66 тыс. руб.</w:t>
      </w:r>
      <w:r w:rsidR="00513C2B" w:rsidRPr="00AF6446">
        <w:rPr>
          <w:rFonts w:ascii="Times New Roman" w:eastAsia="Times New Roman" w:hAnsi="Times New Roman" w:cs="Times New Roman"/>
          <w:sz w:val="24"/>
          <w:szCs w:val="24"/>
          <w:lang w:eastAsia="ru-RU"/>
        </w:rPr>
        <w:t xml:space="preserve"> </w:t>
      </w:r>
      <w:r w:rsidRPr="00AF6446">
        <w:rPr>
          <w:rFonts w:ascii="Times New Roman" w:eastAsia="Times New Roman" w:hAnsi="Times New Roman" w:cs="Times New Roman"/>
          <w:sz w:val="24"/>
          <w:szCs w:val="24"/>
          <w:lang w:eastAsia="ru-RU"/>
        </w:rPr>
        <w:t xml:space="preserve">Выборочной проверкой годовой бухгалтерской отчетности                           МБУ «ЗРЭС» за 2021-2022 годы установлены факты нарушения требований к бюджетному (бухгалтерскому) учету, в том числе к составлению, представлению бюджетной, бухгалтерской (финансовой) отчетности. По </w:t>
      </w:r>
      <w:r w:rsidRPr="00AF6446">
        <w:rPr>
          <w:rFonts w:ascii="Times New Roman" w:hAnsi="Times New Roman" w:cs="Times New Roman"/>
          <w:sz w:val="24"/>
          <w:szCs w:val="24"/>
        </w:rPr>
        <w:t>данному факту составлено 2 протокола об административном правонарушении по ст. 15.15.6. КоАП РФ, материалы направлены в суд.</w:t>
      </w:r>
    </w:p>
    <w:p w14:paraId="42DAB1A0" w14:textId="05D8C332" w:rsidR="00625403" w:rsidRPr="00AF6446" w:rsidRDefault="00625403" w:rsidP="00377489">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В ходе проверки оказываемых услуг установле</w:t>
      </w:r>
      <w:r w:rsidR="00684742" w:rsidRPr="00AF6446">
        <w:rPr>
          <w:rFonts w:ascii="Times New Roman" w:hAnsi="Times New Roman" w:cs="Times New Roman"/>
          <w:sz w:val="24"/>
          <w:szCs w:val="24"/>
        </w:rPr>
        <w:t>ны</w:t>
      </w:r>
      <w:r w:rsidR="003032EB" w:rsidRPr="00AF6446">
        <w:rPr>
          <w:rFonts w:ascii="Times New Roman" w:hAnsi="Times New Roman" w:cs="Times New Roman"/>
          <w:sz w:val="24"/>
          <w:szCs w:val="24"/>
        </w:rPr>
        <w:t xml:space="preserve"> </w:t>
      </w:r>
      <w:r w:rsidR="00684742" w:rsidRPr="00AF6446">
        <w:rPr>
          <w:rFonts w:ascii="Times New Roman" w:hAnsi="Times New Roman" w:cs="Times New Roman"/>
          <w:sz w:val="24"/>
          <w:szCs w:val="24"/>
        </w:rPr>
        <w:t>ф</w:t>
      </w:r>
      <w:r w:rsidRPr="00AF6446">
        <w:rPr>
          <w:rFonts w:ascii="Times New Roman" w:hAnsi="Times New Roman" w:cs="Times New Roman"/>
          <w:sz w:val="24"/>
          <w:szCs w:val="24"/>
        </w:rPr>
        <w:t>акт</w:t>
      </w:r>
      <w:r w:rsidR="00684742" w:rsidRPr="00AF6446">
        <w:rPr>
          <w:rFonts w:ascii="Times New Roman" w:hAnsi="Times New Roman" w:cs="Times New Roman"/>
          <w:sz w:val="24"/>
          <w:szCs w:val="24"/>
        </w:rPr>
        <w:t>ы</w:t>
      </w:r>
      <w:r w:rsidRPr="00AF6446">
        <w:rPr>
          <w:rFonts w:ascii="Times New Roman" w:hAnsi="Times New Roman" w:cs="Times New Roman"/>
          <w:sz w:val="24"/>
          <w:szCs w:val="24"/>
        </w:rPr>
        <w:t xml:space="preserve"> ненадлежащего исполнения обязательств исполнителем на общую сумму 70</w:t>
      </w:r>
      <w:r w:rsidR="00513C2B" w:rsidRPr="00AF6446">
        <w:rPr>
          <w:rFonts w:ascii="Times New Roman" w:hAnsi="Times New Roman" w:cs="Times New Roman"/>
          <w:sz w:val="24"/>
          <w:szCs w:val="24"/>
        </w:rPr>
        <w:t>,93 тыс.</w:t>
      </w:r>
      <w:r w:rsidRPr="00AF6446">
        <w:rPr>
          <w:rFonts w:ascii="Times New Roman" w:hAnsi="Times New Roman" w:cs="Times New Roman"/>
          <w:sz w:val="24"/>
          <w:szCs w:val="24"/>
        </w:rPr>
        <w:t xml:space="preserve"> руб.</w:t>
      </w:r>
    </w:p>
    <w:p w14:paraId="6B69DF85" w14:textId="7108CF50" w:rsidR="0007036B" w:rsidRPr="00AF6446" w:rsidRDefault="00625403" w:rsidP="00377489">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П</w:t>
      </w:r>
      <w:r w:rsidR="005170AF" w:rsidRPr="00AF6446">
        <w:rPr>
          <w:rFonts w:ascii="Times New Roman" w:hAnsi="Times New Roman" w:cs="Times New Roman"/>
          <w:sz w:val="24"/>
          <w:szCs w:val="24"/>
        </w:rPr>
        <w:t xml:space="preserve">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руководителя </w:t>
      </w:r>
      <w:r w:rsidR="00CE103F" w:rsidRPr="00AF6446">
        <w:rPr>
          <w:rFonts w:ascii="Times New Roman" w:hAnsi="Times New Roman" w:cs="Times New Roman"/>
          <w:sz w:val="24"/>
          <w:szCs w:val="24"/>
        </w:rPr>
        <w:t>учреждения</w:t>
      </w:r>
      <w:r w:rsidR="005170AF" w:rsidRPr="00AF6446">
        <w:rPr>
          <w:rFonts w:ascii="Times New Roman" w:hAnsi="Times New Roman" w:cs="Times New Roman"/>
          <w:sz w:val="24"/>
          <w:szCs w:val="24"/>
        </w:rPr>
        <w:t xml:space="preserve"> внесен</w:t>
      </w:r>
      <w:r w:rsidR="0042619A" w:rsidRPr="00AF6446">
        <w:rPr>
          <w:rFonts w:ascii="Times New Roman" w:hAnsi="Times New Roman" w:cs="Times New Roman"/>
          <w:sz w:val="24"/>
          <w:szCs w:val="24"/>
        </w:rPr>
        <w:t>о</w:t>
      </w:r>
      <w:r w:rsidR="005170AF" w:rsidRPr="00AF6446">
        <w:rPr>
          <w:rFonts w:ascii="Times New Roman" w:hAnsi="Times New Roman" w:cs="Times New Roman"/>
          <w:sz w:val="24"/>
          <w:szCs w:val="24"/>
        </w:rPr>
        <w:t xml:space="preserve"> представлени</w:t>
      </w:r>
      <w:r w:rsidR="0042619A" w:rsidRPr="00AF6446">
        <w:rPr>
          <w:rFonts w:ascii="Times New Roman" w:hAnsi="Times New Roman" w:cs="Times New Roman"/>
          <w:sz w:val="24"/>
          <w:szCs w:val="24"/>
        </w:rPr>
        <w:t>е</w:t>
      </w:r>
      <w:r w:rsidR="005170AF" w:rsidRPr="00AF6446">
        <w:rPr>
          <w:rFonts w:ascii="Times New Roman" w:hAnsi="Times New Roman" w:cs="Times New Roman"/>
          <w:sz w:val="24"/>
          <w:szCs w:val="24"/>
        </w:rPr>
        <w:t xml:space="preserve">. </w:t>
      </w:r>
    </w:p>
    <w:p w14:paraId="57B0D9FD" w14:textId="453EA90B" w:rsidR="005170AF" w:rsidRPr="00AF6446" w:rsidRDefault="005170AF" w:rsidP="00377489">
      <w:pPr>
        <w:pStyle w:val="a9"/>
        <w:numPr>
          <w:ilvl w:val="0"/>
          <w:numId w:val="3"/>
        </w:numPr>
        <w:spacing w:after="0" w:line="240" w:lineRule="auto"/>
        <w:ind w:left="142" w:firstLine="851"/>
        <w:jc w:val="both"/>
        <w:rPr>
          <w:rFonts w:ascii="Times New Roman" w:hAnsi="Times New Roman" w:cs="Times New Roman"/>
          <w:sz w:val="24"/>
          <w:szCs w:val="24"/>
        </w:rPr>
      </w:pPr>
      <w:r w:rsidRPr="00AF6446">
        <w:rPr>
          <w:rFonts w:ascii="Times New Roman" w:hAnsi="Times New Roman" w:cs="Times New Roman"/>
          <w:sz w:val="24"/>
          <w:szCs w:val="24"/>
        </w:rPr>
        <w:t>«</w:t>
      </w:r>
      <w:r w:rsidR="00684742" w:rsidRPr="00AF6446">
        <w:rPr>
          <w:rFonts w:ascii="Times New Roman" w:hAnsi="Times New Roman" w:cs="Times New Roman"/>
          <w:sz w:val="24"/>
          <w:szCs w:val="24"/>
        </w:rPr>
        <w:t>Проверка финансово-хозяйственной деятельности муниципального казенного учреждения «Многофункциональный центр предоставления государственных и муниципальных услуг Одинцовского городского округа Московской области» с 01.12.2021 по текущий период 2023 г., с элементами аудита в сфере закупок, товаров, работ, услуг</w:t>
      </w:r>
      <w:r w:rsidRPr="00AF6446">
        <w:rPr>
          <w:rFonts w:ascii="Times New Roman" w:hAnsi="Times New Roman" w:cs="Times New Roman"/>
          <w:sz w:val="24"/>
          <w:szCs w:val="24"/>
        </w:rPr>
        <w:t>».</w:t>
      </w:r>
    </w:p>
    <w:p w14:paraId="36A7B5AC" w14:textId="33B7C464" w:rsidR="005170AF" w:rsidRPr="00AF6446" w:rsidRDefault="005170AF" w:rsidP="00377489">
      <w:pPr>
        <w:spacing w:after="0" w:line="240" w:lineRule="auto"/>
        <w:ind w:firstLine="993"/>
        <w:jc w:val="both"/>
        <w:rPr>
          <w:rFonts w:ascii="Times New Roman" w:hAnsi="Times New Roman" w:cs="Times New Roman"/>
          <w:snapToGrid w:val="0"/>
          <w:sz w:val="24"/>
          <w:szCs w:val="24"/>
        </w:rPr>
      </w:pPr>
      <w:r w:rsidRPr="00AF6446">
        <w:rPr>
          <w:rFonts w:ascii="Times New Roman" w:hAnsi="Times New Roman" w:cs="Times New Roman"/>
          <w:sz w:val="24"/>
          <w:szCs w:val="24"/>
        </w:rPr>
        <w:t xml:space="preserve">В ходе контрольного мероприятия установлены </w:t>
      </w:r>
      <w:r w:rsidR="00D774E2" w:rsidRPr="00AF6446">
        <w:rPr>
          <w:rFonts w:ascii="Times New Roman" w:hAnsi="Times New Roman" w:cs="Times New Roman"/>
          <w:sz w:val="24"/>
          <w:szCs w:val="24"/>
        </w:rPr>
        <w:t>нарушения при начислении и оплате труда, нарушения трудового законодательства при осуществлении сотрудниками учреждения работы в порядке внутреннего совместительства.</w:t>
      </w:r>
    </w:p>
    <w:p w14:paraId="5AF15D80" w14:textId="77285084" w:rsidR="005170AF" w:rsidRPr="00AF6446" w:rsidRDefault="005170AF" w:rsidP="00377489">
      <w:pPr>
        <w:spacing w:after="0" w:line="240" w:lineRule="auto"/>
        <w:ind w:firstLine="993"/>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директора </w:t>
      </w:r>
      <w:r w:rsidR="00CE103F" w:rsidRPr="00AF6446">
        <w:rPr>
          <w:rFonts w:ascii="Times New Roman" w:hAnsi="Times New Roman" w:cs="Times New Roman"/>
          <w:snapToGrid w:val="0"/>
          <w:sz w:val="24"/>
          <w:szCs w:val="24"/>
        </w:rPr>
        <w:t>учреждения</w:t>
      </w:r>
      <w:r w:rsidRPr="00AF6446">
        <w:rPr>
          <w:rFonts w:ascii="Times New Roman" w:hAnsi="Times New Roman" w:cs="Times New Roman"/>
          <w:snapToGrid w:val="0"/>
          <w:sz w:val="24"/>
          <w:szCs w:val="24"/>
        </w:rPr>
        <w:t xml:space="preserve"> внесен</w:t>
      </w:r>
      <w:r w:rsidR="00D774E2" w:rsidRPr="00AF6446">
        <w:rPr>
          <w:rFonts w:ascii="Times New Roman" w:hAnsi="Times New Roman" w:cs="Times New Roman"/>
          <w:snapToGrid w:val="0"/>
          <w:sz w:val="24"/>
          <w:szCs w:val="24"/>
        </w:rPr>
        <w:t>о</w:t>
      </w:r>
      <w:r w:rsidRPr="00AF6446">
        <w:rPr>
          <w:rFonts w:ascii="Times New Roman" w:hAnsi="Times New Roman" w:cs="Times New Roman"/>
          <w:snapToGrid w:val="0"/>
          <w:sz w:val="24"/>
          <w:szCs w:val="24"/>
        </w:rPr>
        <w:t xml:space="preserve"> представлени</w:t>
      </w:r>
      <w:r w:rsidR="00D774E2" w:rsidRPr="00AF6446">
        <w:rPr>
          <w:rFonts w:ascii="Times New Roman" w:hAnsi="Times New Roman" w:cs="Times New Roman"/>
          <w:snapToGrid w:val="0"/>
          <w:sz w:val="24"/>
          <w:szCs w:val="24"/>
        </w:rPr>
        <w:t>е</w:t>
      </w:r>
      <w:r w:rsidRPr="00AF6446">
        <w:rPr>
          <w:rFonts w:ascii="Times New Roman" w:hAnsi="Times New Roman" w:cs="Times New Roman"/>
          <w:snapToGrid w:val="0"/>
          <w:sz w:val="24"/>
          <w:szCs w:val="24"/>
        </w:rPr>
        <w:t xml:space="preserve">. </w:t>
      </w:r>
    </w:p>
    <w:p w14:paraId="789CE56B" w14:textId="4A9A1E0D" w:rsidR="005170AF" w:rsidRPr="00AF6446" w:rsidRDefault="005170AF" w:rsidP="00377489">
      <w:pPr>
        <w:pStyle w:val="a9"/>
        <w:numPr>
          <w:ilvl w:val="0"/>
          <w:numId w:val="3"/>
        </w:numPr>
        <w:spacing w:after="0" w:line="240" w:lineRule="auto"/>
        <w:ind w:left="0" w:firstLine="993"/>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w:t>
      </w:r>
      <w:r w:rsidR="00F147A0" w:rsidRPr="00AF6446">
        <w:rPr>
          <w:rFonts w:ascii="Times New Roman" w:hAnsi="Times New Roman" w:cs="Times New Roman"/>
          <w:sz w:val="24"/>
          <w:szCs w:val="24"/>
        </w:rPr>
        <w:t xml:space="preserve">Проверка отдельных вопросов, связанных с расходованием </w:t>
      </w:r>
      <w:r w:rsidR="00F147A0" w:rsidRPr="00AF6446">
        <w:rPr>
          <w:rFonts w:ascii="Times New Roman" w:hAnsi="Times New Roman" w:cs="Times New Roman"/>
          <w:snapToGrid w:val="0"/>
          <w:sz w:val="24"/>
          <w:szCs w:val="24"/>
        </w:rPr>
        <w:t>бюджетных средств на содержание и ремонт элементов улично-дорожной сети города Одинцово (по обращению гражданки Бубновой О.А.)</w:t>
      </w:r>
      <w:r w:rsidRPr="00AF6446">
        <w:rPr>
          <w:rFonts w:ascii="Times New Roman" w:hAnsi="Times New Roman" w:cs="Times New Roman"/>
          <w:snapToGrid w:val="0"/>
          <w:sz w:val="24"/>
          <w:szCs w:val="24"/>
        </w:rPr>
        <w:t>».</w:t>
      </w:r>
    </w:p>
    <w:p w14:paraId="21BA6410" w14:textId="7E38DBCD" w:rsidR="00F147A0" w:rsidRPr="00AF6446" w:rsidRDefault="00F147A0" w:rsidP="002E0559">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napToGrid w:val="0"/>
          <w:sz w:val="24"/>
          <w:szCs w:val="24"/>
        </w:rPr>
        <w:t>По результатам контрольного мероприятия установлено</w:t>
      </w:r>
      <w:r w:rsidR="008D3451" w:rsidRPr="00AF6446">
        <w:rPr>
          <w:rFonts w:ascii="Times New Roman" w:hAnsi="Times New Roman" w:cs="Times New Roman"/>
          <w:snapToGrid w:val="0"/>
          <w:sz w:val="24"/>
          <w:szCs w:val="24"/>
        </w:rPr>
        <w:t>, что</w:t>
      </w:r>
      <w:r w:rsidR="002E0559" w:rsidRPr="00AF6446">
        <w:rPr>
          <w:rFonts w:ascii="Times New Roman" w:hAnsi="Times New Roman" w:cs="Times New Roman"/>
          <w:snapToGrid w:val="0"/>
          <w:sz w:val="24"/>
          <w:szCs w:val="24"/>
        </w:rPr>
        <w:t xml:space="preserve"> в</w:t>
      </w:r>
      <w:r w:rsidRPr="00AF6446">
        <w:rPr>
          <w:rFonts w:ascii="Times New Roman" w:hAnsi="Times New Roman" w:cs="Times New Roman"/>
          <w:snapToGrid w:val="0"/>
          <w:sz w:val="24"/>
          <w:szCs w:val="24"/>
        </w:rPr>
        <w:t xml:space="preserve"> период действия гарантийных обязательств по</w:t>
      </w:r>
      <w:r w:rsidR="008D3451" w:rsidRPr="00AF6446">
        <w:rPr>
          <w:rFonts w:ascii="Times New Roman" w:hAnsi="Times New Roman" w:cs="Times New Roman"/>
          <w:snapToGrid w:val="0"/>
          <w:sz w:val="24"/>
          <w:szCs w:val="24"/>
        </w:rPr>
        <w:t xml:space="preserve"> заключенному</w:t>
      </w:r>
      <w:r w:rsidRPr="00AF6446">
        <w:rPr>
          <w:rFonts w:ascii="Times New Roman" w:hAnsi="Times New Roman" w:cs="Times New Roman"/>
          <w:snapToGrid w:val="0"/>
          <w:sz w:val="24"/>
          <w:szCs w:val="24"/>
        </w:rPr>
        <w:t xml:space="preserve"> муниципальному контракту, при обследовании улично-дорожной сети выявлены дефекты в состоянии улично-дорожной сети, а именно разрушение бортового камня на автомобильных дорогах «Ново-Спортивная ул.», что подтверждается Актом выявленных дефектов.</w:t>
      </w:r>
      <w:r w:rsidR="002E0559" w:rsidRPr="00AF6446">
        <w:rPr>
          <w:rFonts w:ascii="Times New Roman" w:hAnsi="Times New Roman" w:cs="Times New Roman"/>
          <w:snapToGrid w:val="0"/>
          <w:sz w:val="24"/>
          <w:szCs w:val="24"/>
        </w:rPr>
        <w:t xml:space="preserve"> </w:t>
      </w:r>
      <w:r w:rsidRPr="00AF6446">
        <w:rPr>
          <w:rFonts w:ascii="Times New Roman" w:hAnsi="Times New Roman" w:cs="Times New Roman"/>
          <w:snapToGrid w:val="0"/>
          <w:sz w:val="24"/>
          <w:szCs w:val="24"/>
        </w:rPr>
        <w:t xml:space="preserve">В мае 2023 года за счет денежных средств </w:t>
      </w:r>
      <w:r w:rsidR="008D3451" w:rsidRPr="00AF6446">
        <w:rPr>
          <w:rFonts w:ascii="Times New Roman" w:hAnsi="Times New Roman" w:cs="Times New Roman"/>
          <w:snapToGrid w:val="0"/>
          <w:sz w:val="24"/>
          <w:szCs w:val="24"/>
        </w:rPr>
        <w:t>подрядной организации</w:t>
      </w:r>
      <w:r w:rsidRPr="00AF6446">
        <w:rPr>
          <w:rFonts w:ascii="Times New Roman" w:hAnsi="Times New Roman" w:cs="Times New Roman"/>
          <w:snapToGrid w:val="0"/>
          <w:sz w:val="24"/>
          <w:szCs w:val="24"/>
        </w:rPr>
        <w:t xml:space="preserve"> указанные дефекты устранены, дополнительное финансирование из бюджета Одинцовского городского округа на установку бортового камня по ул. Ново-Спортивная не выделялось.</w:t>
      </w:r>
      <w:r w:rsidR="002E0559" w:rsidRPr="00AF6446">
        <w:rPr>
          <w:rFonts w:ascii="Times New Roman" w:hAnsi="Times New Roman" w:cs="Times New Roman"/>
          <w:snapToGrid w:val="0"/>
          <w:sz w:val="24"/>
          <w:szCs w:val="24"/>
        </w:rPr>
        <w:t xml:space="preserve"> Также в</w:t>
      </w:r>
      <w:r w:rsidRPr="00AF6446">
        <w:rPr>
          <w:rFonts w:ascii="Times New Roman" w:hAnsi="Times New Roman" w:cs="Times New Roman"/>
          <w:sz w:val="24"/>
          <w:szCs w:val="24"/>
        </w:rPr>
        <w:t>ыборочной проверкой целевого и эффективного использования денежных средств на выполнение работ по содержанию территории, объектов благоустройства, подведомственной Администрации Одинцовского городского округа, микрорайоны 4, 5, 5А нарушений не установлено.</w:t>
      </w:r>
      <w:r w:rsidR="002E0559" w:rsidRPr="00AF6446">
        <w:rPr>
          <w:rFonts w:ascii="Times New Roman" w:hAnsi="Times New Roman" w:cs="Times New Roman"/>
          <w:sz w:val="24"/>
          <w:szCs w:val="24"/>
        </w:rPr>
        <w:t xml:space="preserve"> </w:t>
      </w:r>
      <w:r w:rsidRPr="00AF6446">
        <w:rPr>
          <w:rFonts w:ascii="Times New Roman" w:hAnsi="Times New Roman" w:cs="Times New Roman"/>
          <w:sz w:val="24"/>
          <w:szCs w:val="24"/>
        </w:rPr>
        <w:t xml:space="preserve">В рамках проведения контрольного мероприятия сотрудниками Контрольно-счетной палаты Одинцовского городского округа Московской области осуществлен выезд и осмотр асфальтового покрытия в микрорайонах № 4, № 5, № 5а г. Одинцово, Московской области, где были выявлены дефекты асфальтового покрытия. Поврежденные участки асфальтового покрытия тротуаров в вышеуказанных микрорайонах устранены силами </w:t>
      </w:r>
      <w:r w:rsidR="008D3451" w:rsidRPr="00AF6446">
        <w:rPr>
          <w:rFonts w:ascii="Times New Roman" w:hAnsi="Times New Roman" w:cs="Times New Roman"/>
          <w:sz w:val="24"/>
          <w:szCs w:val="24"/>
        </w:rPr>
        <w:t xml:space="preserve">и </w:t>
      </w:r>
      <w:r w:rsidRPr="00AF6446">
        <w:rPr>
          <w:rFonts w:ascii="Times New Roman" w:hAnsi="Times New Roman" w:cs="Times New Roman"/>
          <w:sz w:val="24"/>
          <w:szCs w:val="24"/>
        </w:rPr>
        <w:t>за счет средств подрядной организации в июл</w:t>
      </w:r>
      <w:r w:rsidR="008D3451" w:rsidRPr="00AF6446">
        <w:rPr>
          <w:rFonts w:ascii="Times New Roman" w:hAnsi="Times New Roman" w:cs="Times New Roman"/>
          <w:sz w:val="24"/>
          <w:szCs w:val="24"/>
        </w:rPr>
        <w:t>е</w:t>
      </w:r>
      <w:r w:rsidRPr="00AF6446">
        <w:rPr>
          <w:rFonts w:ascii="Times New Roman" w:hAnsi="Times New Roman" w:cs="Times New Roman"/>
          <w:sz w:val="24"/>
          <w:szCs w:val="24"/>
        </w:rPr>
        <w:t xml:space="preserve"> 2023 года. </w:t>
      </w:r>
    </w:p>
    <w:p w14:paraId="24220008" w14:textId="2E7C4892" w:rsidR="005170AF" w:rsidRPr="00AF6446" w:rsidRDefault="005170AF" w:rsidP="008D3451">
      <w:pPr>
        <w:spacing w:after="0" w:line="240" w:lineRule="auto"/>
        <w:ind w:firstLine="851"/>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w:t>
      </w:r>
      <w:r w:rsidR="002E0559" w:rsidRPr="00AF6446">
        <w:rPr>
          <w:rFonts w:ascii="Times New Roman" w:hAnsi="Times New Roman" w:cs="Times New Roman"/>
          <w:sz w:val="24"/>
          <w:szCs w:val="24"/>
        </w:rPr>
        <w:t xml:space="preserve"> гражданки Бубновой О.А. направлен ответ по существу поставленных в обращении вопросов.</w:t>
      </w:r>
    </w:p>
    <w:p w14:paraId="47680062" w14:textId="01434CA7" w:rsidR="005170AF" w:rsidRPr="00AF6446" w:rsidRDefault="005170AF" w:rsidP="008D3451">
      <w:pPr>
        <w:pStyle w:val="22"/>
        <w:numPr>
          <w:ilvl w:val="0"/>
          <w:numId w:val="3"/>
        </w:numPr>
        <w:tabs>
          <w:tab w:val="center" w:pos="284"/>
        </w:tabs>
        <w:spacing w:before="0" w:after="0" w:line="240" w:lineRule="auto"/>
        <w:ind w:left="0" w:firstLine="851"/>
        <w:rPr>
          <w:rFonts w:cs="Times New Roman"/>
          <w:sz w:val="24"/>
          <w:szCs w:val="24"/>
          <w:lang w:eastAsia="ru-RU"/>
        </w:rPr>
      </w:pPr>
      <w:r w:rsidRPr="00AF6446">
        <w:rPr>
          <w:rFonts w:cs="Times New Roman"/>
          <w:sz w:val="24"/>
          <w:szCs w:val="24"/>
          <w:lang w:eastAsia="ru-RU"/>
        </w:rPr>
        <w:t>«</w:t>
      </w:r>
      <w:r w:rsidR="002E0559" w:rsidRPr="00AF6446">
        <w:rPr>
          <w:rFonts w:cs="Times New Roman"/>
          <w:sz w:val="24"/>
          <w:szCs w:val="24"/>
          <w:lang w:eastAsia="ru-RU"/>
        </w:rPr>
        <w:t>Проверка финансово-хозяйственной деятельности муниципального бюджетного общеобразовательного учреждения «Первая Школа имени М.А. Пронина» города Звенигород за 2022 год и текущий период 2023 года</w:t>
      </w:r>
      <w:r w:rsidRPr="00AF6446">
        <w:rPr>
          <w:rFonts w:cs="Times New Roman"/>
          <w:sz w:val="24"/>
          <w:szCs w:val="24"/>
          <w:lang w:eastAsia="ru-RU"/>
        </w:rPr>
        <w:t>».</w:t>
      </w:r>
    </w:p>
    <w:p w14:paraId="106ECE92" w14:textId="30D71EE8" w:rsidR="002E0559" w:rsidRPr="00AF6446" w:rsidRDefault="005170AF" w:rsidP="002E0559">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В ходе контрольного мероприятия установлены нарушения, порядка предоставления информации для опубликования на официальном сайте www.bus.gov.ru в сети Интернет,</w:t>
      </w:r>
      <w:r w:rsidR="009C3D32" w:rsidRPr="00AF6446">
        <w:rPr>
          <w:rFonts w:ascii="Times New Roman" w:eastAsia="Times New Roman" w:hAnsi="Times New Roman" w:cs="Times New Roman"/>
          <w:sz w:val="24"/>
          <w:szCs w:val="24"/>
          <w:lang w:eastAsia="ru-RU"/>
        </w:rPr>
        <w:t xml:space="preserve"> нарушения по оплате труда в размере </w:t>
      </w:r>
      <w:r w:rsidR="008369FB" w:rsidRPr="00AF6446">
        <w:rPr>
          <w:rFonts w:ascii="Times New Roman" w:eastAsia="Times New Roman" w:hAnsi="Times New Roman" w:cs="Times New Roman"/>
          <w:sz w:val="24"/>
          <w:szCs w:val="24"/>
          <w:lang w:eastAsia="ru-RU"/>
        </w:rPr>
        <w:t xml:space="preserve"> </w:t>
      </w:r>
      <w:r w:rsidR="002E0559" w:rsidRPr="00AF6446">
        <w:rPr>
          <w:rFonts w:ascii="Times New Roman" w:eastAsia="Times New Roman" w:hAnsi="Times New Roman" w:cs="Times New Roman"/>
          <w:sz w:val="24"/>
          <w:szCs w:val="24"/>
          <w:lang w:eastAsia="ru-RU"/>
        </w:rPr>
        <w:t xml:space="preserve">229,29 </w:t>
      </w:r>
      <w:r w:rsidR="009C3D32" w:rsidRPr="00AF6446">
        <w:rPr>
          <w:rFonts w:ascii="Times New Roman" w:eastAsia="Times New Roman" w:hAnsi="Times New Roman" w:cs="Times New Roman"/>
          <w:sz w:val="24"/>
          <w:szCs w:val="24"/>
          <w:lang w:eastAsia="ru-RU"/>
        </w:rPr>
        <w:t>тыс. руб. В ходе проверки оказываемых услуг по муниципальному контракту установлен</w:t>
      </w:r>
      <w:r w:rsidR="002E0559" w:rsidRPr="00AF6446">
        <w:rPr>
          <w:rFonts w:ascii="Times New Roman" w:eastAsia="Times New Roman" w:hAnsi="Times New Roman" w:cs="Times New Roman"/>
          <w:sz w:val="24"/>
          <w:szCs w:val="24"/>
          <w:lang w:eastAsia="ru-RU"/>
        </w:rPr>
        <w:t xml:space="preserve"> факт завышения объемов выполненных работ, а также факт невыполнения работ по гражданско-правовому договору на общую сумму 97</w:t>
      </w:r>
      <w:r w:rsidR="008369FB" w:rsidRPr="00AF6446">
        <w:rPr>
          <w:rFonts w:ascii="Times New Roman" w:eastAsia="Times New Roman" w:hAnsi="Times New Roman" w:cs="Times New Roman"/>
          <w:sz w:val="24"/>
          <w:szCs w:val="24"/>
          <w:lang w:eastAsia="ru-RU"/>
        </w:rPr>
        <w:t>,</w:t>
      </w:r>
      <w:r w:rsidR="002E0559" w:rsidRPr="00AF6446">
        <w:rPr>
          <w:rFonts w:ascii="Times New Roman" w:eastAsia="Times New Roman" w:hAnsi="Times New Roman" w:cs="Times New Roman"/>
          <w:sz w:val="24"/>
          <w:szCs w:val="24"/>
          <w:lang w:eastAsia="ru-RU"/>
        </w:rPr>
        <w:t>44</w:t>
      </w:r>
      <w:r w:rsidR="008369FB" w:rsidRPr="00AF6446">
        <w:rPr>
          <w:rFonts w:ascii="Times New Roman" w:eastAsia="Times New Roman" w:hAnsi="Times New Roman" w:cs="Times New Roman"/>
          <w:sz w:val="24"/>
          <w:szCs w:val="24"/>
          <w:lang w:eastAsia="ru-RU"/>
        </w:rPr>
        <w:t xml:space="preserve"> тыс.</w:t>
      </w:r>
      <w:r w:rsidR="002E0559" w:rsidRPr="00AF6446">
        <w:rPr>
          <w:rFonts w:ascii="Times New Roman" w:eastAsia="Times New Roman" w:hAnsi="Times New Roman" w:cs="Times New Roman"/>
          <w:sz w:val="24"/>
          <w:szCs w:val="24"/>
          <w:lang w:eastAsia="ru-RU"/>
        </w:rPr>
        <w:t xml:space="preserve"> руб., также выявлено неэффективное расходование бюджетных средств по гражданско-правовому договору на сумму</w:t>
      </w:r>
      <w:r w:rsidR="008369FB" w:rsidRPr="00AF6446">
        <w:rPr>
          <w:rFonts w:ascii="Times New Roman" w:eastAsia="Times New Roman" w:hAnsi="Times New Roman" w:cs="Times New Roman"/>
          <w:sz w:val="24"/>
          <w:szCs w:val="24"/>
          <w:lang w:eastAsia="ru-RU"/>
        </w:rPr>
        <w:t xml:space="preserve"> </w:t>
      </w:r>
      <w:r w:rsidR="002E0559" w:rsidRPr="00AF6446">
        <w:rPr>
          <w:rFonts w:ascii="Times New Roman" w:eastAsia="Times New Roman" w:hAnsi="Times New Roman" w:cs="Times New Roman"/>
          <w:sz w:val="24"/>
          <w:szCs w:val="24"/>
          <w:lang w:eastAsia="ru-RU"/>
        </w:rPr>
        <w:t>71,26 тыс. руб.</w:t>
      </w:r>
    </w:p>
    <w:p w14:paraId="69686241" w14:textId="06463051" w:rsidR="008369FB" w:rsidRPr="00AF6446" w:rsidRDefault="008369FB" w:rsidP="008369FB">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     В адрес </w:t>
      </w:r>
      <w:r w:rsidR="00241C65" w:rsidRPr="00AF6446">
        <w:rPr>
          <w:rFonts w:ascii="Times New Roman" w:hAnsi="Times New Roman" w:cs="Times New Roman"/>
          <w:snapToGrid w:val="0"/>
          <w:sz w:val="24"/>
          <w:szCs w:val="24"/>
        </w:rPr>
        <w:t xml:space="preserve">руководителей </w:t>
      </w:r>
      <w:r w:rsidRPr="00AF6446">
        <w:rPr>
          <w:rFonts w:ascii="Times New Roman" w:hAnsi="Times New Roman" w:cs="Times New Roman"/>
          <w:snapToGrid w:val="0"/>
          <w:sz w:val="24"/>
          <w:szCs w:val="24"/>
        </w:rPr>
        <w:t>МБОУ «Первая Школа имени М.А. Пронина» и Управления образования Администрации Одинцовского городского округа направлены представления.</w:t>
      </w:r>
    </w:p>
    <w:p w14:paraId="07459EB7" w14:textId="114444F9" w:rsidR="00962889" w:rsidRPr="00AF6446" w:rsidRDefault="00962889" w:rsidP="00377489">
      <w:pPr>
        <w:pStyle w:val="a9"/>
        <w:numPr>
          <w:ilvl w:val="0"/>
          <w:numId w:val="3"/>
        </w:numPr>
        <w:spacing w:after="0" w:line="240" w:lineRule="auto"/>
        <w:ind w:left="0"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«Проверка отдельных вопросов финансово-хозяйственной деятельности АО «Одинцовская теплосеть» за период 01.04.2021-31.12.2022 и текущий период 2023 года»</w:t>
      </w:r>
      <w:r w:rsidR="00377489" w:rsidRPr="00AF6446">
        <w:rPr>
          <w:rFonts w:ascii="Times New Roman" w:hAnsi="Times New Roman" w:cs="Times New Roman"/>
          <w:snapToGrid w:val="0"/>
          <w:sz w:val="24"/>
          <w:szCs w:val="24"/>
        </w:rPr>
        <w:t>.</w:t>
      </w:r>
    </w:p>
    <w:p w14:paraId="7F9C0BED" w14:textId="637D57AC" w:rsidR="00962889" w:rsidRPr="00AF6446" w:rsidRDefault="00962889" w:rsidP="007A0843">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Выборочной проверкой фактически выполненных работ по ремонту подъездов многоквартирных домов установлены нарушения на общую сумму 95,59 тыс. руб.</w:t>
      </w:r>
    </w:p>
    <w:p w14:paraId="620E51E1" w14:textId="0BF30406" w:rsidR="005170AF" w:rsidRPr="00AF6446" w:rsidRDefault="005170AF" w:rsidP="009534B9">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hAnsi="Times New Roman" w:cs="Times New Roman"/>
          <w:snapToGrid w:val="0"/>
          <w:sz w:val="24"/>
          <w:szCs w:val="24"/>
        </w:rPr>
        <w:t>По результатам контрольного мероприятия в адрес Главы</w:t>
      </w:r>
      <w:r w:rsidRPr="00AF6446">
        <w:rPr>
          <w:rFonts w:ascii="Times New Roman" w:eastAsia="Times New Roman" w:hAnsi="Times New Roman" w:cs="Times New Roman"/>
          <w:sz w:val="24"/>
          <w:szCs w:val="24"/>
          <w:lang w:eastAsia="ru-RU"/>
        </w:rPr>
        <w:t xml:space="preserve"> Одинцовского городского округа, Председателя Совета депутатов Одинцовского городского округа направлены отчеты. </w:t>
      </w:r>
      <w:r w:rsidR="009C3D32" w:rsidRPr="00AF6446">
        <w:rPr>
          <w:rFonts w:ascii="Times New Roman" w:eastAsia="Times New Roman" w:hAnsi="Times New Roman" w:cs="Times New Roman"/>
          <w:sz w:val="24"/>
          <w:szCs w:val="24"/>
          <w:lang w:eastAsia="ru-RU"/>
        </w:rPr>
        <w:t xml:space="preserve">В адрес </w:t>
      </w:r>
      <w:r w:rsidR="00962889" w:rsidRPr="00AF6446">
        <w:rPr>
          <w:rFonts w:ascii="Times New Roman" w:eastAsia="Times New Roman" w:hAnsi="Times New Roman" w:cs="Times New Roman"/>
          <w:sz w:val="24"/>
          <w:szCs w:val="24"/>
          <w:lang w:eastAsia="ru-RU"/>
        </w:rPr>
        <w:t>руководителя АО «Одинцовская теплосеть»</w:t>
      </w:r>
      <w:r w:rsidR="009C3D32" w:rsidRPr="00AF6446">
        <w:rPr>
          <w:rFonts w:ascii="Times New Roman" w:eastAsia="Times New Roman" w:hAnsi="Times New Roman" w:cs="Times New Roman"/>
          <w:sz w:val="24"/>
          <w:szCs w:val="24"/>
          <w:lang w:eastAsia="ru-RU"/>
        </w:rPr>
        <w:t xml:space="preserve"> внесен</w:t>
      </w:r>
      <w:r w:rsidR="00962889" w:rsidRPr="00AF6446">
        <w:rPr>
          <w:rFonts w:ascii="Times New Roman" w:eastAsia="Times New Roman" w:hAnsi="Times New Roman" w:cs="Times New Roman"/>
          <w:sz w:val="24"/>
          <w:szCs w:val="24"/>
          <w:lang w:eastAsia="ru-RU"/>
        </w:rPr>
        <w:t>о</w:t>
      </w:r>
      <w:r w:rsidR="009C3D32" w:rsidRPr="00AF6446">
        <w:rPr>
          <w:rFonts w:ascii="Times New Roman" w:eastAsia="Times New Roman" w:hAnsi="Times New Roman" w:cs="Times New Roman"/>
          <w:sz w:val="24"/>
          <w:szCs w:val="24"/>
          <w:lang w:eastAsia="ru-RU"/>
        </w:rPr>
        <w:t xml:space="preserve"> представлени</w:t>
      </w:r>
      <w:r w:rsidR="00962889" w:rsidRPr="00AF6446">
        <w:rPr>
          <w:rFonts w:ascii="Times New Roman" w:eastAsia="Times New Roman" w:hAnsi="Times New Roman" w:cs="Times New Roman"/>
          <w:sz w:val="24"/>
          <w:szCs w:val="24"/>
          <w:lang w:eastAsia="ru-RU"/>
        </w:rPr>
        <w:t>е</w:t>
      </w:r>
      <w:r w:rsidR="009C3D32" w:rsidRPr="00AF6446">
        <w:rPr>
          <w:rFonts w:ascii="Times New Roman" w:eastAsia="Times New Roman" w:hAnsi="Times New Roman" w:cs="Times New Roman"/>
          <w:sz w:val="24"/>
          <w:szCs w:val="24"/>
          <w:lang w:eastAsia="ru-RU"/>
        </w:rPr>
        <w:t>.</w:t>
      </w:r>
      <w:r w:rsidRPr="00AF6446">
        <w:rPr>
          <w:rFonts w:ascii="Times New Roman" w:eastAsia="Times New Roman" w:hAnsi="Times New Roman" w:cs="Times New Roman"/>
          <w:sz w:val="24"/>
          <w:szCs w:val="24"/>
          <w:lang w:eastAsia="ru-RU"/>
        </w:rPr>
        <w:t xml:space="preserve"> </w:t>
      </w:r>
    </w:p>
    <w:p w14:paraId="5A6801DF" w14:textId="687E49E8" w:rsidR="005170AF" w:rsidRPr="00AF6446" w:rsidRDefault="005170AF" w:rsidP="000705AC">
      <w:pPr>
        <w:pStyle w:val="22"/>
        <w:numPr>
          <w:ilvl w:val="0"/>
          <w:numId w:val="3"/>
        </w:numPr>
        <w:tabs>
          <w:tab w:val="center" w:pos="284"/>
        </w:tabs>
        <w:spacing w:before="0" w:after="0" w:line="240" w:lineRule="auto"/>
        <w:ind w:left="0" w:firstLine="851"/>
        <w:rPr>
          <w:rFonts w:cs="Times New Roman"/>
          <w:bCs/>
          <w:sz w:val="24"/>
          <w:szCs w:val="24"/>
        </w:rPr>
      </w:pPr>
      <w:r w:rsidRPr="00AF6446">
        <w:rPr>
          <w:rFonts w:cs="Times New Roman"/>
          <w:sz w:val="24"/>
          <w:szCs w:val="24"/>
          <w:lang w:eastAsia="ru-RU"/>
        </w:rPr>
        <w:t>«</w:t>
      </w:r>
      <w:r w:rsidR="000705AC" w:rsidRPr="00AF6446">
        <w:rPr>
          <w:rFonts w:cs="Times New Roman"/>
          <w:bCs/>
          <w:sz w:val="24"/>
          <w:szCs w:val="24"/>
        </w:rPr>
        <w:t>Проверка эффективности и результативности использования бюджетных средств, выделенных на реализацию программного мероприятия «Информационная инфраструктура» подпрограммы «Развитие информационной и технологической инфраструктуры экосистемы цифровой экономики муниципального образования Московской области» муниципальной программы «Цифровое муниципальное образование» в 2021-2</w:t>
      </w:r>
      <w:r w:rsidR="008201A8" w:rsidRPr="00AF6446">
        <w:rPr>
          <w:rFonts w:cs="Times New Roman"/>
          <w:bCs/>
          <w:sz w:val="24"/>
          <w:szCs w:val="24"/>
        </w:rPr>
        <w:t>022 г. и текущем периоде 2023 г</w:t>
      </w:r>
      <w:r w:rsidR="004B0B57" w:rsidRPr="00AF6446">
        <w:rPr>
          <w:rFonts w:cs="Times New Roman"/>
          <w:bCs/>
          <w:sz w:val="24"/>
          <w:szCs w:val="24"/>
        </w:rPr>
        <w:t>.</w:t>
      </w:r>
      <w:r w:rsidRPr="00AF6446">
        <w:rPr>
          <w:rFonts w:cs="Times New Roman"/>
          <w:bCs/>
          <w:sz w:val="24"/>
          <w:szCs w:val="24"/>
        </w:rPr>
        <w:t xml:space="preserve">». </w:t>
      </w:r>
    </w:p>
    <w:p w14:paraId="73E799A8" w14:textId="59DA1E3D" w:rsidR="000705AC" w:rsidRPr="00AF6446" w:rsidRDefault="000705AC" w:rsidP="007A0843">
      <w:pPr>
        <w:spacing w:after="0" w:line="240" w:lineRule="auto"/>
        <w:ind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По результатам контрольного мероприятия установлены нарушения</w:t>
      </w:r>
      <w:r w:rsidR="007A0843" w:rsidRPr="00AF6446">
        <w:rPr>
          <w:rFonts w:ascii="Times New Roman" w:eastAsia="Times New Roman" w:hAnsi="Times New Roman" w:cs="Times New Roman"/>
          <w:bCs/>
          <w:sz w:val="24"/>
          <w:szCs w:val="24"/>
        </w:rPr>
        <w:t xml:space="preserve">  </w:t>
      </w:r>
      <w:r w:rsidRPr="00AF6446">
        <w:rPr>
          <w:rFonts w:ascii="Times New Roman" w:eastAsia="Times New Roman" w:hAnsi="Times New Roman" w:cs="Times New Roman"/>
          <w:bCs/>
          <w:sz w:val="24"/>
          <w:szCs w:val="24"/>
        </w:rPr>
        <w:t>ст. 22, ст. 33 Федерального закона от 05.04.2013 № 44-ФЗ «О контрактной системе в сфере закупок товаров, работ, услуг для обеспечения государственных и муниципальных нужд», Методических рекомендаций по применению методов определения начальной (максимальной) цены контракта (утверждены приказом Минэкономразвития России от 02.10.2013 № 567).</w:t>
      </w:r>
    </w:p>
    <w:p w14:paraId="60F4E644" w14:textId="5D033A68" w:rsidR="005170AF" w:rsidRPr="00AF6446" w:rsidRDefault="005170AF" w:rsidP="007A0843">
      <w:pPr>
        <w:spacing w:after="0" w:line="240" w:lineRule="auto"/>
        <w:ind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w:t>
      </w:r>
      <w:r w:rsidR="000705AC" w:rsidRPr="00AF6446">
        <w:rPr>
          <w:rFonts w:ascii="Times New Roman" w:eastAsia="Times New Roman" w:hAnsi="Times New Roman" w:cs="Times New Roman"/>
          <w:bCs/>
          <w:sz w:val="24"/>
          <w:szCs w:val="24"/>
        </w:rPr>
        <w:t xml:space="preserve">Администрации Одинцовского городского округа </w:t>
      </w:r>
      <w:r w:rsidRPr="00AF6446">
        <w:rPr>
          <w:rFonts w:ascii="Times New Roman" w:eastAsia="Times New Roman" w:hAnsi="Times New Roman" w:cs="Times New Roman"/>
          <w:bCs/>
          <w:sz w:val="24"/>
          <w:szCs w:val="24"/>
        </w:rPr>
        <w:t>внесен</w:t>
      </w:r>
      <w:r w:rsidR="000705AC" w:rsidRPr="00AF6446">
        <w:rPr>
          <w:rFonts w:ascii="Times New Roman" w:eastAsia="Times New Roman" w:hAnsi="Times New Roman" w:cs="Times New Roman"/>
          <w:bCs/>
          <w:sz w:val="24"/>
          <w:szCs w:val="24"/>
        </w:rPr>
        <w:t>ы</w:t>
      </w:r>
      <w:r w:rsidRPr="00AF6446">
        <w:rPr>
          <w:rFonts w:ascii="Times New Roman" w:eastAsia="Times New Roman" w:hAnsi="Times New Roman" w:cs="Times New Roman"/>
          <w:bCs/>
          <w:sz w:val="24"/>
          <w:szCs w:val="24"/>
        </w:rPr>
        <w:t xml:space="preserve"> представлени</w:t>
      </w:r>
      <w:r w:rsidR="000705AC" w:rsidRPr="00AF6446">
        <w:rPr>
          <w:rFonts w:ascii="Times New Roman" w:eastAsia="Times New Roman" w:hAnsi="Times New Roman" w:cs="Times New Roman"/>
          <w:bCs/>
          <w:sz w:val="24"/>
          <w:szCs w:val="24"/>
        </w:rPr>
        <w:t>я, направлено письмо в ГКУ МО.</w:t>
      </w:r>
      <w:r w:rsidRPr="00AF6446">
        <w:rPr>
          <w:rFonts w:ascii="Times New Roman" w:eastAsia="Times New Roman" w:hAnsi="Times New Roman" w:cs="Times New Roman"/>
          <w:bCs/>
          <w:sz w:val="24"/>
          <w:szCs w:val="24"/>
        </w:rPr>
        <w:t xml:space="preserve"> </w:t>
      </w:r>
    </w:p>
    <w:p w14:paraId="2E329D6A" w14:textId="0F86F081" w:rsidR="005170AF" w:rsidRPr="00AF6446" w:rsidRDefault="005170AF" w:rsidP="007A0843">
      <w:pPr>
        <w:pStyle w:val="a9"/>
        <w:numPr>
          <w:ilvl w:val="0"/>
          <w:numId w:val="3"/>
        </w:numPr>
        <w:spacing w:after="0" w:line="240" w:lineRule="auto"/>
        <w:ind w:left="0"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w:t>
      </w:r>
      <w:r w:rsidR="003356E5" w:rsidRPr="00AF6446">
        <w:rPr>
          <w:rFonts w:ascii="Times New Roman" w:eastAsia="Times New Roman" w:hAnsi="Times New Roman" w:cs="Times New Roman"/>
          <w:bCs/>
          <w:sz w:val="24"/>
          <w:szCs w:val="24"/>
        </w:rPr>
        <w:t>Проверка отдельных вопросов финансово-хозяйственной деятельности муниципального автономного учреждения «Спортивный комплекс «Звезда» в 2021-2022 годах и текущем периоде 2023 года» (объекты проверки: Комитет физической культуры и спорта Администрации Одинцовского городского округа, МАУ «Спортивный комплекс «Звезда»)</w:t>
      </w:r>
      <w:r w:rsidRPr="00AF6446">
        <w:rPr>
          <w:rFonts w:ascii="Times New Roman" w:eastAsia="Times New Roman" w:hAnsi="Times New Roman" w:cs="Times New Roman"/>
          <w:bCs/>
          <w:sz w:val="24"/>
          <w:szCs w:val="24"/>
        </w:rPr>
        <w:t>».</w:t>
      </w:r>
    </w:p>
    <w:p w14:paraId="19E9BC78" w14:textId="27BC9996" w:rsidR="009A3941" w:rsidRPr="00AF6446" w:rsidRDefault="005170AF" w:rsidP="007A0843">
      <w:pPr>
        <w:spacing w:after="0" w:line="240" w:lineRule="auto"/>
        <w:ind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 xml:space="preserve">В ходе контрольного мероприятия установлены нарушения </w:t>
      </w:r>
      <w:r w:rsidR="003356E5" w:rsidRPr="00AF6446">
        <w:rPr>
          <w:rFonts w:ascii="Times New Roman" w:eastAsia="Times New Roman" w:hAnsi="Times New Roman" w:cs="Times New Roman"/>
          <w:bCs/>
          <w:sz w:val="24"/>
          <w:szCs w:val="24"/>
        </w:rPr>
        <w:t xml:space="preserve">по оплате труда при установлении персональных надбавок на общую сумму 253,28 тыс. руб. </w:t>
      </w:r>
      <w:r w:rsidR="003F49FF" w:rsidRPr="00AF6446">
        <w:rPr>
          <w:rFonts w:ascii="Times New Roman" w:eastAsia="Times New Roman" w:hAnsi="Times New Roman" w:cs="Times New Roman"/>
          <w:bCs/>
          <w:sz w:val="24"/>
          <w:szCs w:val="24"/>
        </w:rPr>
        <w:t>Проверкой оказываемых услуг по гражданско-правовому договору на оказание охранных услуг, установлено ненадлежащее исполнение подрядчиком обязательств в размере</w:t>
      </w:r>
      <w:r w:rsidR="00FF4B35" w:rsidRPr="00AF6446">
        <w:rPr>
          <w:rFonts w:ascii="Times New Roman" w:eastAsia="Times New Roman" w:hAnsi="Times New Roman" w:cs="Times New Roman"/>
          <w:bCs/>
          <w:sz w:val="24"/>
          <w:szCs w:val="24"/>
        </w:rPr>
        <w:t xml:space="preserve"> </w:t>
      </w:r>
      <w:r w:rsidR="00702CD3" w:rsidRPr="00AF6446">
        <w:rPr>
          <w:rFonts w:ascii="Times New Roman" w:eastAsia="Times New Roman" w:hAnsi="Times New Roman" w:cs="Times New Roman"/>
          <w:bCs/>
          <w:sz w:val="24"/>
          <w:szCs w:val="24"/>
        </w:rPr>
        <w:t>50</w:t>
      </w:r>
      <w:r w:rsidR="003F49FF" w:rsidRPr="00AF6446">
        <w:rPr>
          <w:rFonts w:ascii="Times New Roman" w:eastAsia="Times New Roman" w:hAnsi="Times New Roman" w:cs="Times New Roman"/>
          <w:bCs/>
          <w:sz w:val="24"/>
          <w:szCs w:val="24"/>
        </w:rPr>
        <w:t>,00 тыс. руб.</w:t>
      </w:r>
      <w:r w:rsidR="00702CD3" w:rsidRPr="00AF6446">
        <w:rPr>
          <w:rFonts w:ascii="Times New Roman" w:eastAsia="Times New Roman" w:hAnsi="Times New Roman" w:cs="Times New Roman"/>
          <w:bCs/>
          <w:sz w:val="24"/>
          <w:szCs w:val="24"/>
        </w:rPr>
        <w:t xml:space="preserve"> </w:t>
      </w:r>
      <w:r w:rsidR="009A3941" w:rsidRPr="00AF6446">
        <w:rPr>
          <w:rFonts w:ascii="Times New Roman" w:eastAsia="Times New Roman" w:hAnsi="Times New Roman" w:cs="Times New Roman"/>
          <w:bCs/>
          <w:sz w:val="24"/>
          <w:szCs w:val="24"/>
        </w:rPr>
        <w:t>Установлены нарушения при принятии и оплате за счет средств целевой субсидии части товаров, не соответствующих целям предоставления субсидии, в результате чего, бюджетные средства в общей сумме 52,11 тыс. руб. (с НДС) направлены на цели, не связанные с целями предоставления субсидии, что в соответствии с п. 1 ст. 306.4. БК РФ является нецелевым использованием бюджетных средств и образует состав административного правонарушения, ответственность за которое установлена статьей 15.14. КоАП РФ. По данному факту составлен и направлен в мировой суд протокол.</w:t>
      </w:r>
    </w:p>
    <w:p w14:paraId="7CC2D3E6" w14:textId="7EECEA8A" w:rsidR="005170AF" w:rsidRPr="00AF6446" w:rsidRDefault="005170AF" w:rsidP="007A0843">
      <w:pPr>
        <w:spacing w:after="0" w:line="240" w:lineRule="auto"/>
        <w:ind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руководителя муниципального </w:t>
      </w:r>
      <w:r w:rsidR="00702CD3" w:rsidRPr="00AF6446">
        <w:rPr>
          <w:rFonts w:ascii="Times New Roman" w:eastAsia="Times New Roman" w:hAnsi="Times New Roman" w:cs="Times New Roman"/>
          <w:bCs/>
          <w:sz w:val="24"/>
          <w:szCs w:val="24"/>
        </w:rPr>
        <w:t>бюджетного</w:t>
      </w:r>
      <w:r w:rsidRPr="00AF6446">
        <w:rPr>
          <w:rFonts w:ascii="Times New Roman" w:eastAsia="Times New Roman" w:hAnsi="Times New Roman" w:cs="Times New Roman"/>
          <w:bCs/>
          <w:sz w:val="24"/>
          <w:szCs w:val="24"/>
        </w:rPr>
        <w:t xml:space="preserve"> </w:t>
      </w:r>
      <w:r w:rsidR="00CE103F" w:rsidRPr="00AF6446">
        <w:rPr>
          <w:rFonts w:ascii="Times New Roman" w:eastAsia="Times New Roman" w:hAnsi="Times New Roman" w:cs="Times New Roman"/>
          <w:bCs/>
          <w:sz w:val="24"/>
          <w:szCs w:val="24"/>
        </w:rPr>
        <w:t>учреждения</w:t>
      </w:r>
      <w:r w:rsidR="001D32B7" w:rsidRPr="00AF6446">
        <w:rPr>
          <w:rFonts w:ascii="Times New Roman" w:eastAsia="Times New Roman" w:hAnsi="Times New Roman" w:cs="Times New Roman"/>
          <w:bCs/>
          <w:sz w:val="24"/>
          <w:szCs w:val="24"/>
        </w:rPr>
        <w:t xml:space="preserve"> внесено представление</w:t>
      </w:r>
      <w:r w:rsidR="00812520" w:rsidRPr="00AF6446">
        <w:rPr>
          <w:rFonts w:ascii="Times New Roman" w:eastAsia="Times New Roman" w:hAnsi="Times New Roman" w:cs="Times New Roman"/>
          <w:bCs/>
          <w:sz w:val="24"/>
          <w:szCs w:val="24"/>
        </w:rPr>
        <w:t>.</w:t>
      </w:r>
    </w:p>
    <w:p w14:paraId="59482B7E" w14:textId="078FC02D" w:rsidR="005170AF" w:rsidRPr="00AF6446" w:rsidRDefault="005170AF" w:rsidP="007A0843">
      <w:pPr>
        <w:pStyle w:val="22"/>
        <w:numPr>
          <w:ilvl w:val="0"/>
          <w:numId w:val="3"/>
        </w:numPr>
        <w:tabs>
          <w:tab w:val="center" w:pos="1134"/>
        </w:tabs>
        <w:spacing w:before="0" w:after="0" w:line="240" w:lineRule="auto"/>
        <w:ind w:left="0" w:firstLine="851"/>
        <w:rPr>
          <w:rFonts w:cs="Times New Roman"/>
          <w:bCs/>
          <w:sz w:val="24"/>
          <w:szCs w:val="24"/>
        </w:rPr>
      </w:pPr>
      <w:r w:rsidRPr="00AF6446">
        <w:rPr>
          <w:rFonts w:cs="Times New Roman"/>
          <w:bCs/>
          <w:sz w:val="24"/>
          <w:szCs w:val="24"/>
        </w:rPr>
        <w:t>«</w:t>
      </w:r>
      <w:r w:rsidR="008201A8" w:rsidRPr="00AF6446">
        <w:rPr>
          <w:rFonts w:cs="Times New Roman"/>
          <w:bCs/>
          <w:sz w:val="24"/>
          <w:szCs w:val="24"/>
        </w:rPr>
        <w:t>Проверка целевого и эффективного использования средств субсидий, выделенных за период 01.02.2021-31.12.2022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культурно-досуговому центру «Назарьевский», с элементами аудита в сфере закупок товаров, работ, услуг</w:t>
      </w:r>
      <w:r w:rsidRPr="00AF6446">
        <w:rPr>
          <w:rFonts w:cs="Times New Roman"/>
          <w:bCs/>
          <w:sz w:val="24"/>
          <w:szCs w:val="24"/>
        </w:rPr>
        <w:t>».</w:t>
      </w:r>
    </w:p>
    <w:p w14:paraId="7F6959B3" w14:textId="2D0D9694" w:rsidR="008201A8" w:rsidRPr="00AF6446" w:rsidRDefault="008201A8" w:rsidP="007A0843">
      <w:pPr>
        <w:spacing w:after="0" w:line="240" w:lineRule="auto"/>
        <w:ind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В ходе контрольного мероприятия установлены нарушения бухгалтерского учета основных средств, находящихся на балансе учреждения, нарушения порядка предоставления информации для публикации на официальном сайте www.bus.gov.ru в сети Интернет, также выявлено ненадлежащее исполнение подрядчиками обязательств: по договорам на техническое обслуживание оргтехники</w:t>
      </w:r>
      <w:r w:rsidR="007A0843" w:rsidRPr="00AF6446">
        <w:rPr>
          <w:rFonts w:ascii="Times New Roman" w:eastAsia="Times New Roman" w:hAnsi="Times New Roman" w:cs="Times New Roman"/>
          <w:bCs/>
          <w:sz w:val="24"/>
          <w:szCs w:val="24"/>
        </w:rPr>
        <w:t>, оказание охранных услуг</w:t>
      </w:r>
      <w:r w:rsidRPr="00AF6446">
        <w:rPr>
          <w:rFonts w:ascii="Times New Roman" w:eastAsia="Times New Roman" w:hAnsi="Times New Roman" w:cs="Times New Roman"/>
          <w:bCs/>
          <w:sz w:val="24"/>
          <w:szCs w:val="24"/>
        </w:rPr>
        <w:t xml:space="preserve"> и на закупку моноблока на общую сумму 10,26 тыс. руб.</w:t>
      </w:r>
    </w:p>
    <w:p w14:paraId="4354EAF7" w14:textId="77777777" w:rsidR="008201A8" w:rsidRPr="00AF6446" w:rsidRDefault="005170AF" w:rsidP="007A0843">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bCs/>
          <w:sz w:val="24"/>
          <w:szCs w:val="24"/>
        </w:rPr>
        <w:t>По результатам контрольного мероприятия в адрес Главы</w:t>
      </w:r>
      <w:r w:rsidRPr="00AF6446">
        <w:rPr>
          <w:rFonts w:ascii="Times New Roman" w:eastAsia="Times New Roman" w:hAnsi="Times New Roman" w:cs="Times New Roman"/>
          <w:bCs/>
          <w:sz w:val="24"/>
          <w:szCs w:val="24"/>
          <w:lang w:eastAsia="ru-RU"/>
        </w:rPr>
        <w:t xml:space="preserve"> Одинцовского городского округа, Председателя Совета депутатов Одинцовского городского округа направлены отчеты. </w:t>
      </w:r>
      <w:r w:rsidR="003A703E" w:rsidRPr="00AF6446">
        <w:rPr>
          <w:rFonts w:ascii="Times New Roman" w:eastAsia="Times New Roman" w:hAnsi="Times New Roman" w:cs="Times New Roman"/>
          <w:sz w:val="24"/>
          <w:szCs w:val="24"/>
          <w:lang w:eastAsia="ru-RU"/>
        </w:rPr>
        <w:t xml:space="preserve">В адрес </w:t>
      </w:r>
      <w:r w:rsidR="00CE103F" w:rsidRPr="00AF6446">
        <w:rPr>
          <w:rFonts w:ascii="Times New Roman" w:eastAsia="Times New Roman" w:hAnsi="Times New Roman" w:cs="Times New Roman"/>
          <w:sz w:val="24"/>
          <w:szCs w:val="24"/>
          <w:lang w:eastAsia="ru-RU"/>
        </w:rPr>
        <w:t>учреждения</w:t>
      </w:r>
      <w:r w:rsidR="003A703E" w:rsidRPr="00AF6446">
        <w:rPr>
          <w:rFonts w:ascii="Times New Roman" w:eastAsia="Times New Roman" w:hAnsi="Times New Roman" w:cs="Times New Roman"/>
          <w:sz w:val="24"/>
          <w:szCs w:val="24"/>
          <w:lang w:eastAsia="ru-RU"/>
        </w:rPr>
        <w:t xml:space="preserve"> внесен</w:t>
      </w:r>
      <w:r w:rsidR="008201A8" w:rsidRPr="00AF6446">
        <w:rPr>
          <w:rFonts w:ascii="Times New Roman" w:eastAsia="Times New Roman" w:hAnsi="Times New Roman" w:cs="Times New Roman"/>
          <w:sz w:val="24"/>
          <w:szCs w:val="24"/>
          <w:lang w:eastAsia="ru-RU"/>
        </w:rPr>
        <w:t>о</w:t>
      </w:r>
      <w:r w:rsidR="003A703E" w:rsidRPr="00AF6446">
        <w:rPr>
          <w:rFonts w:ascii="Times New Roman" w:eastAsia="Times New Roman" w:hAnsi="Times New Roman" w:cs="Times New Roman"/>
          <w:sz w:val="24"/>
          <w:szCs w:val="24"/>
          <w:lang w:eastAsia="ru-RU"/>
        </w:rPr>
        <w:t xml:space="preserve"> представлени</w:t>
      </w:r>
      <w:r w:rsidR="008201A8" w:rsidRPr="00AF6446">
        <w:rPr>
          <w:rFonts w:ascii="Times New Roman" w:eastAsia="Times New Roman" w:hAnsi="Times New Roman" w:cs="Times New Roman"/>
          <w:sz w:val="24"/>
          <w:szCs w:val="24"/>
          <w:lang w:eastAsia="ru-RU"/>
        </w:rPr>
        <w:t>е</w:t>
      </w:r>
      <w:r w:rsidR="003A703E" w:rsidRPr="00AF6446">
        <w:rPr>
          <w:rFonts w:ascii="Times New Roman" w:eastAsia="Times New Roman" w:hAnsi="Times New Roman" w:cs="Times New Roman"/>
          <w:sz w:val="24"/>
          <w:szCs w:val="24"/>
          <w:lang w:eastAsia="ru-RU"/>
        </w:rPr>
        <w:t xml:space="preserve">. </w:t>
      </w:r>
    </w:p>
    <w:p w14:paraId="7D7711BF" w14:textId="19FE1242" w:rsidR="005170AF" w:rsidRPr="00AF6446" w:rsidRDefault="005170AF" w:rsidP="007D11E9">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FE60AA" w:rsidRPr="00AF6446">
        <w:rPr>
          <w:rFonts w:ascii="Times New Roman" w:eastAsia="Times New Roman" w:hAnsi="Times New Roman" w:cs="Times New Roman"/>
          <w:bCs/>
          <w:sz w:val="24"/>
          <w:szCs w:val="24"/>
          <w:lang w:eastAsia="ru-RU"/>
        </w:rPr>
        <w:t>Проверка целевого и эффективного использования средств субсидий, выделенных за период с 01.05.2021-31.12.2022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 специализированная служба «Успенское» с элементами аудита в сфере закупок товаров, работ, услуг</w:t>
      </w:r>
      <w:r w:rsidRPr="00AF6446">
        <w:rPr>
          <w:rFonts w:ascii="Times New Roman" w:eastAsia="Times New Roman" w:hAnsi="Times New Roman" w:cs="Times New Roman"/>
          <w:bCs/>
          <w:sz w:val="24"/>
          <w:szCs w:val="24"/>
          <w:lang w:eastAsia="ru-RU"/>
        </w:rPr>
        <w:t xml:space="preserve">». </w:t>
      </w:r>
    </w:p>
    <w:p w14:paraId="12DD79F0" w14:textId="29DF8481" w:rsidR="00FE60AA" w:rsidRPr="00AF6446" w:rsidRDefault="00FE60AA" w:rsidP="0086219B">
      <w:pPr>
        <w:spacing w:after="0" w:line="240" w:lineRule="auto"/>
        <w:ind w:firstLine="851"/>
        <w:jc w:val="both"/>
        <w:rPr>
          <w:rFonts w:ascii="Times New Roman" w:eastAsia="Times New Roman" w:hAnsi="Times New Roman" w:cs="Times New Roman"/>
          <w:bCs/>
          <w:sz w:val="24"/>
          <w:szCs w:val="24"/>
        </w:rPr>
      </w:pPr>
      <w:r w:rsidRPr="00AF6446">
        <w:rPr>
          <w:rFonts w:ascii="Times New Roman" w:eastAsia="Times New Roman" w:hAnsi="Times New Roman" w:cs="Times New Roman"/>
          <w:bCs/>
          <w:sz w:val="24"/>
          <w:szCs w:val="24"/>
        </w:rPr>
        <w:t>В ходе контрольного мероприятия установлены нарушения бухгалтерского учета основных средств, находящихся на балансе учреждения, нарушения порядка предоставления информации для публикации на официальном сайте www.bus.gov.ru в сети Интернет,</w:t>
      </w:r>
      <w:r w:rsidR="003C5796" w:rsidRPr="00AF6446">
        <w:rPr>
          <w:rFonts w:ascii="Times New Roman" w:eastAsia="Times New Roman" w:hAnsi="Times New Roman" w:cs="Times New Roman"/>
          <w:bCs/>
          <w:sz w:val="24"/>
          <w:szCs w:val="24"/>
        </w:rPr>
        <w:t xml:space="preserve"> нарушения по оплате труда при установлении премий и при установлении надбавки за выслугу лет на общую сумму 64,19 тыс. руб.</w:t>
      </w:r>
    </w:p>
    <w:p w14:paraId="6AAC9C7A" w14:textId="77777777" w:rsidR="007407D5" w:rsidRPr="00AF6446" w:rsidRDefault="005170AF" w:rsidP="007407D5">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w:t>
      </w:r>
      <w:r w:rsidR="0086219B" w:rsidRPr="00AF6446">
        <w:rPr>
          <w:rFonts w:ascii="Times New Roman" w:eastAsia="Times New Roman" w:hAnsi="Times New Roman" w:cs="Times New Roman"/>
          <w:sz w:val="24"/>
          <w:szCs w:val="24"/>
          <w:lang w:eastAsia="ru-RU"/>
        </w:rPr>
        <w:t xml:space="preserve">В адрес </w:t>
      </w:r>
      <w:r w:rsidR="007407D5" w:rsidRPr="00AF6446">
        <w:rPr>
          <w:rFonts w:ascii="Times New Roman" w:eastAsia="Times New Roman" w:hAnsi="Times New Roman" w:cs="Times New Roman"/>
          <w:sz w:val="24"/>
          <w:szCs w:val="24"/>
          <w:lang w:eastAsia="ru-RU"/>
        </w:rPr>
        <w:t>руководителя учреждения и в Администрацию Одинцовского городского округа</w:t>
      </w:r>
      <w:r w:rsidR="0086219B" w:rsidRPr="00AF6446">
        <w:rPr>
          <w:rFonts w:ascii="Times New Roman" w:eastAsia="Times New Roman" w:hAnsi="Times New Roman" w:cs="Times New Roman"/>
          <w:sz w:val="24"/>
          <w:szCs w:val="24"/>
          <w:lang w:eastAsia="ru-RU"/>
        </w:rPr>
        <w:t xml:space="preserve"> внесен</w:t>
      </w:r>
      <w:r w:rsidR="007407D5" w:rsidRPr="00AF6446">
        <w:rPr>
          <w:rFonts w:ascii="Times New Roman" w:eastAsia="Times New Roman" w:hAnsi="Times New Roman" w:cs="Times New Roman"/>
          <w:sz w:val="24"/>
          <w:szCs w:val="24"/>
          <w:lang w:eastAsia="ru-RU"/>
        </w:rPr>
        <w:t>ы</w:t>
      </w:r>
      <w:r w:rsidR="0086219B" w:rsidRPr="00AF6446">
        <w:rPr>
          <w:rFonts w:ascii="Times New Roman" w:eastAsia="Times New Roman" w:hAnsi="Times New Roman" w:cs="Times New Roman"/>
          <w:sz w:val="24"/>
          <w:szCs w:val="24"/>
          <w:lang w:eastAsia="ru-RU"/>
        </w:rPr>
        <w:t xml:space="preserve"> представлени</w:t>
      </w:r>
      <w:r w:rsidR="007407D5" w:rsidRPr="00AF6446">
        <w:rPr>
          <w:rFonts w:ascii="Times New Roman" w:eastAsia="Times New Roman" w:hAnsi="Times New Roman" w:cs="Times New Roman"/>
          <w:sz w:val="24"/>
          <w:szCs w:val="24"/>
          <w:lang w:eastAsia="ru-RU"/>
        </w:rPr>
        <w:t>я</w:t>
      </w:r>
      <w:r w:rsidR="0086219B" w:rsidRPr="00AF6446">
        <w:rPr>
          <w:rFonts w:ascii="Times New Roman" w:eastAsia="Times New Roman" w:hAnsi="Times New Roman" w:cs="Times New Roman"/>
          <w:sz w:val="24"/>
          <w:szCs w:val="24"/>
          <w:lang w:eastAsia="ru-RU"/>
        </w:rPr>
        <w:t xml:space="preserve">. </w:t>
      </w:r>
    </w:p>
    <w:p w14:paraId="13D94619" w14:textId="6CAC4F82" w:rsidR="005170AF" w:rsidRPr="00AF6446" w:rsidRDefault="005170AF" w:rsidP="00651C33">
      <w:pPr>
        <w:pStyle w:val="a9"/>
        <w:numPr>
          <w:ilvl w:val="0"/>
          <w:numId w:val="3"/>
        </w:numPr>
        <w:spacing w:after="0" w:line="240" w:lineRule="auto"/>
        <w:ind w:left="0"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AA4D69" w:rsidRPr="00AF6446">
        <w:rPr>
          <w:rFonts w:ascii="Times New Roman" w:eastAsia="Times New Roman" w:hAnsi="Times New Roman" w:cs="Times New Roman"/>
          <w:sz w:val="24"/>
          <w:szCs w:val="24"/>
          <w:lang w:eastAsia="ru-RU"/>
        </w:rPr>
        <w:t>Проверка целевого и эффективного использования средств, выделенных из бюджета Одинцовского городского округа Московской области в 2021-2022 годах и текущем периоде 2023 года муниципальному казенному учреждению «Центр гражданской защиты Одинцовского городского округа Московской области», с элементами аудита закупок товаров, работ, услуг</w:t>
      </w:r>
      <w:r w:rsidRPr="00AF6446">
        <w:rPr>
          <w:rFonts w:ascii="Times New Roman" w:eastAsia="Times New Roman" w:hAnsi="Times New Roman" w:cs="Times New Roman"/>
          <w:sz w:val="24"/>
          <w:szCs w:val="24"/>
          <w:lang w:eastAsia="ru-RU"/>
        </w:rPr>
        <w:t>».</w:t>
      </w:r>
    </w:p>
    <w:p w14:paraId="5157CBAA" w14:textId="7B2AFEA9" w:rsidR="00575632" w:rsidRPr="00AF6446" w:rsidRDefault="005170AF" w:rsidP="00651C33">
      <w:pPr>
        <w:spacing w:after="0" w:line="240" w:lineRule="auto"/>
        <w:ind w:firstLine="851"/>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В ходе контрольного мероприятия установлены нарушени</w:t>
      </w:r>
      <w:r w:rsidR="00E46FC3" w:rsidRPr="00AF6446">
        <w:rPr>
          <w:rFonts w:ascii="Times New Roman" w:eastAsia="Times New Roman" w:hAnsi="Times New Roman" w:cs="Times New Roman"/>
          <w:sz w:val="24"/>
          <w:szCs w:val="24"/>
          <w:lang w:eastAsia="ru-RU"/>
        </w:rPr>
        <w:t>я</w:t>
      </w:r>
      <w:r w:rsidR="00FB66EC" w:rsidRPr="00AF6446">
        <w:rPr>
          <w:rFonts w:ascii="Times New Roman" w:eastAsia="Times New Roman" w:hAnsi="Times New Roman" w:cs="Times New Roman"/>
          <w:sz w:val="24"/>
          <w:szCs w:val="24"/>
          <w:lang w:eastAsia="ru-RU"/>
        </w:rPr>
        <w:t xml:space="preserve"> порядка предоставления информации государственным (муниципальным) учреждением, ее размещения на официальном сайте </w:t>
      </w:r>
      <w:r w:rsidR="00E46FC3" w:rsidRPr="00AF6446">
        <w:rPr>
          <w:rFonts w:ascii="Times New Roman" w:eastAsia="Times New Roman" w:hAnsi="Times New Roman" w:cs="Times New Roman"/>
          <w:sz w:val="24"/>
          <w:szCs w:val="24"/>
          <w:lang w:eastAsia="ru-RU"/>
        </w:rPr>
        <w:t>www.bus.gov.ru в сети Интернет,</w:t>
      </w:r>
      <w:r w:rsidR="00FB66EC" w:rsidRPr="00AF6446">
        <w:rPr>
          <w:rFonts w:ascii="Times New Roman" w:eastAsia="Times New Roman" w:hAnsi="Times New Roman" w:cs="Times New Roman"/>
          <w:sz w:val="24"/>
          <w:szCs w:val="24"/>
          <w:lang w:eastAsia="ru-RU"/>
        </w:rPr>
        <w:t xml:space="preserve"> </w:t>
      </w:r>
      <w:r w:rsidR="00575632" w:rsidRPr="00AF6446">
        <w:rPr>
          <w:rFonts w:ascii="Times New Roman" w:eastAsia="Times New Roman" w:hAnsi="Times New Roman" w:cs="Times New Roman"/>
          <w:sz w:val="24"/>
          <w:szCs w:val="24"/>
          <w:lang w:eastAsia="ru-RU"/>
        </w:rPr>
        <w:t>нарушение казенным учреждением Порядка составления, утверждения и ведения бюджетных смет</w:t>
      </w:r>
      <w:r w:rsidR="007A0843" w:rsidRPr="00AF6446">
        <w:rPr>
          <w:rFonts w:ascii="Times New Roman" w:eastAsia="Times New Roman" w:hAnsi="Times New Roman" w:cs="Times New Roman"/>
          <w:sz w:val="24"/>
          <w:szCs w:val="24"/>
          <w:lang w:eastAsia="ru-RU"/>
        </w:rPr>
        <w:t>, что</w:t>
      </w:r>
      <w:r w:rsidR="00575632" w:rsidRPr="00AF6446">
        <w:rPr>
          <w:rFonts w:ascii="Times New Roman" w:eastAsia="Times New Roman" w:hAnsi="Times New Roman" w:cs="Times New Roman"/>
          <w:sz w:val="24"/>
          <w:szCs w:val="24"/>
          <w:lang w:eastAsia="ru-RU"/>
        </w:rPr>
        <w:t xml:space="preserve"> образует состав административного правонарушения, предусмотренного ч. 2 ст.15.15.7. Кодекса Российской Федерации об административных правонарушениях.</w:t>
      </w:r>
    </w:p>
    <w:p w14:paraId="1D24B365" w14:textId="799B1A9B" w:rsidR="005170AF" w:rsidRPr="00AF6446" w:rsidRDefault="005170AF" w:rsidP="00F85F8C">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По результатам контрольного мероприятия в адрес Главы Одинцовского городского округа </w:t>
      </w:r>
      <w:r w:rsidR="003C2B6B" w:rsidRPr="00AF6446">
        <w:rPr>
          <w:rFonts w:ascii="Times New Roman" w:eastAsia="Times New Roman" w:hAnsi="Times New Roman" w:cs="Times New Roman"/>
          <w:bCs/>
          <w:sz w:val="24"/>
          <w:szCs w:val="24"/>
          <w:lang w:eastAsia="ru-RU"/>
        </w:rPr>
        <w:t>и</w:t>
      </w:r>
      <w:r w:rsidRPr="00AF6446">
        <w:rPr>
          <w:rFonts w:ascii="Times New Roman" w:eastAsia="Times New Roman" w:hAnsi="Times New Roman" w:cs="Times New Roman"/>
          <w:bCs/>
          <w:sz w:val="24"/>
          <w:szCs w:val="24"/>
          <w:lang w:eastAsia="ru-RU"/>
        </w:rPr>
        <w:t xml:space="preserve"> Председателя Совета депутатов Одинцовского городского округа направлен</w:t>
      </w:r>
      <w:r w:rsidR="003C2B6B" w:rsidRPr="00AF6446">
        <w:rPr>
          <w:rFonts w:ascii="Times New Roman" w:eastAsia="Times New Roman" w:hAnsi="Times New Roman" w:cs="Times New Roman"/>
          <w:bCs/>
          <w:sz w:val="24"/>
          <w:szCs w:val="24"/>
          <w:lang w:eastAsia="ru-RU"/>
        </w:rPr>
        <w:t>ы</w:t>
      </w:r>
      <w:r w:rsidRPr="00AF6446">
        <w:rPr>
          <w:rFonts w:ascii="Times New Roman" w:eastAsia="Times New Roman" w:hAnsi="Times New Roman" w:cs="Times New Roman"/>
          <w:bCs/>
          <w:sz w:val="24"/>
          <w:szCs w:val="24"/>
          <w:lang w:eastAsia="ru-RU"/>
        </w:rPr>
        <w:t xml:space="preserve"> отчет</w:t>
      </w:r>
      <w:r w:rsidR="003C2B6B" w:rsidRPr="00AF6446">
        <w:rPr>
          <w:rFonts w:ascii="Times New Roman" w:eastAsia="Times New Roman" w:hAnsi="Times New Roman" w:cs="Times New Roman"/>
          <w:bCs/>
          <w:sz w:val="24"/>
          <w:szCs w:val="24"/>
          <w:lang w:eastAsia="ru-RU"/>
        </w:rPr>
        <w:t>ы</w:t>
      </w:r>
      <w:r w:rsidRPr="00AF6446">
        <w:rPr>
          <w:rFonts w:ascii="Times New Roman" w:eastAsia="Times New Roman" w:hAnsi="Times New Roman" w:cs="Times New Roman"/>
          <w:bCs/>
          <w:sz w:val="24"/>
          <w:szCs w:val="24"/>
          <w:lang w:eastAsia="ru-RU"/>
        </w:rPr>
        <w:t xml:space="preserve">. </w:t>
      </w:r>
      <w:r w:rsidR="003C2B6B" w:rsidRPr="00AF6446">
        <w:rPr>
          <w:rFonts w:ascii="Times New Roman" w:eastAsia="Times New Roman" w:hAnsi="Times New Roman" w:cs="Times New Roman"/>
          <w:bCs/>
          <w:sz w:val="24"/>
          <w:szCs w:val="24"/>
          <w:lang w:eastAsia="ru-RU"/>
        </w:rPr>
        <w:t xml:space="preserve">Руководителю </w:t>
      </w:r>
      <w:r w:rsidR="00CE103F" w:rsidRPr="00AF6446">
        <w:rPr>
          <w:rFonts w:ascii="Times New Roman" w:eastAsia="Times New Roman" w:hAnsi="Times New Roman" w:cs="Times New Roman"/>
          <w:bCs/>
          <w:sz w:val="24"/>
          <w:szCs w:val="24"/>
          <w:lang w:eastAsia="ru-RU"/>
        </w:rPr>
        <w:t>учреждения</w:t>
      </w:r>
      <w:r w:rsidR="003C2B6B" w:rsidRPr="00AF6446">
        <w:rPr>
          <w:rFonts w:ascii="Times New Roman" w:eastAsia="Times New Roman" w:hAnsi="Times New Roman" w:cs="Times New Roman"/>
          <w:bCs/>
          <w:sz w:val="24"/>
          <w:szCs w:val="24"/>
          <w:lang w:eastAsia="ru-RU"/>
        </w:rPr>
        <w:t xml:space="preserve"> и внесен</w:t>
      </w:r>
      <w:r w:rsidR="007D11E9" w:rsidRPr="00AF6446">
        <w:rPr>
          <w:rFonts w:ascii="Times New Roman" w:eastAsia="Times New Roman" w:hAnsi="Times New Roman" w:cs="Times New Roman"/>
          <w:bCs/>
          <w:sz w:val="24"/>
          <w:szCs w:val="24"/>
          <w:lang w:eastAsia="ru-RU"/>
        </w:rPr>
        <w:t>о</w:t>
      </w:r>
      <w:r w:rsidR="003C2B6B" w:rsidRPr="00AF6446">
        <w:rPr>
          <w:rFonts w:ascii="Times New Roman" w:eastAsia="Times New Roman" w:hAnsi="Times New Roman" w:cs="Times New Roman"/>
          <w:bCs/>
          <w:sz w:val="24"/>
          <w:szCs w:val="24"/>
          <w:lang w:eastAsia="ru-RU"/>
        </w:rPr>
        <w:t xml:space="preserve"> представления.</w:t>
      </w:r>
    </w:p>
    <w:p w14:paraId="2402E6C3" w14:textId="6FC87397" w:rsidR="005170AF" w:rsidRPr="00AF6446" w:rsidRDefault="005170AF" w:rsidP="00C22C5C">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C22C5C" w:rsidRPr="00AF6446">
        <w:rPr>
          <w:rFonts w:ascii="Times New Roman" w:eastAsia="Times New Roman" w:hAnsi="Times New Roman" w:cs="Times New Roman"/>
          <w:bCs/>
          <w:sz w:val="24"/>
          <w:szCs w:val="24"/>
          <w:lang w:eastAsia="ru-RU"/>
        </w:rPr>
        <w:t>Проверка эффективности и результативности использования бюджетных средств, выделенных из бюджета в 2021-2022 годах на выполнение работ по благоустройству центральной исторической части Звенигорода по ул. Московской</w:t>
      </w:r>
      <w:r w:rsidRPr="00AF6446">
        <w:rPr>
          <w:rFonts w:ascii="Times New Roman" w:eastAsia="Times New Roman" w:hAnsi="Times New Roman" w:cs="Times New Roman"/>
          <w:bCs/>
          <w:sz w:val="24"/>
          <w:szCs w:val="24"/>
          <w:lang w:eastAsia="ru-RU"/>
        </w:rPr>
        <w:t>».</w:t>
      </w:r>
    </w:p>
    <w:p w14:paraId="78E6AE9E" w14:textId="07CD7902" w:rsidR="00C22C5C" w:rsidRPr="00AF6446" w:rsidRDefault="00C22C5C" w:rsidP="007A0843">
      <w:pPr>
        <w:spacing w:after="0" w:line="240" w:lineRule="auto"/>
        <w:ind w:firstLine="709"/>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При проведении выборочной проверки фактически выполненных работ в 2021 году по благоустройству центральной исторической части Звенигорода по ул. Московской нарушений не выявлено.</w:t>
      </w:r>
    </w:p>
    <w:p w14:paraId="70C571B2" w14:textId="0E70E746" w:rsidR="00C22C5C" w:rsidRPr="00AF6446" w:rsidRDefault="005170AF" w:rsidP="007A0843">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направлены отчеты</w:t>
      </w:r>
      <w:r w:rsidR="00C22C5C" w:rsidRPr="00AF6446">
        <w:rPr>
          <w:rFonts w:ascii="Times New Roman" w:eastAsia="Times New Roman" w:hAnsi="Times New Roman" w:cs="Times New Roman"/>
          <w:bCs/>
          <w:sz w:val="24"/>
          <w:szCs w:val="24"/>
          <w:lang w:eastAsia="ru-RU"/>
        </w:rPr>
        <w:t>.</w:t>
      </w:r>
      <w:r w:rsidRPr="00AF6446">
        <w:rPr>
          <w:rFonts w:ascii="Times New Roman" w:eastAsia="Times New Roman" w:hAnsi="Times New Roman" w:cs="Times New Roman"/>
          <w:bCs/>
          <w:sz w:val="24"/>
          <w:szCs w:val="24"/>
          <w:lang w:eastAsia="ru-RU"/>
        </w:rPr>
        <w:t xml:space="preserve"> </w:t>
      </w:r>
    </w:p>
    <w:p w14:paraId="3B9E3F65" w14:textId="57AAE5B9" w:rsidR="005170AF" w:rsidRPr="00AF6446" w:rsidRDefault="005170AF" w:rsidP="00844214">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844214" w:rsidRPr="00AF6446">
        <w:rPr>
          <w:rFonts w:ascii="Times New Roman" w:eastAsia="Times New Roman" w:hAnsi="Times New Roman" w:cs="Times New Roman"/>
          <w:bCs/>
          <w:sz w:val="24"/>
          <w:szCs w:val="24"/>
          <w:lang w:eastAsia="ru-RU"/>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бюджетному учреждению «Одинцовский молодежный центр» Одинцовского городского округа, с элементами аудита в сфере закупок товаров, работ, услуг</w:t>
      </w:r>
      <w:r w:rsidRPr="00AF6446">
        <w:rPr>
          <w:rFonts w:ascii="Times New Roman" w:eastAsia="Times New Roman" w:hAnsi="Times New Roman" w:cs="Times New Roman"/>
          <w:bCs/>
          <w:sz w:val="24"/>
          <w:szCs w:val="24"/>
          <w:lang w:eastAsia="ru-RU"/>
        </w:rPr>
        <w:t>».</w:t>
      </w:r>
    </w:p>
    <w:p w14:paraId="40F2DB09" w14:textId="1B68CB11" w:rsidR="000E741C" w:rsidRPr="00AF6446" w:rsidRDefault="005170AF" w:rsidP="002E4D44">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В ходе контрольного мероприятия </w:t>
      </w:r>
      <w:r w:rsidR="000E741C" w:rsidRPr="00AF6446">
        <w:rPr>
          <w:rFonts w:ascii="Times New Roman" w:eastAsia="Times New Roman" w:hAnsi="Times New Roman" w:cs="Times New Roman"/>
          <w:bCs/>
          <w:sz w:val="24"/>
          <w:szCs w:val="24"/>
          <w:lang w:eastAsia="ru-RU"/>
        </w:rPr>
        <w:t xml:space="preserve">уставлены нарушения порядка предоставления информации государственным (муниципальным) учреждением, ее размещения на официальном сайте www.bus.gov.ru в сети Интернет, </w:t>
      </w:r>
      <w:r w:rsidR="00844214" w:rsidRPr="00AF6446">
        <w:rPr>
          <w:rFonts w:ascii="Times New Roman" w:eastAsia="Times New Roman" w:hAnsi="Times New Roman" w:cs="Times New Roman"/>
          <w:bCs/>
          <w:sz w:val="24"/>
          <w:szCs w:val="24"/>
          <w:lang w:eastAsia="ru-RU"/>
        </w:rPr>
        <w:t>п. 2 ст. 69.2. Бюджетного кодекса РФ</w:t>
      </w:r>
      <w:r w:rsidR="007A0843" w:rsidRPr="00AF6446">
        <w:rPr>
          <w:rFonts w:ascii="Times New Roman" w:eastAsia="Times New Roman" w:hAnsi="Times New Roman" w:cs="Times New Roman"/>
          <w:bCs/>
          <w:sz w:val="24"/>
          <w:szCs w:val="24"/>
          <w:lang w:eastAsia="ru-RU"/>
        </w:rPr>
        <w:t>, а именно</w:t>
      </w:r>
      <w:r w:rsidR="00844214" w:rsidRPr="00AF6446">
        <w:rPr>
          <w:rFonts w:ascii="Times New Roman" w:eastAsia="Times New Roman" w:hAnsi="Times New Roman" w:cs="Times New Roman"/>
          <w:bCs/>
          <w:sz w:val="24"/>
          <w:szCs w:val="24"/>
          <w:lang w:eastAsia="ru-RU"/>
        </w:rPr>
        <w:t xml:space="preserve"> объем финансового обеспечения выполнения муниципального задания (субсидии) рассчитан в отсутствие утвержденного муниципального задания, трудового законодательства, а также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при размещении информации в единой информационной системе в сфере закупок.</w:t>
      </w:r>
    </w:p>
    <w:p w14:paraId="3FC9BDD7" w14:textId="2DABCD6D" w:rsidR="000E741C" w:rsidRPr="00AF6446" w:rsidRDefault="005170AF" w:rsidP="002E4D44">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По результатам контрольного мероприятия в адрес Главы Одинцовского городского округа, Председателя Совета депутатов Одинцовского городского окр</w:t>
      </w:r>
      <w:r w:rsidR="000E741C" w:rsidRPr="00AF6446">
        <w:rPr>
          <w:rFonts w:ascii="Times New Roman" w:eastAsia="Times New Roman" w:hAnsi="Times New Roman" w:cs="Times New Roman"/>
          <w:bCs/>
          <w:sz w:val="24"/>
          <w:szCs w:val="24"/>
          <w:lang w:eastAsia="ru-RU"/>
        </w:rPr>
        <w:t>уга направлены отчеты. В адрес</w:t>
      </w:r>
      <w:r w:rsidRPr="00AF6446">
        <w:rPr>
          <w:rFonts w:ascii="Times New Roman" w:eastAsia="Times New Roman" w:hAnsi="Times New Roman" w:cs="Times New Roman"/>
          <w:bCs/>
          <w:sz w:val="24"/>
          <w:szCs w:val="24"/>
          <w:lang w:eastAsia="ru-RU"/>
        </w:rPr>
        <w:t xml:space="preserve"> </w:t>
      </w:r>
      <w:r w:rsidR="005E0E67" w:rsidRPr="00AF6446">
        <w:rPr>
          <w:rFonts w:ascii="Times New Roman" w:eastAsia="Times New Roman" w:hAnsi="Times New Roman" w:cs="Times New Roman"/>
          <w:bCs/>
          <w:sz w:val="24"/>
          <w:szCs w:val="24"/>
          <w:lang w:eastAsia="ru-RU"/>
        </w:rPr>
        <w:t>руководителя учреждения</w:t>
      </w:r>
      <w:r w:rsidRPr="00AF6446">
        <w:rPr>
          <w:rFonts w:ascii="Times New Roman" w:eastAsia="Times New Roman" w:hAnsi="Times New Roman" w:cs="Times New Roman"/>
          <w:bCs/>
          <w:sz w:val="24"/>
          <w:szCs w:val="24"/>
          <w:lang w:eastAsia="ru-RU"/>
        </w:rPr>
        <w:t xml:space="preserve"> внесен</w:t>
      </w:r>
      <w:r w:rsidR="000E741C" w:rsidRPr="00AF6446">
        <w:rPr>
          <w:rFonts w:ascii="Times New Roman" w:eastAsia="Times New Roman" w:hAnsi="Times New Roman" w:cs="Times New Roman"/>
          <w:bCs/>
          <w:sz w:val="24"/>
          <w:szCs w:val="24"/>
          <w:lang w:eastAsia="ru-RU"/>
        </w:rPr>
        <w:t>о</w:t>
      </w:r>
      <w:r w:rsidRPr="00AF6446">
        <w:rPr>
          <w:rFonts w:ascii="Times New Roman" w:eastAsia="Times New Roman" w:hAnsi="Times New Roman" w:cs="Times New Roman"/>
          <w:bCs/>
          <w:sz w:val="24"/>
          <w:szCs w:val="24"/>
          <w:lang w:eastAsia="ru-RU"/>
        </w:rPr>
        <w:t xml:space="preserve"> представлени</w:t>
      </w:r>
      <w:r w:rsidR="000E741C" w:rsidRPr="00AF6446">
        <w:rPr>
          <w:rFonts w:ascii="Times New Roman" w:eastAsia="Times New Roman" w:hAnsi="Times New Roman" w:cs="Times New Roman"/>
          <w:bCs/>
          <w:sz w:val="24"/>
          <w:szCs w:val="24"/>
          <w:lang w:eastAsia="ru-RU"/>
        </w:rPr>
        <w:t>е</w:t>
      </w:r>
      <w:r w:rsidR="005E0E67" w:rsidRPr="00AF6446">
        <w:rPr>
          <w:rFonts w:ascii="Times New Roman" w:eastAsia="Times New Roman" w:hAnsi="Times New Roman" w:cs="Times New Roman"/>
          <w:bCs/>
          <w:sz w:val="24"/>
          <w:szCs w:val="24"/>
          <w:lang w:eastAsia="ru-RU"/>
        </w:rPr>
        <w:t>, по нарушениям в сфере закупок в ГКУ МО направлено письмо</w:t>
      </w:r>
      <w:r w:rsidR="000E741C" w:rsidRPr="00AF6446">
        <w:rPr>
          <w:rFonts w:ascii="Times New Roman" w:eastAsia="Times New Roman" w:hAnsi="Times New Roman" w:cs="Times New Roman"/>
          <w:bCs/>
          <w:sz w:val="24"/>
          <w:szCs w:val="24"/>
          <w:lang w:eastAsia="ru-RU"/>
        </w:rPr>
        <w:t xml:space="preserve">. </w:t>
      </w:r>
    </w:p>
    <w:p w14:paraId="3984A537" w14:textId="67BCF41E" w:rsidR="005170AF" w:rsidRPr="00AF6446" w:rsidRDefault="005170AF" w:rsidP="003356E5">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266D42" w:rsidRPr="00AF6446">
        <w:rPr>
          <w:rFonts w:ascii="Times New Roman" w:eastAsia="Times New Roman" w:hAnsi="Times New Roman" w:cs="Times New Roman"/>
          <w:bCs/>
          <w:sz w:val="24"/>
          <w:szCs w:val="24"/>
          <w:lang w:eastAsia="ru-RU"/>
        </w:rPr>
        <w:t>Проверка целевого и эффективного использования средств субсидий, выделенных за период 01.07.2021-31.12.2022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«Одинцовское городское хозяйство» Одинцовского городского округа Московской области, с элементами аудита в сфере закупок товаров, работ, услуг</w:t>
      </w:r>
      <w:r w:rsidRPr="00AF6446">
        <w:rPr>
          <w:rFonts w:ascii="Times New Roman" w:eastAsia="Times New Roman" w:hAnsi="Times New Roman" w:cs="Times New Roman"/>
          <w:bCs/>
          <w:sz w:val="24"/>
          <w:szCs w:val="24"/>
          <w:lang w:eastAsia="ru-RU"/>
        </w:rPr>
        <w:t>».</w:t>
      </w:r>
    </w:p>
    <w:p w14:paraId="6E6E89F8" w14:textId="00D5EAAC" w:rsidR="00266D42" w:rsidRPr="00AF6446" w:rsidRDefault="005170AF" w:rsidP="007A0843">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В ходе контрольного мероприятия установлены </w:t>
      </w:r>
      <w:r w:rsidR="0040216F" w:rsidRPr="00AF6446">
        <w:rPr>
          <w:rFonts w:ascii="Times New Roman" w:eastAsia="Times New Roman" w:hAnsi="Times New Roman" w:cs="Times New Roman"/>
          <w:bCs/>
          <w:sz w:val="24"/>
          <w:szCs w:val="24"/>
          <w:lang w:eastAsia="ru-RU"/>
        </w:rPr>
        <w:t xml:space="preserve">нарушения </w:t>
      </w:r>
      <w:r w:rsidR="00266D42" w:rsidRPr="00AF6446">
        <w:rPr>
          <w:rFonts w:ascii="Times New Roman" w:eastAsia="Times New Roman" w:hAnsi="Times New Roman" w:cs="Times New Roman"/>
          <w:bCs/>
          <w:sz w:val="24"/>
          <w:szCs w:val="24"/>
          <w:lang w:eastAsia="ru-RU"/>
        </w:rPr>
        <w:t xml:space="preserve">бюджетного законодательства, а именно в нарушение п. 1 ст. 306.4. Бюджетного кодекса РФ, средства субсидии на финансовое обеспечение муниципального задания в общей сумме 107, 22 тыс. руб. направлены на цели, не связанные с выполнением муниципального задания, что является нецелевым использованием бюджетных средств. В ходе контрольного мероприятия составлен и направлен </w:t>
      </w:r>
      <w:r w:rsidR="007A0843" w:rsidRPr="00AF6446">
        <w:rPr>
          <w:rFonts w:ascii="Times New Roman" w:eastAsia="Times New Roman" w:hAnsi="Times New Roman" w:cs="Times New Roman"/>
          <w:bCs/>
          <w:sz w:val="24"/>
          <w:szCs w:val="24"/>
          <w:lang w:eastAsia="ru-RU"/>
        </w:rPr>
        <w:t xml:space="preserve">в </w:t>
      </w:r>
      <w:r w:rsidR="00266D42" w:rsidRPr="00AF6446">
        <w:rPr>
          <w:rFonts w:ascii="Times New Roman" w:eastAsia="Times New Roman" w:hAnsi="Times New Roman" w:cs="Times New Roman"/>
          <w:bCs/>
          <w:sz w:val="24"/>
          <w:szCs w:val="24"/>
          <w:lang w:eastAsia="ru-RU"/>
        </w:rPr>
        <w:t>суд протокол по ст. 15.14. Кодекса Российской Федерации об административных правонарушениях. В проверяемом периоде установлены случаи переплаты заработной платы работникам МБУ «ОГХ» в общей су</w:t>
      </w:r>
      <w:r w:rsidR="00DE5EE2" w:rsidRPr="00AF6446">
        <w:rPr>
          <w:rFonts w:ascii="Times New Roman" w:eastAsia="Times New Roman" w:hAnsi="Times New Roman" w:cs="Times New Roman"/>
          <w:bCs/>
          <w:sz w:val="24"/>
          <w:szCs w:val="24"/>
          <w:lang w:eastAsia="ru-RU"/>
        </w:rPr>
        <w:t>мме 24,</w:t>
      </w:r>
      <w:r w:rsidR="00266D42" w:rsidRPr="00AF6446">
        <w:rPr>
          <w:rFonts w:ascii="Times New Roman" w:eastAsia="Times New Roman" w:hAnsi="Times New Roman" w:cs="Times New Roman"/>
          <w:bCs/>
          <w:sz w:val="24"/>
          <w:szCs w:val="24"/>
          <w:lang w:eastAsia="ru-RU"/>
        </w:rPr>
        <w:t xml:space="preserve">02 тыс. руб. </w:t>
      </w:r>
    </w:p>
    <w:p w14:paraId="4FEA711D" w14:textId="246D8F46" w:rsidR="00266D42" w:rsidRPr="00AF6446" w:rsidRDefault="00266D42" w:rsidP="007A0843">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 нарушение ч. 3 ст. 103 Федерального закона от 05.04.2013 № 44-ФЗ информация обязательная к размещению в единой информационной системе в сфере закупок размещается с нарушением установленных сроков.</w:t>
      </w:r>
    </w:p>
    <w:p w14:paraId="45DA0A97" w14:textId="791B421F" w:rsidR="005170AF" w:rsidRPr="00AF6446" w:rsidRDefault="005170AF" w:rsidP="007A0843">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руководителя </w:t>
      </w:r>
      <w:r w:rsidR="00CE103F" w:rsidRPr="00AF6446">
        <w:rPr>
          <w:rFonts w:ascii="Times New Roman" w:eastAsia="Times New Roman" w:hAnsi="Times New Roman" w:cs="Times New Roman"/>
          <w:bCs/>
          <w:sz w:val="24"/>
          <w:szCs w:val="24"/>
          <w:lang w:eastAsia="ru-RU"/>
        </w:rPr>
        <w:t>учреждения</w:t>
      </w:r>
      <w:r w:rsidRPr="00AF6446">
        <w:rPr>
          <w:rFonts w:ascii="Times New Roman" w:eastAsia="Times New Roman" w:hAnsi="Times New Roman" w:cs="Times New Roman"/>
          <w:bCs/>
          <w:sz w:val="24"/>
          <w:szCs w:val="24"/>
          <w:lang w:eastAsia="ru-RU"/>
        </w:rPr>
        <w:t xml:space="preserve"> внесено представление</w:t>
      </w:r>
      <w:r w:rsidR="00266D42" w:rsidRPr="00AF6446">
        <w:rPr>
          <w:rFonts w:ascii="Times New Roman" w:eastAsia="Times New Roman" w:hAnsi="Times New Roman" w:cs="Times New Roman"/>
          <w:bCs/>
          <w:sz w:val="24"/>
          <w:szCs w:val="24"/>
          <w:lang w:eastAsia="ru-RU"/>
        </w:rPr>
        <w:t>, по нарушениям в сфере закупок направлено письмо в ГКУ МО</w:t>
      </w:r>
      <w:r w:rsidRPr="00AF6446">
        <w:rPr>
          <w:rFonts w:ascii="Times New Roman" w:eastAsia="Times New Roman" w:hAnsi="Times New Roman" w:cs="Times New Roman"/>
          <w:bCs/>
          <w:sz w:val="24"/>
          <w:szCs w:val="24"/>
          <w:lang w:eastAsia="ru-RU"/>
        </w:rPr>
        <w:t>.</w:t>
      </w:r>
    </w:p>
    <w:p w14:paraId="58D51786" w14:textId="0F066980" w:rsidR="005170AF" w:rsidRPr="00AF6446" w:rsidRDefault="005170AF" w:rsidP="003356E5">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266D42" w:rsidRPr="00AF6446">
        <w:rPr>
          <w:rFonts w:ascii="Times New Roman" w:eastAsia="Times New Roman" w:hAnsi="Times New Roman" w:cs="Times New Roman"/>
          <w:bCs/>
          <w:sz w:val="24"/>
          <w:szCs w:val="24"/>
          <w:lang w:eastAsia="ru-RU"/>
        </w:rPr>
        <w:t>Проверка целевого и эффективного использования средств субсидий, выделенных за период 01.08.2021-31.12.2022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Юдинский культурно-досуговый центр «Молодежный», с элементами аудита в сфере закупок товаров, работ, услуг</w:t>
      </w:r>
      <w:r w:rsidRPr="00AF6446">
        <w:rPr>
          <w:rFonts w:ascii="Times New Roman" w:eastAsia="Times New Roman" w:hAnsi="Times New Roman" w:cs="Times New Roman"/>
          <w:bCs/>
          <w:sz w:val="24"/>
          <w:szCs w:val="24"/>
          <w:lang w:eastAsia="ru-RU"/>
        </w:rPr>
        <w:t xml:space="preserve">». </w:t>
      </w:r>
    </w:p>
    <w:p w14:paraId="01F45343" w14:textId="58065341" w:rsidR="0048226F" w:rsidRPr="00AF6446" w:rsidRDefault="0048226F" w:rsidP="007A6E2F">
      <w:pPr>
        <w:spacing w:after="0" w:line="240" w:lineRule="auto"/>
        <w:ind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Контрольным мероприятием установлены нарушения</w:t>
      </w:r>
      <w:r w:rsidR="00266D42" w:rsidRPr="00AF6446">
        <w:rPr>
          <w:rFonts w:ascii="Times New Roman" w:eastAsia="Times New Roman" w:hAnsi="Times New Roman" w:cs="Times New Roman"/>
          <w:bCs/>
          <w:sz w:val="24"/>
          <w:szCs w:val="24"/>
          <w:lang w:eastAsia="ru-RU"/>
        </w:rPr>
        <w:t xml:space="preserve"> порядка предоставления информации государственным (муниципальным) учреждением, ее размещения на официальном сайте www.bus.gov.ru в сети Интернет,</w:t>
      </w:r>
      <w:r w:rsidRPr="00AF6446">
        <w:rPr>
          <w:rFonts w:ascii="Times New Roman" w:eastAsia="Times New Roman" w:hAnsi="Times New Roman" w:cs="Times New Roman"/>
          <w:bCs/>
          <w:sz w:val="24"/>
          <w:szCs w:val="24"/>
          <w:lang w:eastAsia="ru-RU"/>
        </w:rPr>
        <w:t xml:space="preserve"> </w:t>
      </w:r>
      <w:r w:rsidR="00266D42" w:rsidRPr="00AF6446">
        <w:rPr>
          <w:rFonts w:ascii="Times New Roman" w:eastAsia="Times New Roman" w:hAnsi="Times New Roman" w:cs="Times New Roman"/>
          <w:bCs/>
          <w:sz w:val="24"/>
          <w:szCs w:val="24"/>
          <w:lang w:eastAsia="ru-RU"/>
        </w:rPr>
        <w:t xml:space="preserve">по оплате труда при установлении выплат стимулирующего характера в общем размере </w:t>
      </w:r>
      <w:r w:rsidR="005F5FED" w:rsidRPr="00AF6446">
        <w:rPr>
          <w:rFonts w:ascii="Times New Roman" w:eastAsia="Times New Roman" w:hAnsi="Times New Roman" w:cs="Times New Roman"/>
          <w:bCs/>
          <w:sz w:val="24"/>
          <w:szCs w:val="24"/>
          <w:lang w:eastAsia="ru-RU"/>
        </w:rPr>
        <w:t>55,22 тыс. руб., выявлено ненадлежащее исполнение по муниципальным договорам подрядчиками обязательств на общую сумму 5,00 тыс. руб. Также Учреждением произведены двойные затраты в размере 19,21 тыс. руб.</w:t>
      </w:r>
    </w:p>
    <w:p w14:paraId="7203CF99" w14:textId="77777777" w:rsidR="005F5FED" w:rsidRPr="00AF6446" w:rsidRDefault="005170AF" w:rsidP="005F5FED">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По результатам контрольного мероприятия в адрес Главы Одинцовского городского округа, Председателя Совета депутатов </w:t>
      </w:r>
      <w:r w:rsidRPr="00AF6446">
        <w:rPr>
          <w:rFonts w:ascii="Times New Roman" w:eastAsia="Times New Roman" w:hAnsi="Times New Roman" w:cs="Times New Roman"/>
          <w:bCs/>
          <w:sz w:val="24"/>
          <w:szCs w:val="24"/>
          <w:lang w:eastAsia="ru-RU"/>
        </w:rPr>
        <w:t xml:space="preserve">Одинцовского городского округа направлены отчеты. В адрес </w:t>
      </w:r>
      <w:r w:rsidR="005F5FED" w:rsidRPr="00AF6446">
        <w:rPr>
          <w:rFonts w:ascii="Times New Roman" w:eastAsia="Times New Roman" w:hAnsi="Times New Roman" w:cs="Times New Roman"/>
          <w:bCs/>
          <w:sz w:val="24"/>
          <w:szCs w:val="24"/>
          <w:lang w:eastAsia="ru-RU"/>
        </w:rPr>
        <w:t xml:space="preserve">руководителя Учреждения и председателя Комитета по культуре Администрации </w:t>
      </w:r>
      <w:r w:rsidR="005F5FED" w:rsidRPr="00AF6446">
        <w:rPr>
          <w:rFonts w:ascii="Times New Roman" w:hAnsi="Times New Roman" w:cs="Times New Roman"/>
          <w:snapToGrid w:val="0"/>
          <w:sz w:val="24"/>
          <w:szCs w:val="24"/>
        </w:rPr>
        <w:t>Одинцовского городского округа</w:t>
      </w:r>
      <w:r w:rsidRPr="00AF6446">
        <w:rPr>
          <w:rFonts w:ascii="Times New Roman" w:hAnsi="Times New Roman" w:cs="Times New Roman"/>
          <w:snapToGrid w:val="0"/>
          <w:sz w:val="24"/>
          <w:szCs w:val="24"/>
        </w:rPr>
        <w:t xml:space="preserve"> внесен</w:t>
      </w:r>
      <w:r w:rsidR="005F5FED" w:rsidRPr="00AF6446">
        <w:rPr>
          <w:rFonts w:ascii="Times New Roman" w:hAnsi="Times New Roman" w:cs="Times New Roman"/>
          <w:snapToGrid w:val="0"/>
          <w:sz w:val="24"/>
          <w:szCs w:val="24"/>
        </w:rPr>
        <w:t>ы</w:t>
      </w:r>
      <w:r w:rsidRPr="00AF6446">
        <w:rPr>
          <w:rFonts w:ascii="Times New Roman" w:hAnsi="Times New Roman" w:cs="Times New Roman"/>
          <w:snapToGrid w:val="0"/>
          <w:sz w:val="24"/>
          <w:szCs w:val="24"/>
        </w:rPr>
        <w:t xml:space="preserve"> представлени</w:t>
      </w:r>
      <w:r w:rsidR="005F5FED" w:rsidRPr="00AF6446">
        <w:rPr>
          <w:rFonts w:ascii="Times New Roman" w:hAnsi="Times New Roman" w:cs="Times New Roman"/>
          <w:snapToGrid w:val="0"/>
          <w:sz w:val="24"/>
          <w:szCs w:val="24"/>
        </w:rPr>
        <w:t>я.</w:t>
      </w:r>
      <w:r w:rsidR="00806F30" w:rsidRPr="00AF6446">
        <w:rPr>
          <w:rFonts w:ascii="Times New Roman" w:hAnsi="Times New Roman" w:cs="Times New Roman"/>
          <w:snapToGrid w:val="0"/>
          <w:sz w:val="24"/>
          <w:szCs w:val="24"/>
        </w:rPr>
        <w:t xml:space="preserve"> </w:t>
      </w:r>
    </w:p>
    <w:p w14:paraId="2BE63D17" w14:textId="2D3EDF81" w:rsidR="005170AF" w:rsidRPr="00AF6446" w:rsidRDefault="005170AF" w:rsidP="005F5FED">
      <w:pPr>
        <w:pStyle w:val="a9"/>
        <w:numPr>
          <w:ilvl w:val="0"/>
          <w:numId w:val="3"/>
        </w:numPr>
        <w:spacing w:after="0" w:line="240" w:lineRule="auto"/>
        <w:ind w:left="0"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w:t>
      </w:r>
      <w:r w:rsidR="00DE5EE2" w:rsidRPr="00AF6446">
        <w:rPr>
          <w:rFonts w:ascii="Times New Roman" w:hAnsi="Times New Roman" w:cs="Times New Roman"/>
          <w:snapToGrid w:val="0"/>
          <w:sz w:val="24"/>
          <w:szCs w:val="24"/>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бюджетному учреждению спорта спортивной школе "Лидер"»</w:t>
      </w:r>
      <w:r w:rsidRPr="00AF6446">
        <w:rPr>
          <w:rFonts w:ascii="Times New Roman" w:hAnsi="Times New Roman" w:cs="Times New Roman"/>
          <w:snapToGrid w:val="0"/>
          <w:sz w:val="24"/>
          <w:szCs w:val="24"/>
        </w:rPr>
        <w:t>.</w:t>
      </w:r>
    </w:p>
    <w:p w14:paraId="416E10A7" w14:textId="640E9C75" w:rsidR="00DE5EE2" w:rsidRPr="00AF6446" w:rsidRDefault="00DE5EE2" w:rsidP="007A0843">
      <w:pPr>
        <w:pStyle w:val="1"/>
        <w:shd w:val="clear" w:color="auto" w:fill="FFFFFF"/>
        <w:spacing w:before="0" w:beforeAutospacing="0" w:after="0" w:afterAutospacing="0"/>
        <w:ind w:firstLine="851"/>
        <w:jc w:val="both"/>
        <w:rPr>
          <w:rFonts w:eastAsiaTheme="minorHAnsi"/>
          <w:b w:val="0"/>
          <w:bCs w:val="0"/>
          <w:snapToGrid w:val="0"/>
          <w:kern w:val="0"/>
          <w:sz w:val="24"/>
          <w:szCs w:val="24"/>
          <w:lang w:eastAsia="en-US"/>
        </w:rPr>
      </w:pPr>
      <w:r w:rsidRPr="00AF6446">
        <w:rPr>
          <w:rFonts w:eastAsiaTheme="minorHAnsi"/>
          <w:b w:val="0"/>
          <w:bCs w:val="0"/>
          <w:snapToGrid w:val="0"/>
          <w:kern w:val="0"/>
          <w:sz w:val="24"/>
          <w:szCs w:val="24"/>
          <w:lang w:eastAsia="en-US"/>
        </w:rPr>
        <w:t xml:space="preserve">В ходе контрольного мероприятия установлены нарушения отдельных положений Постановления Госкомстата РФ от 5 января 2004 г. </w:t>
      </w:r>
      <w:r w:rsidR="007A0843" w:rsidRPr="00AF6446">
        <w:rPr>
          <w:rFonts w:eastAsiaTheme="minorHAnsi"/>
          <w:b w:val="0"/>
          <w:bCs w:val="0"/>
          <w:snapToGrid w:val="0"/>
          <w:kern w:val="0"/>
          <w:sz w:val="24"/>
          <w:szCs w:val="24"/>
          <w:lang w:eastAsia="en-US"/>
        </w:rPr>
        <w:t>№</w:t>
      </w:r>
      <w:r w:rsidRPr="00AF6446">
        <w:rPr>
          <w:rFonts w:eastAsiaTheme="minorHAnsi"/>
          <w:b w:val="0"/>
          <w:bCs w:val="0"/>
          <w:snapToGrid w:val="0"/>
          <w:kern w:val="0"/>
          <w:sz w:val="24"/>
          <w:szCs w:val="24"/>
          <w:lang w:eastAsia="en-US"/>
        </w:rPr>
        <w:t xml:space="preserve"> 1 «Об утверждении унифицированных форм первичной учетной документации по учету труда и его оплаты», ст. 306.4 Бюджетного кодекса </w:t>
      </w:r>
      <w:r w:rsidR="00D7072F" w:rsidRPr="00AF6446">
        <w:rPr>
          <w:rFonts w:eastAsiaTheme="minorHAnsi"/>
          <w:b w:val="0"/>
          <w:bCs w:val="0"/>
          <w:snapToGrid w:val="0"/>
          <w:kern w:val="0"/>
          <w:sz w:val="24"/>
          <w:szCs w:val="24"/>
          <w:lang w:eastAsia="en-US"/>
        </w:rPr>
        <w:t>РФ</w:t>
      </w:r>
      <w:r w:rsidRPr="00AF6446">
        <w:rPr>
          <w:rFonts w:eastAsiaTheme="minorHAnsi"/>
          <w:b w:val="0"/>
          <w:bCs w:val="0"/>
          <w:snapToGrid w:val="0"/>
          <w:kern w:val="0"/>
          <w:sz w:val="24"/>
          <w:szCs w:val="24"/>
          <w:lang w:eastAsia="en-US"/>
        </w:rPr>
        <w:t xml:space="preserve"> при осуществлении расходов средств субсидии на финансовое обеспечение </w:t>
      </w:r>
      <w:r w:rsidR="00D7072F" w:rsidRPr="00AF6446">
        <w:rPr>
          <w:rFonts w:eastAsiaTheme="minorHAnsi"/>
          <w:b w:val="0"/>
          <w:bCs w:val="0"/>
          <w:snapToGrid w:val="0"/>
          <w:kern w:val="0"/>
          <w:sz w:val="24"/>
          <w:szCs w:val="24"/>
          <w:lang w:eastAsia="en-US"/>
        </w:rPr>
        <w:t>муниципального задания</w:t>
      </w:r>
      <w:r w:rsidRPr="00AF6446">
        <w:rPr>
          <w:rFonts w:eastAsiaTheme="minorHAnsi"/>
          <w:b w:val="0"/>
          <w:bCs w:val="0"/>
          <w:snapToGrid w:val="0"/>
          <w:kern w:val="0"/>
          <w:sz w:val="24"/>
          <w:szCs w:val="24"/>
          <w:lang w:eastAsia="en-US"/>
        </w:rPr>
        <w:t xml:space="preserve"> в размере 203,34 тыс. руб. на цели не связанные с выполнением муниципального задания, что является нецелевым использованием бюджетных средств. Также в проверяемом периоде Учреждением списание дизельного топлива осуществлялось по завышенным нормам. В результате чего излишне списано дизельное топливо в общем количестве 330,17 л на сумму 17,28 тыс. руб.</w:t>
      </w:r>
    </w:p>
    <w:p w14:paraId="4E98AD8C" w14:textId="3BF03ABC" w:rsidR="00762898" w:rsidRPr="00AF6446" w:rsidRDefault="005170AF" w:rsidP="00D7072F">
      <w:pPr>
        <w:pStyle w:val="1"/>
        <w:shd w:val="clear" w:color="auto" w:fill="FFFFFF"/>
        <w:spacing w:before="0" w:beforeAutospacing="0" w:after="0" w:afterAutospacing="0"/>
        <w:ind w:firstLine="851"/>
        <w:jc w:val="both"/>
        <w:rPr>
          <w:b w:val="0"/>
          <w:sz w:val="24"/>
          <w:szCs w:val="24"/>
        </w:rPr>
      </w:pPr>
      <w:r w:rsidRPr="00AF6446">
        <w:rPr>
          <w:b w:val="0"/>
          <w:sz w:val="24"/>
          <w:szCs w:val="24"/>
        </w:rPr>
        <w:t>По результатам контрольного мероприятия в адрес Главы Одинцовского городского округа, Председателя Совета депутатов Одинцовского город</w:t>
      </w:r>
      <w:r w:rsidR="00762898" w:rsidRPr="00AF6446">
        <w:rPr>
          <w:b w:val="0"/>
          <w:sz w:val="24"/>
          <w:szCs w:val="24"/>
        </w:rPr>
        <w:t>ского округа направлены отчеты.</w:t>
      </w:r>
      <w:r w:rsidR="00DE5EE2" w:rsidRPr="00AF6446">
        <w:rPr>
          <w:b w:val="0"/>
          <w:sz w:val="24"/>
          <w:szCs w:val="24"/>
        </w:rPr>
        <w:t xml:space="preserve"> В адрес руководителя Учреждения и председателя Комитета физической культуры и спорта</w:t>
      </w:r>
      <w:r w:rsidR="00336D27" w:rsidRPr="00AF6446">
        <w:rPr>
          <w:b w:val="0"/>
          <w:sz w:val="24"/>
          <w:szCs w:val="24"/>
        </w:rPr>
        <w:t xml:space="preserve"> внесены представления.</w:t>
      </w:r>
    </w:p>
    <w:p w14:paraId="5246A767" w14:textId="1F952D84" w:rsidR="005170AF" w:rsidRPr="00AF6446" w:rsidRDefault="005170AF" w:rsidP="003356E5">
      <w:pPr>
        <w:pStyle w:val="a9"/>
        <w:numPr>
          <w:ilvl w:val="0"/>
          <w:numId w:val="3"/>
        </w:numPr>
        <w:spacing w:after="0" w:line="240" w:lineRule="auto"/>
        <w:ind w:left="0" w:firstLine="851"/>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w:t>
      </w:r>
      <w:r w:rsidR="00892ED6" w:rsidRPr="00AF6446">
        <w:rPr>
          <w:rFonts w:ascii="Times New Roman" w:eastAsia="Times New Roman" w:hAnsi="Times New Roman" w:cs="Times New Roman"/>
          <w:bCs/>
          <w:kern w:val="36"/>
          <w:sz w:val="24"/>
          <w:szCs w:val="24"/>
          <w:lang w:eastAsia="ru-RU"/>
        </w:rPr>
        <w:t>Проверка эффективности и результативности осуществления расходов на проведение капитального ремонта, технического переоснащения и благоустройства территорий учреждений образования, выделенных в 2021-2023 годах из бюджета Одинцовского городского округа Московской области на реализацию мероприятия «Финансовое обеспечение деятельности образовательных организаций» подпрограммы «Общее образование» муниципальной программы «Образование», с элементами аудита в сфере закупок товаров, работ, услуг</w:t>
      </w:r>
      <w:r w:rsidRPr="00AF6446">
        <w:rPr>
          <w:rFonts w:ascii="Times New Roman" w:eastAsia="Times New Roman" w:hAnsi="Times New Roman" w:cs="Times New Roman"/>
          <w:bCs/>
          <w:kern w:val="36"/>
          <w:sz w:val="24"/>
          <w:szCs w:val="24"/>
          <w:lang w:eastAsia="ru-RU"/>
        </w:rPr>
        <w:t>».</w:t>
      </w:r>
    </w:p>
    <w:p w14:paraId="4DF1A9F9" w14:textId="38FFE1D7" w:rsidR="00892ED6" w:rsidRPr="00AF6446" w:rsidRDefault="00892ED6" w:rsidP="00BE386A">
      <w:pPr>
        <w:spacing w:after="0" w:line="240" w:lineRule="auto"/>
        <w:ind w:firstLine="851"/>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 xml:space="preserve">В ходе выборочной проверки выполненных работ по капитальному ремонту детского сада, установлены факты завышения объемов выполненных работ на сумму 64,72 тыс. руб. </w:t>
      </w:r>
    </w:p>
    <w:p w14:paraId="0602569B" w14:textId="214BF12E" w:rsidR="005170AF" w:rsidRPr="00AF6446" w:rsidRDefault="005170AF" w:rsidP="00BE386A">
      <w:pPr>
        <w:spacing w:after="0" w:line="240" w:lineRule="auto"/>
        <w:ind w:firstLine="851"/>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w:t>
      </w:r>
      <w:r w:rsidR="00892ED6" w:rsidRPr="00AF6446">
        <w:rPr>
          <w:rFonts w:ascii="Times New Roman" w:eastAsia="Times New Roman" w:hAnsi="Times New Roman" w:cs="Times New Roman"/>
          <w:bCs/>
          <w:kern w:val="36"/>
          <w:sz w:val="24"/>
          <w:szCs w:val="24"/>
          <w:lang w:eastAsia="ru-RU"/>
        </w:rPr>
        <w:t xml:space="preserve">руководителя Управления образования </w:t>
      </w:r>
      <w:r w:rsidRPr="00AF6446">
        <w:rPr>
          <w:rFonts w:ascii="Times New Roman" w:eastAsia="Times New Roman" w:hAnsi="Times New Roman" w:cs="Times New Roman"/>
          <w:bCs/>
          <w:kern w:val="36"/>
          <w:sz w:val="24"/>
          <w:szCs w:val="24"/>
          <w:lang w:eastAsia="ru-RU"/>
        </w:rPr>
        <w:t>Администрации Одинцовского городского округа внесен</w:t>
      </w:r>
      <w:r w:rsidR="00BE386A" w:rsidRPr="00AF6446">
        <w:rPr>
          <w:rFonts w:ascii="Times New Roman" w:eastAsia="Times New Roman" w:hAnsi="Times New Roman" w:cs="Times New Roman"/>
          <w:bCs/>
          <w:kern w:val="36"/>
          <w:sz w:val="24"/>
          <w:szCs w:val="24"/>
          <w:lang w:eastAsia="ru-RU"/>
        </w:rPr>
        <w:t>о</w:t>
      </w:r>
      <w:r w:rsidRPr="00AF6446">
        <w:rPr>
          <w:rFonts w:ascii="Times New Roman" w:eastAsia="Times New Roman" w:hAnsi="Times New Roman" w:cs="Times New Roman"/>
          <w:bCs/>
          <w:kern w:val="36"/>
          <w:sz w:val="24"/>
          <w:szCs w:val="24"/>
          <w:lang w:eastAsia="ru-RU"/>
        </w:rPr>
        <w:t xml:space="preserve"> представлени</w:t>
      </w:r>
      <w:r w:rsidR="00BE386A" w:rsidRPr="00AF6446">
        <w:rPr>
          <w:rFonts w:ascii="Times New Roman" w:eastAsia="Times New Roman" w:hAnsi="Times New Roman" w:cs="Times New Roman"/>
          <w:bCs/>
          <w:kern w:val="36"/>
          <w:sz w:val="24"/>
          <w:szCs w:val="24"/>
          <w:lang w:eastAsia="ru-RU"/>
        </w:rPr>
        <w:t>е</w:t>
      </w:r>
      <w:r w:rsidRPr="00AF6446">
        <w:rPr>
          <w:rFonts w:ascii="Times New Roman" w:eastAsia="Times New Roman" w:hAnsi="Times New Roman" w:cs="Times New Roman"/>
          <w:bCs/>
          <w:kern w:val="36"/>
          <w:sz w:val="24"/>
          <w:szCs w:val="24"/>
          <w:lang w:eastAsia="ru-RU"/>
        </w:rPr>
        <w:t>.</w:t>
      </w:r>
    </w:p>
    <w:p w14:paraId="22C12724" w14:textId="1C038523" w:rsidR="005170AF" w:rsidRPr="00AF6446" w:rsidRDefault="005170AF" w:rsidP="00A91583">
      <w:pPr>
        <w:pStyle w:val="a9"/>
        <w:numPr>
          <w:ilvl w:val="0"/>
          <w:numId w:val="3"/>
        </w:numPr>
        <w:spacing w:after="0" w:line="240" w:lineRule="auto"/>
        <w:ind w:left="142" w:firstLine="709"/>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w:t>
      </w:r>
      <w:r w:rsidR="0043761A" w:rsidRPr="00AF6446">
        <w:rPr>
          <w:rFonts w:ascii="Times New Roman" w:eastAsia="Times New Roman" w:hAnsi="Times New Roman" w:cs="Times New Roman"/>
          <w:bCs/>
          <w:kern w:val="36"/>
          <w:sz w:val="24"/>
          <w:szCs w:val="24"/>
          <w:lang w:eastAsia="ru-RU"/>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автономному учреждению «Центр развития физической культуры и спорта «Барвихинский</w:t>
      </w:r>
      <w:r w:rsidRPr="00AF6446">
        <w:rPr>
          <w:rFonts w:ascii="Times New Roman" w:eastAsia="Times New Roman" w:hAnsi="Times New Roman" w:cs="Times New Roman"/>
          <w:bCs/>
          <w:kern w:val="36"/>
          <w:sz w:val="24"/>
          <w:szCs w:val="24"/>
          <w:lang w:eastAsia="ru-RU"/>
        </w:rPr>
        <w:t>».</w:t>
      </w:r>
    </w:p>
    <w:p w14:paraId="1B71C10C" w14:textId="6AAF74AD" w:rsidR="00B23E1B" w:rsidRPr="00AF6446" w:rsidRDefault="005170AF" w:rsidP="00B23E1B">
      <w:pPr>
        <w:spacing w:after="0" w:line="240" w:lineRule="auto"/>
        <w:ind w:firstLine="851"/>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В ходе контрольного мероприятия</w:t>
      </w:r>
      <w:r w:rsidR="00B23E1B" w:rsidRPr="00AF6446">
        <w:rPr>
          <w:rFonts w:ascii="Times New Roman" w:eastAsia="Times New Roman" w:hAnsi="Times New Roman" w:cs="Times New Roman"/>
          <w:bCs/>
          <w:kern w:val="36"/>
          <w:sz w:val="24"/>
          <w:szCs w:val="24"/>
          <w:lang w:eastAsia="ru-RU"/>
        </w:rPr>
        <w:t xml:space="preserve"> установлены</w:t>
      </w:r>
      <w:r w:rsidRPr="00AF6446">
        <w:rPr>
          <w:rFonts w:ascii="Times New Roman" w:eastAsia="Times New Roman" w:hAnsi="Times New Roman" w:cs="Times New Roman"/>
          <w:bCs/>
          <w:kern w:val="36"/>
          <w:sz w:val="24"/>
          <w:szCs w:val="24"/>
          <w:lang w:eastAsia="ru-RU"/>
        </w:rPr>
        <w:t xml:space="preserve"> </w:t>
      </w:r>
      <w:r w:rsidR="00B23E1B" w:rsidRPr="00AF6446">
        <w:rPr>
          <w:rFonts w:ascii="Times New Roman" w:eastAsia="Times New Roman" w:hAnsi="Times New Roman" w:cs="Times New Roman"/>
          <w:bCs/>
          <w:kern w:val="36"/>
          <w:sz w:val="24"/>
          <w:szCs w:val="24"/>
          <w:lang w:eastAsia="ru-RU"/>
        </w:rPr>
        <w:t>нарушения бухгалтерского учета основных средств, находящихся на балансе учреждения, нарушения порядка предоставления информации для публикации на официальном сайте www.bus.gov.ru в сети Интернет, нарушения по оплате труда при установлении премий на общую сумму               21,60 тыс. руб. Установлены факты ненадлежащего исполнения подрядчиком обязательств по муниципальным контрактам на общую сумму 8,29 тыс. руб.</w:t>
      </w:r>
    </w:p>
    <w:p w14:paraId="6994D53E" w14:textId="77777777" w:rsidR="00605709" w:rsidRPr="00AF6446" w:rsidRDefault="00605709" w:rsidP="00D7072F">
      <w:pPr>
        <w:pStyle w:val="1"/>
        <w:shd w:val="clear" w:color="auto" w:fill="FFFFFF"/>
        <w:spacing w:before="0" w:beforeAutospacing="0" w:after="0" w:afterAutospacing="0"/>
        <w:ind w:firstLine="851"/>
        <w:jc w:val="both"/>
        <w:rPr>
          <w:b w:val="0"/>
          <w:sz w:val="24"/>
          <w:szCs w:val="24"/>
        </w:rPr>
      </w:pPr>
      <w:r w:rsidRPr="00AF6446">
        <w:rPr>
          <w:b w:val="0"/>
          <w:sz w:val="24"/>
          <w:szCs w:val="24"/>
        </w:rPr>
        <w:t>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руководителя Учреждения и председателя Комитета физической культуры и спорта внесены представления.</w:t>
      </w:r>
    </w:p>
    <w:p w14:paraId="2457B1F5" w14:textId="044B64F2" w:rsidR="005170AF" w:rsidRPr="00AF6446" w:rsidRDefault="00605709" w:rsidP="00D7072F">
      <w:pPr>
        <w:pStyle w:val="a9"/>
        <w:numPr>
          <w:ilvl w:val="0"/>
          <w:numId w:val="3"/>
        </w:numPr>
        <w:spacing w:after="0" w:line="240" w:lineRule="auto"/>
        <w:ind w:left="0" w:firstLine="851"/>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 xml:space="preserve"> </w:t>
      </w:r>
      <w:r w:rsidR="005170AF" w:rsidRPr="00AF6446">
        <w:rPr>
          <w:rFonts w:ascii="Times New Roman" w:eastAsia="Times New Roman" w:hAnsi="Times New Roman" w:cs="Times New Roman"/>
          <w:bCs/>
          <w:kern w:val="36"/>
          <w:sz w:val="24"/>
          <w:szCs w:val="24"/>
          <w:lang w:eastAsia="ru-RU"/>
        </w:rPr>
        <w:t>«</w:t>
      </w:r>
      <w:r w:rsidR="00C5358F" w:rsidRPr="00AF6446">
        <w:rPr>
          <w:rFonts w:ascii="Times New Roman" w:eastAsia="Times New Roman" w:hAnsi="Times New Roman" w:cs="Times New Roman"/>
          <w:bCs/>
          <w:kern w:val="36"/>
          <w:sz w:val="24"/>
          <w:szCs w:val="24"/>
          <w:lang w:eastAsia="ru-RU"/>
        </w:rPr>
        <w:t>Проверка целевого и эффективного использования средств субсидий, выделенных за период с 01.10.2021-31.12.2022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культурно-досуговый центр «Барвиха», с элементами аудита в сфере закупок товаров, работ, услуг</w:t>
      </w:r>
      <w:r w:rsidR="005170AF" w:rsidRPr="00AF6446">
        <w:rPr>
          <w:rFonts w:ascii="Times New Roman" w:eastAsia="Times New Roman" w:hAnsi="Times New Roman" w:cs="Times New Roman"/>
          <w:bCs/>
          <w:kern w:val="36"/>
          <w:sz w:val="24"/>
          <w:szCs w:val="24"/>
          <w:lang w:eastAsia="ru-RU"/>
        </w:rPr>
        <w:t>».</w:t>
      </w:r>
    </w:p>
    <w:p w14:paraId="3090B985" w14:textId="0D84AA39" w:rsidR="005C0C19" w:rsidRPr="00AF6446" w:rsidRDefault="005170AF" w:rsidP="00D7072F">
      <w:pPr>
        <w:tabs>
          <w:tab w:val="left" w:pos="1134"/>
        </w:tabs>
        <w:spacing w:after="0" w:line="240" w:lineRule="auto"/>
        <w:ind w:firstLine="851"/>
        <w:jc w:val="both"/>
        <w:rPr>
          <w:rFonts w:ascii="Times New Roman" w:eastAsia="Times New Roman" w:hAnsi="Times New Roman" w:cs="Times New Roman"/>
          <w:bCs/>
          <w:kern w:val="36"/>
          <w:sz w:val="24"/>
          <w:szCs w:val="24"/>
          <w:lang w:eastAsia="ru-RU"/>
        </w:rPr>
      </w:pPr>
      <w:r w:rsidRPr="00AF6446">
        <w:rPr>
          <w:rFonts w:ascii="Times New Roman" w:eastAsia="Times New Roman" w:hAnsi="Times New Roman" w:cs="Times New Roman"/>
          <w:bCs/>
          <w:kern w:val="36"/>
          <w:sz w:val="24"/>
          <w:szCs w:val="24"/>
          <w:lang w:eastAsia="ru-RU"/>
        </w:rPr>
        <w:t>По результатам контрольного мероприятия</w:t>
      </w:r>
      <w:r w:rsidR="005C0C19" w:rsidRPr="00AF6446">
        <w:rPr>
          <w:rFonts w:ascii="Times New Roman" w:eastAsia="Times New Roman" w:hAnsi="Times New Roman" w:cs="Times New Roman"/>
          <w:bCs/>
          <w:kern w:val="36"/>
          <w:sz w:val="24"/>
          <w:szCs w:val="24"/>
          <w:lang w:eastAsia="ru-RU"/>
        </w:rPr>
        <w:t xml:space="preserve"> установлено, что услуги по организации мероприятия для нужд МБУК КДЦ «Барвиха» </w:t>
      </w:r>
      <w:r w:rsidR="00FE285A" w:rsidRPr="00AF6446">
        <w:rPr>
          <w:rFonts w:ascii="Times New Roman" w:eastAsia="Times New Roman" w:hAnsi="Times New Roman" w:cs="Times New Roman"/>
          <w:bCs/>
          <w:kern w:val="36"/>
          <w:sz w:val="24"/>
          <w:szCs w:val="24"/>
          <w:lang w:eastAsia="ru-RU"/>
        </w:rPr>
        <w:t xml:space="preserve">по муниципальному контракту </w:t>
      </w:r>
      <w:r w:rsidR="005C0C19" w:rsidRPr="00AF6446">
        <w:rPr>
          <w:rFonts w:ascii="Times New Roman" w:eastAsia="Times New Roman" w:hAnsi="Times New Roman" w:cs="Times New Roman"/>
          <w:bCs/>
          <w:kern w:val="36"/>
          <w:sz w:val="24"/>
          <w:szCs w:val="24"/>
          <w:lang w:eastAsia="ru-RU"/>
        </w:rPr>
        <w:t xml:space="preserve">оказаны </w:t>
      </w:r>
      <w:r w:rsidR="00FE285A" w:rsidRPr="00AF6446">
        <w:rPr>
          <w:rFonts w:ascii="Times New Roman" w:eastAsia="Times New Roman" w:hAnsi="Times New Roman" w:cs="Times New Roman"/>
          <w:bCs/>
          <w:kern w:val="36"/>
          <w:sz w:val="24"/>
          <w:szCs w:val="24"/>
          <w:lang w:eastAsia="ru-RU"/>
        </w:rPr>
        <w:t>не в полном объеме, в результате чего бюджету Одинцовского городского округа причинен</w:t>
      </w:r>
      <w:r w:rsidR="005C0C19" w:rsidRPr="00AF6446">
        <w:rPr>
          <w:rFonts w:ascii="Times New Roman" w:eastAsia="Times New Roman" w:hAnsi="Times New Roman" w:cs="Times New Roman"/>
          <w:bCs/>
          <w:kern w:val="36"/>
          <w:sz w:val="24"/>
          <w:szCs w:val="24"/>
          <w:lang w:eastAsia="ru-RU"/>
        </w:rPr>
        <w:t xml:space="preserve"> </w:t>
      </w:r>
      <w:r w:rsidR="00FE285A" w:rsidRPr="00AF6446">
        <w:rPr>
          <w:rFonts w:ascii="Times New Roman" w:eastAsia="Times New Roman" w:hAnsi="Times New Roman" w:cs="Times New Roman"/>
          <w:bCs/>
          <w:kern w:val="36"/>
          <w:sz w:val="24"/>
          <w:szCs w:val="24"/>
          <w:lang w:eastAsia="ru-RU"/>
        </w:rPr>
        <w:t>у</w:t>
      </w:r>
      <w:r w:rsidR="005C0C19" w:rsidRPr="00AF6446">
        <w:rPr>
          <w:rFonts w:ascii="Times New Roman" w:eastAsia="Times New Roman" w:hAnsi="Times New Roman" w:cs="Times New Roman"/>
          <w:bCs/>
          <w:kern w:val="36"/>
          <w:sz w:val="24"/>
          <w:szCs w:val="24"/>
          <w:lang w:eastAsia="ru-RU"/>
        </w:rPr>
        <w:t>щерб расчетно в сумме 575</w:t>
      </w:r>
      <w:r w:rsidR="00FE285A" w:rsidRPr="00AF6446">
        <w:rPr>
          <w:rFonts w:ascii="Times New Roman" w:eastAsia="Times New Roman" w:hAnsi="Times New Roman" w:cs="Times New Roman"/>
          <w:bCs/>
          <w:kern w:val="36"/>
          <w:sz w:val="24"/>
          <w:szCs w:val="24"/>
          <w:lang w:eastAsia="ru-RU"/>
        </w:rPr>
        <w:t>,</w:t>
      </w:r>
      <w:r w:rsidR="005C0C19" w:rsidRPr="00AF6446">
        <w:rPr>
          <w:rFonts w:ascii="Times New Roman" w:eastAsia="Times New Roman" w:hAnsi="Times New Roman" w:cs="Times New Roman"/>
          <w:bCs/>
          <w:kern w:val="36"/>
          <w:sz w:val="24"/>
          <w:szCs w:val="24"/>
          <w:lang w:eastAsia="ru-RU"/>
        </w:rPr>
        <w:t>70</w:t>
      </w:r>
      <w:r w:rsidR="00FE285A" w:rsidRPr="00AF6446">
        <w:rPr>
          <w:rFonts w:ascii="Times New Roman" w:eastAsia="Times New Roman" w:hAnsi="Times New Roman" w:cs="Times New Roman"/>
          <w:bCs/>
          <w:kern w:val="36"/>
          <w:sz w:val="24"/>
          <w:szCs w:val="24"/>
          <w:lang w:eastAsia="ru-RU"/>
        </w:rPr>
        <w:t xml:space="preserve"> тыс.</w:t>
      </w:r>
      <w:r w:rsidR="005C0C19" w:rsidRPr="00AF6446">
        <w:rPr>
          <w:rFonts w:ascii="Times New Roman" w:eastAsia="Times New Roman" w:hAnsi="Times New Roman" w:cs="Times New Roman"/>
          <w:bCs/>
          <w:kern w:val="36"/>
          <w:sz w:val="24"/>
          <w:szCs w:val="24"/>
          <w:lang w:eastAsia="ru-RU"/>
        </w:rPr>
        <w:t xml:space="preserve">руб. В ходе внеплановой инвентаризации </w:t>
      </w:r>
      <w:r w:rsidR="00FE285A" w:rsidRPr="00AF6446">
        <w:rPr>
          <w:rFonts w:ascii="Times New Roman" w:eastAsia="Times New Roman" w:hAnsi="Times New Roman" w:cs="Times New Roman"/>
          <w:bCs/>
          <w:kern w:val="36"/>
          <w:sz w:val="24"/>
          <w:szCs w:val="24"/>
          <w:lang w:eastAsia="ru-RU"/>
        </w:rPr>
        <w:t xml:space="preserve">объектов основных средств в Учреждении </w:t>
      </w:r>
      <w:r w:rsidR="005C0C19" w:rsidRPr="00AF6446">
        <w:rPr>
          <w:rFonts w:ascii="Times New Roman" w:eastAsia="Times New Roman" w:hAnsi="Times New Roman" w:cs="Times New Roman"/>
          <w:bCs/>
          <w:kern w:val="36"/>
          <w:sz w:val="24"/>
          <w:szCs w:val="24"/>
          <w:lang w:eastAsia="ru-RU"/>
        </w:rPr>
        <w:t xml:space="preserve">установлена недостача </w:t>
      </w:r>
      <w:r w:rsidR="00FE285A" w:rsidRPr="00AF6446">
        <w:rPr>
          <w:rFonts w:ascii="Times New Roman" w:eastAsia="Times New Roman" w:hAnsi="Times New Roman" w:cs="Times New Roman"/>
          <w:bCs/>
          <w:kern w:val="36"/>
          <w:sz w:val="24"/>
          <w:szCs w:val="24"/>
          <w:lang w:eastAsia="ru-RU"/>
        </w:rPr>
        <w:t xml:space="preserve">в размере </w:t>
      </w:r>
      <w:r w:rsidR="005C0C19" w:rsidRPr="00AF6446">
        <w:rPr>
          <w:rFonts w:ascii="Times New Roman" w:eastAsia="Times New Roman" w:hAnsi="Times New Roman" w:cs="Times New Roman"/>
          <w:bCs/>
          <w:kern w:val="36"/>
          <w:sz w:val="24"/>
          <w:szCs w:val="24"/>
          <w:lang w:eastAsia="ru-RU"/>
        </w:rPr>
        <w:t>1</w:t>
      </w:r>
      <w:r w:rsidR="00D267B4" w:rsidRPr="00AF6446">
        <w:rPr>
          <w:rFonts w:ascii="Times New Roman" w:eastAsia="Times New Roman" w:hAnsi="Times New Roman" w:cs="Times New Roman"/>
          <w:bCs/>
          <w:kern w:val="36"/>
          <w:sz w:val="24"/>
          <w:szCs w:val="24"/>
          <w:lang w:eastAsia="ru-RU"/>
        </w:rPr>
        <w:t xml:space="preserve"> </w:t>
      </w:r>
      <w:r w:rsidR="005C0C19" w:rsidRPr="00AF6446">
        <w:rPr>
          <w:rFonts w:ascii="Times New Roman" w:eastAsia="Times New Roman" w:hAnsi="Times New Roman" w:cs="Times New Roman"/>
          <w:bCs/>
          <w:kern w:val="36"/>
          <w:sz w:val="24"/>
          <w:szCs w:val="24"/>
          <w:lang w:eastAsia="ru-RU"/>
        </w:rPr>
        <w:t>372</w:t>
      </w:r>
      <w:r w:rsidR="00D267B4" w:rsidRPr="00AF6446">
        <w:rPr>
          <w:rFonts w:ascii="Times New Roman" w:eastAsia="Times New Roman" w:hAnsi="Times New Roman" w:cs="Times New Roman"/>
          <w:bCs/>
          <w:kern w:val="36"/>
          <w:sz w:val="24"/>
          <w:szCs w:val="24"/>
          <w:lang w:eastAsia="ru-RU"/>
        </w:rPr>
        <w:t xml:space="preserve"> </w:t>
      </w:r>
      <w:r w:rsidR="005C0C19" w:rsidRPr="00AF6446">
        <w:rPr>
          <w:rFonts w:ascii="Times New Roman" w:eastAsia="Times New Roman" w:hAnsi="Times New Roman" w:cs="Times New Roman"/>
          <w:bCs/>
          <w:kern w:val="36"/>
          <w:sz w:val="24"/>
          <w:szCs w:val="24"/>
          <w:lang w:eastAsia="ru-RU"/>
        </w:rPr>
        <w:t>28</w:t>
      </w:r>
      <w:r w:rsidR="00FE285A" w:rsidRPr="00AF6446">
        <w:rPr>
          <w:rFonts w:ascii="Times New Roman" w:eastAsia="Times New Roman" w:hAnsi="Times New Roman" w:cs="Times New Roman"/>
          <w:bCs/>
          <w:kern w:val="36"/>
          <w:sz w:val="24"/>
          <w:szCs w:val="24"/>
          <w:lang w:eastAsia="ru-RU"/>
        </w:rPr>
        <w:t xml:space="preserve"> тыс.</w:t>
      </w:r>
      <w:r w:rsidR="005C0C19" w:rsidRPr="00AF6446">
        <w:rPr>
          <w:rFonts w:ascii="Times New Roman" w:eastAsia="Times New Roman" w:hAnsi="Times New Roman" w:cs="Times New Roman"/>
          <w:bCs/>
          <w:kern w:val="36"/>
          <w:sz w:val="24"/>
          <w:szCs w:val="24"/>
          <w:lang w:eastAsia="ru-RU"/>
        </w:rPr>
        <w:t xml:space="preserve"> руб.</w:t>
      </w:r>
    </w:p>
    <w:p w14:paraId="56286F75" w14:textId="77777777" w:rsidR="00FE285A" w:rsidRPr="00AF6446" w:rsidRDefault="00FE285A" w:rsidP="00D7072F">
      <w:pPr>
        <w:spacing w:after="0" w:line="240" w:lineRule="auto"/>
        <w:ind w:firstLine="851"/>
        <w:jc w:val="both"/>
        <w:rPr>
          <w:rFonts w:ascii="Times New Roman" w:hAnsi="Times New Roman" w:cs="Times New Roman"/>
          <w:snapToGrid w:val="0"/>
          <w:sz w:val="24"/>
          <w:szCs w:val="24"/>
        </w:rPr>
      </w:pPr>
      <w:r w:rsidRPr="00AF6446">
        <w:rPr>
          <w:rFonts w:ascii="Times New Roman" w:hAnsi="Times New Roman" w:cs="Times New Roman"/>
          <w:snapToGrid w:val="0"/>
          <w:sz w:val="24"/>
          <w:szCs w:val="24"/>
        </w:rPr>
        <w:t xml:space="preserve">По результатам контрольного мероприятия в адрес Главы Одинцовского городского округа, Председателя Совета депутатов </w:t>
      </w:r>
      <w:r w:rsidRPr="00AF6446">
        <w:rPr>
          <w:rFonts w:ascii="Times New Roman" w:eastAsia="Times New Roman" w:hAnsi="Times New Roman" w:cs="Times New Roman"/>
          <w:bCs/>
          <w:sz w:val="24"/>
          <w:szCs w:val="24"/>
          <w:lang w:eastAsia="ru-RU"/>
        </w:rPr>
        <w:t xml:space="preserve">Одинцовского городского округа направлены отчеты. В адрес руководителя Учреждения и председателя Комитета по культуре Администрации </w:t>
      </w:r>
      <w:r w:rsidRPr="00AF6446">
        <w:rPr>
          <w:rFonts w:ascii="Times New Roman" w:hAnsi="Times New Roman" w:cs="Times New Roman"/>
          <w:snapToGrid w:val="0"/>
          <w:sz w:val="24"/>
          <w:szCs w:val="24"/>
        </w:rPr>
        <w:t xml:space="preserve">Одинцовского городского округа внесены представления. </w:t>
      </w:r>
    </w:p>
    <w:p w14:paraId="37FFEAAA" w14:textId="1B5FC3AF" w:rsidR="005170AF" w:rsidRPr="00AF6446" w:rsidRDefault="00517DFA" w:rsidP="00A91583">
      <w:pPr>
        <w:pStyle w:val="a9"/>
        <w:numPr>
          <w:ilvl w:val="0"/>
          <w:numId w:val="3"/>
        </w:numPr>
        <w:spacing w:after="0" w:line="240" w:lineRule="auto"/>
        <w:ind w:left="0"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 </w:t>
      </w:r>
      <w:r w:rsidR="005170AF" w:rsidRPr="00AF6446">
        <w:rPr>
          <w:rFonts w:ascii="Times New Roman" w:eastAsia="Times New Roman" w:hAnsi="Times New Roman" w:cs="Times New Roman"/>
          <w:bCs/>
          <w:sz w:val="24"/>
          <w:szCs w:val="24"/>
          <w:lang w:eastAsia="ru-RU"/>
        </w:rPr>
        <w:t>«</w:t>
      </w:r>
      <w:r w:rsidR="00ED3493" w:rsidRPr="00AF6446">
        <w:rPr>
          <w:rFonts w:ascii="Times New Roman" w:hAnsi="Times New Roman" w:cs="Times New Roman"/>
          <w:bCs/>
          <w:sz w:val="24"/>
          <w:szCs w:val="24"/>
        </w:rPr>
        <w:t>Проверка эффективности и результативности использования бюджетных средств, направленных на оказание мер социальной поддержки отдельным категориям граждан в рамках подпрограммы "Социальная поддержка граждан" муниципальной программы "Социальная защита населения " за период 01.06.2021-31.12.2022 и текущий период 2023 года</w:t>
      </w:r>
      <w:r w:rsidR="005170AF" w:rsidRPr="00AF6446">
        <w:rPr>
          <w:rFonts w:ascii="Times New Roman" w:eastAsia="Times New Roman" w:hAnsi="Times New Roman" w:cs="Times New Roman"/>
          <w:bCs/>
          <w:sz w:val="24"/>
          <w:szCs w:val="24"/>
          <w:lang w:eastAsia="ru-RU"/>
        </w:rPr>
        <w:t xml:space="preserve">». </w:t>
      </w:r>
    </w:p>
    <w:p w14:paraId="57B4BDB9" w14:textId="77777777" w:rsidR="00ED3493" w:rsidRPr="00AF6446" w:rsidRDefault="00ED3493" w:rsidP="00ED3493">
      <w:pPr>
        <w:spacing w:after="0" w:line="240" w:lineRule="auto"/>
        <w:ind w:firstLine="851"/>
        <w:jc w:val="both"/>
        <w:rPr>
          <w:rFonts w:ascii="Times New Roman" w:hAnsi="Times New Roman" w:cs="Times New Roman"/>
          <w:sz w:val="24"/>
          <w:szCs w:val="24"/>
        </w:rPr>
      </w:pPr>
      <w:bookmarkStart w:id="4" w:name="_Toc100659621"/>
      <w:bookmarkStart w:id="5" w:name="_Toc132706599"/>
      <w:r w:rsidRPr="00AF6446">
        <w:rPr>
          <w:rFonts w:ascii="Times New Roman" w:hAnsi="Times New Roman" w:cs="Times New Roman"/>
          <w:sz w:val="24"/>
          <w:szCs w:val="24"/>
        </w:rPr>
        <w:t>Выборочной проверкой законности, результативности и эффективности использования средств бюджета на реализацию мероприятий подпрограммы «Социальная поддержка граждан» муниципальной программы «Социальная защита населения» нарушений не установлено.</w:t>
      </w:r>
      <w:r w:rsidRPr="00AF6446">
        <w:rPr>
          <w:rFonts w:ascii="Times New Roman" w:hAnsi="Times New Roman" w:cs="Times New Roman"/>
          <w:bCs/>
          <w:sz w:val="24"/>
          <w:szCs w:val="24"/>
        </w:rPr>
        <w:t xml:space="preserve"> Мероприятия выполнены в полном объеме, показатели результативности достигнуты.</w:t>
      </w:r>
    </w:p>
    <w:p w14:paraId="22978859" w14:textId="6F50E824" w:rsidR="008F2FA3" w:rsidRPr="00AF6446" w:rsidRDefault="005170AF"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По результатам контрольного мероприятия </w:t>
      </w:r>
      <w:r w:rsidR="00ED3493" w:rsidRPr="00AF6446">
        <w:rPr>
          <w:rFonts w:ascii="Times New Roman" w:eastAsia="Times New Roman" w:hAnsi="Times New Roman" w:cs="Times New Roman"/>
          <w:bCs/>
          <w:sz w:val="24"/>
          <w:szCs w:val="24"/>
          <w:lang w:eastAsia="ru-RU"/>
        </w:rPr>
        <w:t xml:space="preserve">Главы Одинцовского городского округа и </w:t>
      </w:r>
      <w:r w:rsidRPr="00AF6446">
        <w:rPr>
          <w:rFonts w:ascii="Times New Roman" w:eastAsia="Times New Roman" w:hAnsi="Times New Roman" w:cs="Times New Roman"/>
          <w:bCs/>
          <w:sz w:val="24"/>
          <w:szCs w:val="24"/>
          <w:lang w:eastAsia="ru-RU"/>
        </w:rPr>
        <w:t>Председателя Совета депутатов Одинцовского городского окру</w:t>
      </w:r>
      <w:r w:rsidR="00AE6B79" w:rsidRPr="00AF6446">
        <w:rPr>
          <w:rFonts w:ascii="Times New Roman" w:eastAsia="Times New Roman" w:hAnsi="Times New Roman" w:cs="Times New Roman"/>
          <w:bCs/>
          <w:sz w:val="24"/>
          <w:szCs w:val="24"/>
          <w:lang w:eastAsia="ru-RU"/>
        </w:rPr>
        <w:t>га направлен</w:t>
      </w:r>
      <w:r w:rsidR="00ED3493" w:rsidRPr="00AF6446">
        <w:rPr>
          <w:rFonts w:ascii="Times New Roman" w:eastAsia="Times New Roman" w:hAnsi="Times New Roman" w:cs="Times New Roman"/>
          <w:bCs/>
          <w:sz w:val="24"/>
          <w:szCs w:val="24"/>
          <w:lang w:eastAsia="ru-RU"/>
        </w:rPr>
        <w:t>ы</w:t>
      </w:r>
      <w:r w:rsidR="00AE6B79" w:rsidRPr="00AF6446">
        <w:rPr>
          <w:rFonts w:ascii="Times New Roman" w:eastAsia="Times New Roman" w:hAnsi="Times New Roman" w:cs="Times New Roman"/>
          <w:bCs/>
          <w:sz w:val="24"/>
          <w:szCs w:val="24"/>
          <w:lang w:eastAsia="ru-RU"/>
        </w:rPr>
        <w:t xml:space="preserve"> отчет</w:t>
      </w:r>
      <w:r w:rsidR="00ED3493" w:rsidRPr="00AF6446">
        <w:rPr>
          <w:rFonts w:ascii="Times New Roman" w:eastAsia="Times New Roman" w:hAnsi="Times New Roman" w:cs="Times New Roman"/>
          <w:bCs/>
          <w:sz w:val="24"/>
          <w:szCs w:val="24"/>
          <w:lang w:eastAsia="ru-RU"/>
        </w:rPr>
        <w:t>ы</w:t>
      </w:r>
      <w:bookmarkEnd w:id="4"/>
      <w:bookmarkEnd w:id="5"/>
      <w:r w:rsidR="00ED3493" w:rsidRPr="00AF6446">
        <w:rPr>
          <w:rFonts w:ascii="Times New Roman" w:eastAsia="Times New Roman" w:hAnsi="Times New Roman" w:cs="Times New Roman"/>
          <w:bCs/>
          <w:sz w:val="24"/>
          <w:szCs w:val="24"/>
          <w:lang w:eastAsia="ru-RU"/>
        </w:rPr>
        <w:t>.</w:t>
      </w:r>
    </w:p>
    <w:p w14:paraId="2A567CE6" w14:textId="2552872F" w:rsidR="005170AF" w:rsidRPr="00AF6446" w:rsidRDefault="005170AF" w:rsidP="00D7072F">
      <w:pPr>
        <w:pStyle w:val="a9"/>
        <w:numPr>
          <w:ilvl w:val="0"/>
          <w:numId w:val="3"/>
        </w:numPr>
        <w:spacing w:after="0" w:line="240" w:lineRule="auto"/>
        <w:ind w:left="0"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D267B4" w:rsidRPr="00AF6446">
        <w:rPr>
          <w:rFonts w:ascii="Times New Roman" w:eastAsia="Times New Roman" w:hAnsi="Times New Roman" w:cs="Times New Roman"/>
          <w:bCs/>
          <w:sz w:val="24"/>
          <w:szCs w:val="24"/>
          <w:lang w:eastAsia="ru-RU"/>
        </w:rPr>
        <w:t>Проверка целевого и эффективного использования средств субсидий, выделенных за период 01.08.2021-31.12.2022 и текущем периоде 2023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культурно-спортивному досуговому центру «Ершовское», с элементами аудита в сфере закупок товаров, работ, услуг</w:t>
      </w:r>
      <w:r w:rsidRPr="00AF6446">
        <w:rPr>
          <w:rFonts w:ascii="Times New Roman" w:eastAsia="Times New Roman" w:hAnsi="Times New Roman" w:cs="Times New Roman"/>
          <w:bCs/>
          <w:sz w:val="24"/>
          <w:szCs w:val="24"/>
          <w:lang w:eastAsia="ru-RU"/>
        </w:rPr>
        <w:t>».</w:t>
      </w:r>
    </w:p>
    <w:p w14:paraId="1FE28C9C" w14:textId="20FAC28F" w:rsidR="00D267B4" w:rsidRPr="00AF6446" w:rsidRDefault="005170AF"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 ходе контрольного мероприятия установлены нарушени</w:t>
      </w:r>
      <w:r w:rsidR="004B1BA2" w:rsidRPr="00AF6446">
        <w:rPr>
          <w:rFonts w:ascii="Times New Roman" w:eastAsia="Times New Roman" w:hAnsi="Times New Roman" w:cs="Times New Roman"/>
          <w:bCs/>
          <w:sz w:val="24"/>
          <w:szCs w:val="24"/>
          <w:lang w:eastAsia="ru-RU"/>
        </w:rPr>
        <w:t xml:space="preserve">я </w:t>
      </w:r>
      <w:r w:rsidR="00D267B4" w:rsidRPr="00AF6446">
        <w:rPr>
          <w:rFonts w:ascii="Times New Roman" w:eastAsia="Times New Roman" w:hAnsi="Times New Roman" w:cs="Times New Roman"/>
          <w:bCs/>
          <w:sz w:val="24"/>
          <w:szCs w:val="24"/>
          <w:lang w:eastAsia="ru-RU"/>
        </w:rPr>
        <w:t>порядка предоставления информации для опубликования на официальном сайте www.bus.gov.ru в сети Интернет, также выявлено ненадлежащее исполнение подрядчиком обязательств по техническому обслуживанию систем пожарной и охранной  сигнализации в размере 6,00 тыс. руб.</w:t>
      </w:r>
    </w:p>
    <w:p w14:paraId="5F1A064B" w14:textId="77777777" w:rsidR="00D267B4" w:rsidRPr="00AF6446" w:rsidRDefault="00D267B4"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hAnsi="Times New Roman" w:cs="Times New Roman"/>
          <w:snapToGrid w:val="0"/>
          <w:sz w:val="24"/>
          <w:szCs w:val="24"/>
        </w:rPr>
        <w:t xml:space="preserve">По результатам контрольного мероприятия в адрес Главы Одинцовского городского округа, Председателя Совета депутатов </w:t>
      </w:r>
      <w:r w:rsidRPr="00AF6446">
        <w:rPr>
          <w:rFonts w:ascii="Times New Roman" w:eastAsia="Times New Roman" w:hAnsi="Times New Roman" w:cs="Times New Roman"/>
          <w:bCs/>
          <w:sz w:val="24"/>
          <w:szCs w:val="24"/>
          <w:lang w:eastAsia="ru-RU"/>
        </w:rPr>
        <w:t xml:space="preserve">Одинцовского городского округа направлены отчеты. В адрес руководителя Учреждения и председателя Комитета по культуре Администрации Одинцовского городского округа внесены представления. </w:t>
      </w:r>
    </w:p>
    <w:p w14:paraId="1C828AA8" w14:textId="2A50C69B" w:rsidR="005170AF" w:rsidRPr="00AF6446" w:rsidRDefault="00D267B4" w:rsidP="00D7072F">
      <w:pPr>
        <w:pStyle w:val="a9"/>
        <w:numPr>
          <w:ilvl w:val="0"/>
          <w:numId w:val="3"/>
        </w:numPr>
        <w:spacing w:after="0" w:line="240" w:lineRule="auto"/>
        <w:ind w:left="142" w:firstLine="851"/>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 </w:t>
      </w:r>
      <w:r w:rsidR="005170AF" w:rsidRPr="00AF6446">
        <w:rPr>
          <w:rFonts w:ascii="Times New Roman" w:eastAsia="Times New Roman" w:hAnsi="Times New Roman" w:cs="Times New Roman"/>
          <w:bCs/>
          <w:sz w:val="24"/>
          <w:szCs w:val="24"/>
          <w:lang w:eastAsia="ru-RU"/>
        </w:rPr>
        <w:t>«</w:t>
      </w:r>
      <w:r w:rsidRPr="00AF6446">
        <w:rPr>
          <w:rFonts w:ascii="Times New Roman" w:eastAsia="Times New Roman" w:hAnsi="Times New Roman" w:cs="Times New Roman"/>
          <w:bCs/>
          <w:sz w:val="24"/>
          <w:szCs w:val="24"/>
          <w:lang w:eastAsia="ru-RU"/>
        </w:rPr>
        <w:t>Проверка целевого и эффективного использования бюджетных средств, выделенных из бюджета Одинцовского городского округа Московской области за период 01.08.2021-31.12.2022 и текущем периоде 2023 г. муниципальному казенному учреждению «Управление дорожного хозяйства и капитального строительства Одинцовского городского округа Московской области», с элементами аудита в сфере закупок товаров, работ, услуг»</w:t>
      </w:r>
      <w:r w:rsidR="005170AF" w:rsidRPr="00AF6446">
        <w:rPr>
          <w:rFonts w:ascii="Times New Roman" w:eastAsia="Times New Roman" w:hAnsi="Times New Roman" w:cs="Times New Roman"/>
          <w:bCs/>
          <w:sz w:val="24"/>
          <w:szCs w:val="24"/>
          <w:lang w:eastAsia="ru-RU"/>
        </w:rPr>
        <w:t>.</w:t>
      </w:r>
    </w:p>
    <w:p w14:paraId="570E044E" w14:textId="035B47D9" w:rsidR="004D2D80" w:rsidRPr="00AF6446" w:rsidRDefault="005170AF"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 ходе контрольного мероприятия установлены нарушения порядка предоставления информации для опубликования на официальном сайте www.bus.gov.ru в сети Интернет</w:t>
      </w:r>
      <w:r w:rsidR="00912F3B" w:rsidRPr="00AF6446">
        <w:rPr>
          <w:rFonts w:ascii="Times New Roman" w:eastAsia="Times New Roman" w:hAnsi="Times New Roman" w:cs="Times New Roman"/>
          <w:bCs/>
          <w:sz w:val="24"/>
          <w:szCs w:val="24"/>
          <w:lang w:eastAsia="ru-RU"/>
        </w:rPr>
        <w:t>.</w:t>
      </w:r>
    </w:p>
    <w:p w14:paraId="4FC803CB" w14:textId="043B0797" w:rsidR="004D2D80" w:rsidRPr="00AF6446" w:rsidRDefault="005170AF" w:rsidP="00D7072F">
      <w:pPr>
        <w:spacing w:after="0" w:line="240" w:lineRule="auto"/>
        <w:ind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руководителя муниципального бюджетного </w:t>
      </w:r>
      <w:r w:rsidR="00CE103F" w:rsidRPr="00AF6446">
        <w:rPr>
          <w:rFonts w:ascii="Times New Roman" w:eastAsia="Times New Roman" w:hAnsi="Times New Roman" w:cs="Times New Roman"/>
          <w:sz w:val="24"/>
          <w:szCs w:val="24"/>
          <w:lang w:eastAsia="ru-RU"/>
        </w:rPr>
        <w:t>учреждения</w:t>
      </w:r>
      <w:r w:rsidRPr="00AF6446">
        <w:rPr>
          <w:rFonts w:ascii="Times New Roman" w:eastAsia="Times New Roman" w:hAnsi="Times New Roman" w:cs="Times New Roman"/>
          <w:sz w:val="24"/>
          <w:szCs w:val="24"/>
          <w:lang w:eastAsia="ru-RU"/>
        </w:rPr>
        <w:t xml:space="preserve"> внесено представление</w:t>
      </w:r>
      <w:r w:rsidR="004D2D80" w:rsidRPr="00AF6446">
        <w:rPr>
          <w:rFonts w:ascii="Times New Roman" w:eastAsia="Times New Roman" w:hAnsi="Times New Roman" w:cs="Times New Roman"/>
          <w:sz w:val="24"/>
          <w:szCs w:val="24"/>
          <w:lang w:eastAsia="ru-RU"/>
        </w:rPr>
        <w:t>.</w:t>
      </w:r>
    </w:p>
    <w:p w14:paraId="47466C52" w14:textId="6B6FC804" w:rsidR="005170AF" w:rsidRPr="00AF6446" w:rsidRDefault="005170AF" w:rsidP="00D7072F">
      <w:pPr>
        <w:pStyle w:val="a9"/>
        <w:numPr>
          <w:ilvl w:val="0"/>
          <w:numId w:val="3"/>
        </w:numPr>
        <w:spacing w:after="0" w:line="240" w:lineRule="auto"/>
        <w:ind w:left="0"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4F5440" w:rsidRPr="00AF6446">
        <w:rPr>
          <w:rFonts w:ascii="Times New Roman" w:eastAsia="Times New Roman" w:hAnsi="Times New Roman" w:cs="Times New Roman"/>
          <w:sz w:val="24"/>
          <w:szCs w:val="24"/>
          <w:lang w:eastAsia="ru-RU"/>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бюджетному учреждению дополнительного образования спортивная школа города Звенигород</w:t>
      </w:r>
      <w:r w:rsidRPr="00AF6446">
        <w:rPr>
          <w:rFonts w:ascii="Times New Roman" w:eastAsia="Times New Roman" w:hAnsi="Times New Roman" w:cs="Times New Roman"/>
          <w:sz w:val="24"/>
          <w:szCs w:val="24"/>
          <w:lang w:eastAsia="ru-RU"/>
        </w:rPr>
        <w:t>».</w:t>
      </w:r>
    </w:p>
    <w:p w14:paraId="4E7B6F9F" w14:textId="4E9B47DD" w:rsidR="004F5440" w:rsidRPr="00AF6446" w:rsidRDefault="004F5440" w:rsidP="00D7072F">
      <w:pPr>
        <w:spacing w:after="0" w:line="240" w:lineRule="auto"/>
        <w:ind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В ходе контрольного мероприятия установлены нарушения порядка предоставления информации для опубликования на официальном сайте www.bus.gov.ru в сети Интернет, также выявлено ненадлежащее исполнение подрядчиком обязательств по уборке прилегающей территории и охранных услуг на общую сумму 21,88 тыс. руб. Установлен факт неправомерного начисления выплат стимулирующег</w:t>
      </w:r>
      <w:r w:rsidR="00D7072F" w:rsidRPr="00AF6446">
        <w:rPr>
          <w:rFonts w:ascii="Times New Roman" w:eastAsia="Times New Roman" w:hAnsi="Times New Roman" w:cs="Times New Roman"/>
          <w:sz w:val="24"/>
          <w:szCs w:val="24"/>
          <w:lang w:eastAsia="ru-RU"/>
        </w:rPr>
        <w:t>о характера на общую сумму 103,</w:t>
      </w:r>
      <w:r w:rsidRPr="00AF6446">
        <w:rPr>
          <w:rFonts w:ascii="Times New Roman" w:eastAsia="Times New Roman" w:hAnsi="Times New Roman" w:cs="Times New Roman"/>
          <w:sz w:val="24"/>
          <w:szCs w:val="24"/>
          <w:lang w:eastAsia="ru-RU"/>
        </w:rPr>
        <w:t>03 тыс. руб.</w:t>
      </w:r>
    </w:p>
    <w:p w14:paraId="361AD9B0" w14:textId="66DE6E7E" w:rsidR="005170AF" w:rsidRPr="00AF6446" w:rsidRDefault="004F5440" w:rsidP="00D7072F">
      <w:pPr>
        <w:spacing w:after="0" w:line="240" w:lineRule="auto"/>
        <w:ind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П</w:t>
      </w:r>
      <w:r w:rsidR="005170AF" w:rsidRPr="00AF6446">
        <w:rPr>
          <w:rFonts w:ascii="Times New Roman" w:eastAsia="Times New Roman" w:hAnsi="Times New Roman" w:cs="Times New Roman"/>
          <w:sz w:val="24"/>
          <w:szCs w:val="24"/>
          <w:lang w:eastAsia="ru-RU"/>
        </w:rPr>
        <w:t>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w:t>
      </w:r>
      <w:r w:rsidR="00E02025" w:rsidRPr="00AF6446">
        <w:rPr>
          <w:rFonts w:ascii="Times New Roman" w:eastAsia="Times New Roman" w:hAnsi="Times New Roman" w:cs="Times New Roman"/>
          <w:sz w:val="24"/>
          <w:szCs w:val="24"/>
          <w:lang w:eastAsia="ru-RU"/>
        </w:rPr>
        <w:t xml:space="preserve">я </w:t>
      </w:r>
      <w:r w:rsidR="00CE103F" w:rsidRPr="00AF6446">
        <w:rPr>
          <w:rFonts w:ascii="Times New Roman" w:eastAsia="Times New Roman" w:hAnsi="Times New Roman" w:cs="Times New Roman"/>
          <w:sz w:val="24"/>
          <w:szCs w:val="24"/>
          <w:lang w:eastAsia="ru-RU"/>
        </w:rPr>
        <w:t>учреждения</w:t>
      </w:r>
      <w:r w:rsidR="00E02025" w:rsidRPr="00AF6446">
        <w:rPr>
          <w:rFonts w:ascii="Times New Roman" w:eastAsia="Times New Roman" w:hAnsi="Times New Roman" w:cs="Times New Roman"/>
          <w:sz w:val="24"/>
          <w:szCs w:val="24"/>
          <w:lang w:eastAsia="ru-RU"/>
        </w:rPr>
        <w:t xml:space="preserve"> </w:t>
      </w:r>
      <w:r w:rsidR="00B1736D" w:rsidRPr="00AF6446">
        <w:rPr>
          <w:rFonts w:ascii="Times New Roman" w:eastAsia="Times New Roman" w:hAnsi="Times New Roman" w:cs="Times New Roman"/>
          <w:sz w:val="24"/>
          <w:szCs w:val="24"/>
          <w:lang w:eastAsia="ru-RU"/>
        </w:rPr>
        <w:t>внесен</w:t>
      </w:r>
      <w:r w:rsidRPr="00AF6446">
        <w:rPr>
          <w:rFonts w:ascii="Times New Roman" w:eastAsia="Times New Roman" w:hAnsi="Times New Roman" w:cs="Times New Roman"/>
          <w:sz w:val="24"/>
          <w:szCs w:val="24"/>
          <w:lang w:eastAsia="ru-RU"/>
        </w:rPr>
        <w:t>о</w:t>
      </w:r>
      <w:r w:rsidR="00B1736D" w:rsidRPr="00AF6446">
        <w:rPr>
          <w:rFonts w:ascii="Times New Roman" w:eastAsia="Times New Roman" w:hAnsi="Times New Roman" w:cs="Times New Roman"/>
          <w:sz w:val="24"/>
          <w:szCs w:val="24"/>
          <w:lang w:eastAsia="ru-RU"/>
        </w:rPr>
        <w:t xml:space="preserve"> представлени</w:t>
      </w:r>
      <w:r w:rsidRPr="00AF6446">
        <w:rPr>
          <w:rFonts w:ascii="Times New Roman" w:eastAsia="Times New Roman" w:hAnsi="Times New Roman" w:cs="Times New Roman"/>
          <w:sz w:val="24"/>
          <w:szCs w:val="24"/>
          <w:lang w:eastAsia="ru-RU"/>
        </w:rPr>
        <w:t>е</w:t>
      </w:r>
      <w:r w:rsidR="005170AF" w:rsidRPr="00AF6446">
        <w:rPr>
          <w:rFonts w:ascii="Times New Roman" w:eastAsia="Times New Roman" w:hAnsi="Times New Roman" w:cs="Times New Roman"/>
          <w:sz w:val="24"/>
          <w:szCs w:val="24"/>
          <w:lang w:eastAsia="ru-RU"/>
        </w:rPr>
        <w:t>.</w:t>
      </w:r>
    </w:p>
    <w:p w14:paraId="3F1E0530" w14:textId="21C1B7D1" w:rsidR="005170AF" w:rsidRPr="00AF6446" w:rsidRDefault="005170AF" w:rsidP="00D7072F">
      <w:pPr>
        <w:pStyle w:val="a9"/>
        <w:numPr>
          <w:ilvl w:val="0"/>
          <w:numId w:val="3"/>
        </w:numPr>
        <w:spacing w:after="0" w:line="240" w:lineRule="auto"/>
        <w:ind w:left="0"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4F5440" w:rsidRPr="00AF6446">
        <w:rPr>
          <w:rFonts w:ascii="Times New Roman" w:eastAsia="Times New Roman" w:hAnsi="Times New Roman" w:cs="Times New Roman"/>
          <w:sz w:val="24"/>
          <w:szCs w:val="24"/>
          <w:lang w:eastAsia="ru-RU"/>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автономному учреждению «Центр реализации социально-культурных проектов» Одинцовского городского округа</w:t>
      </w:r>
      <w:r w:rsidRPr="00AF6446">
        <w:rPr>
          <w:rFonts w:ascii="Times New Roman" w:eastAsia="Times New Roman" w:hAnsi="Times New Roman" w:cs="Times New Roman"/>
          <w:sz w:val="24"/>
          <w:szCs w:val="24"/>
          <w:lang w:eastAsia="ru-RU"/>
        </w:rPr>
        <w:t>».</w:t>
      </w:r>
    </w:p>
    <w:p w14:paraId="7DB9CA84" w14:textId="3E487C77" w:rsidR="00817056" w:rsidRPr="00AF6446" w:rsidRDefault="005170AF" w:rsidP="00D7072F">
      <w:pPr>
        <w:spacing w:after="0" w:line="240" w:lineRule="auto"/>
        <w:ind w:firstLine="993"/>
        <w:contextualSpacing/>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 xml:space="preserve">В ходе контрольного мероприятия </w:t>
      </w:r>
      <w:r w:rsidR="00817056" w:rsidRPr="00AF6446">
        <w:rPr>
          <w:rFonts w:ascii="Times New Roman" w:eastAsia="Times New Roman" w:hAnsi="Times New Roman" w:cs="Times New Roman"/>
          <w:sz w:val="24"/>
          <w:szCs w:val="24"/>
          <w:lang w:eastAsia="ru-RU"/>
        </w:rPr>
        <w:t>установлен</w:t>
      </w:r>
      <w:r w:rsidR="004F5440" w:rsidRPr="00AF6446">
        <w:rPr>
          <w:rFonts w:ascii="Times New Roman" w:eastAsia="Times New Roman" w:hAnsi="Times New Roman" w:cs="Times New Roman"/>
          <w:sz w:val="24"/>
          <w:szCs w:val="24"/>
          <w:lang w:eastAsia="ru-RU"/>
        </w:rPr>
        <w:t xml:space="preserve">о </w:t>
      </w:r>
      <w:r w:rsidR="00817056" w:rsidRPr="00AF6446">
        <w:rPr>
          <w:rFonts w:ascii="Times New Roman" w:eastAsia="Times New Roman" w:hAnsi="Times New Roman" w:cs="Times New Roman"/>
          <w:sz w:val="24"/>
          <w:szCs w:val="24"/>
          <w:lang w:eastAsia="ru-RU"/>
        </w:rPr>
        <w:t>нарушени</w:t>
      </w:r>
      <w:r w:rsidR="004F5440" w:rsidRPr="00AF6446">
        <w:rPr>
          <w:rFonts w:ascii="Times New Roman" w:eastAsia="Times New Roman" w:hAnsi="Times New Roman" w:cs="Times New Roman"/>
          <w:sz w:val="24"/>
          <w:szCs w:val="24"/>
          <w:lang w:eastAsia="ru-RU"/>
        </w:rPr>
        <w:t>е</w:t>
      </w:r>
      <w:r w:rsidR="00817056" w:rsidRPr="00AF6446">
        <w:rPr>
          <w:rFonts w:ascii="Times New Roman" w:eastAsia="Times New Roman" w:hAnsi="Times New Roman" w:cs="Times New Roman"/>
          <w:sz w:val="24"/>
          <w:szCs w:val="24"/>
          <w:lang w:eastAsia="ru-RU"/>
        </w:rPr>
        <w:t xml:space="preserve"> порядка предоставления информации для опубликования на официальном сайте www.bus.gov.ru в сети Интернет</w:t>
      </w:r>
      <w:r w:rsidR="004F5440" w:rsidRPr="00AF6446">
        <w:rPr>
          <w:rFonts w:ascii="Times New Roman" w:eastAsia="Times New Roman" w:hAnsi="Times New Roman" w:cs="Times New Roman"/>
          <w:sz w:val="24"/>
          <w:szCs w:val="24"/>
          <w:lang w:eastAsia="ru-RU"/>
        </w:rPr>
        <w:t>, а также ненадлежащее исполнение подрядчиком обязательств по договору на выполнение работ по ремонту помещения на общую сумму 16,60 тыс. руб.</w:t>
      </w:r>
    </w:p>
    <w:p w14:paraId="5B9B201D" w14:textId="0113BB8C" w:rsidR="005170AF" w:rsidRPr="00AF6446" w:rsidRDefault="005170AF" w:rsidP="00D7072F">
      <w:pPr>
        <w:spacing w:after="0" w:line="240" w:lineRule="auto"/>
        <w:ind w:firstLine="993"/>
        <w:contextualSpacing/>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По результатам контрольного мероприятия в адрес Главы Одинцовского городского округа</w:t>
      </w:r>
      <w:r w:rsidR="00D36D26" w:rsidRPr="00AF6446">
        <w:rPr>
          <w:rFonts w:ascii="Times New Roman" w:eastAsia="Times New Roman" w:hAnsi="Times New Roman" w:cs="Times New Roman"/>
          <w:sz w:val="24"/>
          <w:szCs w:val="24"/>
          <w:lang w:eastAsia="ru-RU"/>
        </w:rPr>
        <w:t>, Председателя</w:t>
      </w:r>
      <w:r w:rsidR="00817056" w:rsidRPr="00AF6446">
        <w:rPr>
          <w:rFonts w:ascii="Times New Roman" w:eastAsia="Times New Roman" w:hAnsi="Times New Roman" w:cs="Times New Roman"/>
          <w:sz w:val="24"/>
          <w:szCs w:val="24"/>
          <w:lang w:eastAsia="ru-RU"/>
        </w:rPr>
        <w:t xml:space="preserve"> Совета депутатов Одинцовского городского округа </w:t>
      </w:r>
      <w:r w:rsidRPr="00AF6446">
        <w:rPr>
          <w:rFonts w:ascii="Times New Roman" w:eastAsia="Times New Roman" w:hAnsi="Times New Roman" w:cs="Times New Roman"/>
          <w:sz w:val="24"/>
          <w:szCs w:val="24"/>
          <w:lang w:eastAsia="ru-RU"/>
        </w:rPr>
        <w:t>направлен</w:t>
      </w:r>
      <w:r w:rsidR="00817056" w:rsidRPr="00AF6446">
        <w:rPr>
          <w:rFonts w:ascii="Times New Roman" w:eastAsia="Times New Roman" w:hAnsi="Times New Roman" w:cs="Times New Roman"/>
          <w:sz w:val="24"/>
          <w:szCs w:val="24"/>
          <w:lang w:eastAsia="ru-RU"/>
        </w:rPr>
        <w:t>ы</w:t>
      </w:r>
      <w:r w:rsidRPr="00AF6446">
        <w:rPr>
          <w:rFonts w:ascii="Times New Roman" w:eastAsia="Times New Roman" w:hAnsi="Times New Roman" w:cs="Times New Roman"/>
          <w:sz w:val="24"/>
          <w:szCs w:val="24"/>
          <w:lang w:eastAsia="ru-RU"/>
        </w:rPr>
        <w:t xml:space="preserve"> отчет</w:t>
      </w:r>
      <w:r w:rsidR="00817056" w:rsidRPr="00AF6446">
        <w:rPr>
          <w:rFonts w:ascii="Times New Roman" w:eastAsia="Times New Roman" w:hAnsi="Times New Roman" w:cs="Times New Roman"/>
          <w:sz w:val="24"/>
          <w:szCs w:val="24"/>
          <w:lang w:eastAsia="ru-RU"/>
        </w:rPr>
        <w:t>ы.</w:t>
      </w:r>
      <w:r w:rsidRPr="00AF6446">
        <w:rPr>
          <w:rFonts w:ascii="Times New Roman" w:eastAsia="Times New Roman" w:hAnsi="Times New Roman" w:cs="Times New Roman"/>
          <w:sz w:val="24"/>
          <w:szCs w:val="24"/>
          <w:lang w:eastAsia="ru-RU"/>
        </w:rPr>
        <w:t xml:space="preserve"> </w:t>
      </w:r>
      <w:r w:rsidR="00D36D26" w:rsidRPr="00AF6446">
        <w:rPr>
          <w:rFonts w:ascii="Times New Roman" w:eastAsia="Times New Roman" w:hAnsi="Times New Roman" w:cs="Times New Roman"/>
          <w:sz w:val="24"/>
          <w:szCs w:val="24"/>
          <w:lang w:eastAsia="ru-RU"/>
        </w:rPr>
        <w:t xml:space="preserve">В адрес </w:t>
      </w:r>
      <w:r w:rsidR="00E02648" w:rsidRPr="00AF6446">
        <w:rPr>
          <w:rFonts w:ascii="Times New Roman" w:eastAsia="Times New Roman" w:hAnsi="Times New Roman" w:cs="Times New Roman"/>
          <w:sz w:val="24"/>
          <w:szCs w:val="24"/>
          <w:lang w:eastAsia="ru-RU"/>
        </w:rPr>
        <w:t>р</w:t>
      </w:r>
      <w:r w:rsidR="00B5371B" w:rsidRPr="00AF6446">
        <w:rPr>
          <w:rFonts w:ascii="Times New Roman" w:eastAsia="Times New Roman" w:hAnsi="Times New Roman" w:cs="Times New Roman"/>
          <w:sz w:val="24"/>
          <w:szCs w:val="24"/>
          <w:lang w:eastAsia="ru-RU"/>
        </w:rPr>
        <w:t>уководител</w:t>
      </w:r>
      <w:r w:rsidR="004F5440" w:rsidRPr="00AF6446">
        <w:rPr>
          <w:rFonts w:ascii="Times New Roman" w:eastAsia="Times New Roman" w:hAnsi="Times New Roman" w:cs="Times New Roman"/>
          <w:sz w:val="24"/>
          <w:szCs w:val="24"/>
          <w:lang w:eastAsia="ru-RU"/>
        </w:rPr>
        <w:t>я</w:t>
      </w:r>
      <w:r w:rsidR="00B5371B" w:rsidRPr="00AF6446">
        <w:rPr>
          <w:rFonts w:ascii="Times New Roman" w:eastAsia="Times New Roman" w:hAnsi="Times New Roman" w:cs="Times New Roman"/>
          <w:sz w:val="24"/>
          <w:szCs w:val="24"/>
          <w:lang w:eastAsia="ru-RU"/>
        </w:rPr>
        <w:t xml:space="preserve"> </w:t>
      </w:r>
      <w:r w:rsidR="00CE103F" w:rsidRPr="00AF6446">
        <w:rPr>
          <w:rFonts w:ascii="Times New Roman" w:eastAsia="Times New Roman" w:hAnsi="Times New Roman" w:cs="Times New Roman"/>
          <w:sz w:val="24"/>
          <w:szCs w:val="24"/>
          <w:lang w:eastAsia="ru-RU"/>
        </w:rPr>
        <w:t>учреждения</w:t>
      </w:r>
      <w:r w:rsidR="00B5371B" w:rsidRPr="00AF6446">
        <w:rPr>
          <w:rFonts w:ascii="Times New Roman" w:eastAsia="Times New Roman" w:hAnsi="Times New Roman" w:cs="Times New Roman"/>
          <w:sz w:val="24"/>
          <w:szCs w:val="24"/>
          <w:lang w:eastAsia="ru-RU"/>
        </w:rPr>
        <w:t xml:space="preserve"> </w:t>
      </w:r>
      <w:r w:rsidRPr="00AF6446">
        <w:rPr>
          <w:rFonts w:ascii="Times New Roman" w:eastAsia="Times New Roman" w:hAnsi="Times New Roman" w:cs="Times New Roman"/>
          <w:sz w:val="24"/>
          <w:szCs w:val="24"/>
          <w:lang w:eastAsia="ru-RU"/>
        </w:rPr>
        <w:t>внесен</w:t>
      </w:r>
      <w:r w:rsidR="004F5440" w:rsidRPr="00AF6446">
        <w:rPr>
          <w:rFonts w:ascii="Times New Roman" w:eastAsia="Times New Roman" w:hAnsi="Times New Roman" w:cs="Times New Roman"/>
          <w:sz w:val="24"/>
          <w:szCs w:val="24"/>
          <w:lang w:eastAsia="ru-RU"/>
        </w:rPr>
        <w:t>о</w:t>
      </w:r>
      <w:r w:rsidRPr="00AF6446">
        <w:rPr>
          <w:rFonts w:ascii="Times New Roman" w:eastAsia="Times New Roman" w:hAnsi="Times New Roman" w:cs="Times New Roman"/>
          <w:sz w:val="24"/>
          <w:szCs w:val="24"/>
          <w:lang w:eastAsia="ru-RU"/>
        </w:rPr>
        <w:t xml:space="preserve"> </w:t>
      </w:r>
      <w:r w:rsidR="00D36D26" w:rsidRPr="00AF6446">
        <w:rPr>
          <w:rFonts w:ascii="Times New Roman" w:eastAsia="Times New Roman" w:hAnsi="Times New Roman" w:cs="Times New Roman"/>
          <w:sz w:val="24"/>
          <w:szCs w:val="24"/>
          <w:lang w:eastAsia="ru-RU"/>
        </w:rPr>
        <w:t>представлени</w:t>
      </w:r>
      <w:r w:rsidR="004F5440" w:rsidRPr="00AF6446">
        <w:rPr>
          <w:rFonts w:ascii="Times New Roman" w:eastAsia="Times New Roman" w:hAnsi="Times New Roman" w:cs="Times New Roman"/>
          <w:sz w:val="24"/>
          <w:szCs w:val="24"/>
          <w:lang w:eastAsia="ru-RU"/>
        </w:rPr>
        <w:t>е</w:t>
      </w:r>
      <w:r w:rsidRPr="00AF6446">
        <w:rPr>
          <w:rFonts w:ascii="Times New Roman" w:eastAsia="Times New Roman" w:hAnsi="Times New Roman" w:cs="Times New Roman"/>
          <w:sz w:val="24"/>
          <w:szCs w:val="24"/>
          <w:lang w:eastAsia="ru-RU"/>
        </w:rPr>
        <w:t xml:space="preserve">. </w:t>
      </w:r>
    </w:p>
    <w:p w14:paraId="692BE39B" w14:textId="4CAFA971" w:rsidR="00140976" w:rsidRPr="00AF6446" w:rsidRDefault="00B5371B" w:rsidP="00D7072F">
      <w:pPr>
        <w:pStyle w:val="a9"/>
        <w:numPr>
          <w:ilvl w:val="0"/>
          <w:numId w:val="16"/>
        </w:numPr>
        <w:spacing w:after="0" w:line="240" w:lineRule="auto"/>
        <w:ind w:left="0"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w:t>
      </w:r>
      <w:r w:rsidR="004F5440" w:rsidRPr="00AF6446">
        <w:rPr>
          <w:rFonts w:ascii="Times New Roman" w:eastAsia="Times New Roman" w:hAnsi="Times New Roman" w:cs="Times New Roman"/>
          <w:sz w:val="24"/>
          <w:szCs w:val="24"/>
          <w:lang w:eastAsia="ru-RU"/>
        </w:rPr>
        <w:t>Проверка эффективности и результативности использования бюджетных средств, выделенных из бюджета Одинцовского городского округа Московской области в 2021-2022 годах и текущем периоде 2023 года муниципальному бюджетному учреждению культуры «Одинцовский городской дом культуры Солнечный», с элементами аудита в сфере закупок товаров, работ, услуг</w:t>
      </w:r>
      <w:r w:rsidR="00140976" w:rsidRPr="00AF6446">
        <w:rPr>
          <w:rFonts w:ascii="Times New Roman" w:eastAsia="Times New Roman" w:hAnsi="Times New Roman" w:cs="Times New Roman"/>
          <w:sz w:val="24"/>
          <w:szCs w:val="24"/>
          <w:lang w:eastAsia="ru-RU"/>
        </w:rPr>
        <w:t>».</w:t>
      </w:r>
    </w:p>
    <w:p w14:paraId="25348613" w14:textId="7D46403F" w:rsidR="009C0087" w:rsidRPr="00AF6446" w:rsidRDefault="00B5371B"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sz w:val="24"/>
          <w:szCs w:val="24"/>
          <w:lang w:eastAsia="ru-RU"/>
        </w:rPr>
        <w:t>В ходе контрольного мероприятия установлен</w:t>
      </w:r>
      <w:r w:rsidR="009C0087" w:rsidRPr="00AF6446">
        <w:rPr>
          <w:rFonts w:ascii="Times New Roman" w:eastAsia="Times New Roman" w:hAnsi="Times New Roman" w:cs="Times New Roman"/>
          <w:sz w:val="24"/>
          <w:szCs w:val="24"/>
          <w:lang w:eastAsia="ru-RU"/>
        </w:rPr>
        <w:t>о</w:t>
      </w:r>
      <w:r w:rsidRPr="00AF6446">
        <w:rPr>
          <w:rFonts w:ascii="Times New Roman" w:eastAsia="Times New Roman" w:hAnsi="Times New Roman" w:cs="Times New Roman"/>
          <w:sz w:val="24"/>
          <w:szCs w:val="24"/>
          <w:lang w:eastAsia="ru-RU"/>
        </w:rPr>
        <w:t xml:space="preserve"> нарушени</w:t>
      </w:r>
      <w:r w:rsidR="009C0087" w:rsidRPr="00AF6446">
        <w:rPr>
          <w:rFonts w:ascii="Times New Roman" w:eastAsia="Times New Roman" w:hAnsi="Times New Roman" w:cs="Times New Roman"/>
          <w:sz w:val="24"/>
          <w:szCs w:val="24"/>
          <w:lang w:eastAsia="ru-RU"/>
        </w:rPr>
        <w:t>е</w:t>
      </w:r>
      <w:r w:rsidRPr="00AF6446">
        <w:rPr>
          <w:rFonts w:ascii="Times New Roman" w:eastAsia="Times New Roman" w:hAnsi="Times New Roman" w:cs="Times New Roman"/>
          <w:sz w:val="24"/>
          <w:szCs w:val="24"/>
          <w:lang w:eastAsia="ru-RU"/>
        </w:rPr>
        <w:t xml:space="preserve"> порядка предоставления информации для опубликования на официальном сайте www.bus.gov.ru в сети Интернет, </w:t>
      </w:r>
      <w:r w:rsidR="009C0087" w:rsidRPr="00AF6446">
        <w:rPr>
          <w:rFonts w:ascii="Times New Roman" w:eastAsia="Times New Roman" w:hAnsi="Times New Roman" w:cs="Times New Roman"/>
          <w:sz w:val="24"/>
          <w:szCs w:val="24"/>
          <w:lang w:eastAsia="ru-RU"/>
        </w:rPr>
        <w:t>ч. 2 ст. 69.2.</w:t>
      </w:r>
      <w:r w:rsidR="00D7072F" w:rsidRPr="00AF6446">
        <w:rPr>
          <w:rFonts w:ascii="Times New Roman" w:eastAsia="Times New Roman" w:hAnsi="Times New Roman" w:cs="Times New Roman"/>
          <w:sz w:val="24"/>
          <w:szCs w:val="24"/>
          <w:lang w:eastAsia="ru-RU"/>
        </w:rPr>
        <w:t xml:space="preserve"> </w:t>
      </w:r>
      <w:r w:rsidR="009C0087" w:rsidRPr="00AF6446">
        <w:rPr>
          <w:rFonts w:ascii="Times New Roman" w:eastAsia="Times New Roman" w:hAnsi="Times New Roman" w:cs="Times New Roman"/>
          <w:sz w:val="24"/>
          <w:szCs w:val="24"/>
          <w:lang w:eastAsia="ru-RU"/>
        </w:rPr>
        <w:t>Б</w:t>
      </w:r>
      <w:r w:rsidR="00D7072F" w:rsidRPr="00AF6446">
        <w:rPr>
          <w:rFonts w:ascii="Times New Roman" w:eastAsia="Times New Roman" w:hAnsi="Times New Roman" w:cs="Times New Roman"/>
          <w:sz w:val="24"/>
          <w:szCs w:val="24"/>
          <w:lang w:eastAsia="ru-RU"/>
        </w:rPr>
        <w:t>юджетного кодекса</w:t>
      </w:r>
      <w:r w:rsidR="009C0087" w:rsidRPr="00AF6446">
        <w:rPr>
          <w:rFonts w:ascii="Times New Roman" w:eastAsia="Times New Roman" w:hAnsi="Times New Roman" w:cs="Times New Roman"/>
          <w:sz w:val="24"/>
          <w:szCs w:val="24"/>
          <w:lang w:eastAsia="ru-RU"/>
        </w:rPr>
        <w:t xml:space="preserve"> РФ, а именно соглашение о порядке и условиях предоставления субсидий из бюджета Одинцовского городского округа на финансовое обеспечение выполнение муниципального задания заключено без учета показателей муниципального задания. Т</w:t>
      </w:r>
      <w:r w:rsidRPr="00AF6446">
        <w:rPr>
          <w:rFonts w:ascii="Times New Roman" w:eastAsia="Times New Roman" w:hAnsi="Times New Roman" w:cs="Times New Roman"/>
          <w:sz w:val="24"/>
          <w:szCs w:val="24"/>
          <w:lang w:eastAsia="ru-RU"/>
        </w:rPr>
        <w:t>акже установлено ненадлежащего исполнени</w:t>
      </w:r>
      <w:r w:rsidR="009C0087" w:rsidRPr="00AF6446">
        <w:rPr>
          <w:rFonts w:ascii="Times New Roman" w:eastAsia="Times New Roman" w:hAnsi="Times New Roman" w:cs="Times New Roman"/>
          <w:sz w:val="24"/>
          <w:szCs w:val="24"/>
          <w:lang w:eastAsia="ru-RU"/>
        </w:rPr>
        <w:t>е</w:t>
      </w:r>
      <w:r w:rsidRPr="00AF6446">
        <w:rPr>
          <w:rFonts w:ascii="Times New Roman" w:eastAsia="Times New Roman" w:hAnsi="Times New Roman" w:cs="Times New Roman"/>
          <w:sz w:val="24"/>
          <w:szCs w:val="24"/>
          <w:lang w:eastAsia="ru-RU"/>
        </w:rPr>
        <w:t xml:space="preserve"> обязательств исполнителем на общую сумму </w:t>
      </w:r>
      <w:r w:rsidR="009C0087" w:rsidRPr="00AF6446">
        <w:rPr>
          <w:rFonts w:ascii="Times New Roman" w:eastAsia="Times New Roman" w:hAnsi="Times New Roman" w:cs="Times New Roman"/>
          <w:sz w:val="24"/>
          <w:szCs w:val="24"/>
          <w:lang w:eastAsia="ru-RU"/>
        </w:rPr>
        <w:t>32</w:t>
      </w:r>
      <w:r w:rsidRPr="00AF6446">
        <w:rPr>
          <w:rFonts w:ascii="Times New Roman" w:eastAsia="Times New Roman" w:hAnsi="Times New Roman" w:cs="Times New Roman"/>
          <w:sz w:val="24"/>
          <w:szCs w:val="24"/>
          <w:lang w:eastAsia="ru-RU"/>
        </w:rPr>
        <w:t>,00 тыс. руб.</w:t>
      </w:r>
      <w:r w:rsidR="009C0087" w:rsidRPr="00AF6446">
        <w:rPr>
          <w:rFonts w:ascii="Times New Roman" w:eastAsia="Times New Roman" w:hAnsi="Times New Roman" w:cs="Times New Roman"/>
          <w:sz w:val="24"/>
          <w:szCs w:val="24"/>
          <w:lang w:eastAsia="ru-RU"/>
        </w:rPr>
        <w:t>, н</w:t>
      </w:r>
      <w:r w:rsidR="009C0087" w:rsidRPr="00AF6446">
        <w:rPr>
          <w:rFonts w:ascii="Times New Roman" w:eastAsia="Times New Roman" w:hAnsi="Times New Roman" w:cs="Times New Roman"/>
          <w:bCs/>
          <w:sz w:val="24"/>
          <w:szCs w:val="24"/>
          <w:lang w:eastAsia="ru-RU"/>
        </w:rPr>
        <w:t>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при размещении информации в единой информационной системе в сфере закупок.</w:t>
      </w:r>
    </w:p>
    <w:p w14:paraId="6B08410B" w14:textId="77777777" w:rsidR="009C0087" w:rsidRPr="00AF6446" w:rsidRDefault="009C0087"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По результатам контрольного мероприятия в адрес Главы Одинцовского городского округа, Председателя Совета депутатов Одинцовского городского округа направлены отчеты. В адрес руководителя учреждения внесено представление, по нарушениям в сфере закупок в ГКУ МО направлено письмо. </w:t>
      </w:r>
    </w:p>
    <w:p w14:paraId="7C13661C" w14:textId="58A6739E" w:rsidR="00140976" w:rsidRPr="00AF6446" w:rsidRDefault="009C0087" w:rsidP="00D7072F">
      <w:pPr>
        <w:pStyle w:val="a9"/>
        <w:numPr>
          <w:ilvl w:val="0"/>
          <w:numId w:val="16"/>
        </w:numPr>
        <w:spacing w:after="0" w:line="240" w:lineRule="auto"/>
        <w:ind w:left="0" w:firstLine="993"/>
        <w:jc w:val="both"/>
        <w:rPr>
          <w:rFonts w:ascii="Times New Roman" w:eastAsia="Times New Roman" w:hAnsi="Times New Roman" w:cs="Times New Roman"/>
          <w:sz w:val="24"/>
          <w:szCs w:val="24"/>
          <w:lang w:eastAsia="ru-RU"/>
        </w:rPr>
      </w:pPr>
      <w:r w:rsidRPr="00AF6446">
        <w:rPr>
          <w:rFonts w:ascii="Times New Roman" w:hAnsi="Times New Roman" w:cs="Times New Roman"/>
          <w:sz w:val="24"/>
          <w:szCs w:val="24"/>
        </w:rPr>
        <w:t xml:space="preserve"> </w:t>
      </w:r>
      <w:r w:rsidR="00140976" w:rsidRPr="00AF6446">
        <w:rPr>
          <w:rFonts w:ascii="Times New Roman" w:hAnsi="Times New Roman" w:cs="Times New Roman"/>
          <w:sz w:val="24"/>
          <w:szCs w:val="24"/>
        </w:rPr>
        <w:t>«</w:t>
      </w:r>
      <w:r w:rsidR="00001D80" w:rsidRPr="00AF6446">
        <w:rPr>
          <w:rFonts w:ascii="Times New Roman" w:eastAsia="Times New Roman" w:hAnsi="Times New Roman" w:cs="Times New Roman"/>
          <w:sz w:val="24"/>
          <w:szCs w:val="24"/>
          <w:lang w:eastAsia="ru-RU"/>
        </w:rPr>
        <w:t>Проверка целевого и эффективного использования бюджетных средств, выделенных из бюджета Одинцовского городского округа Московской области в 2021 г. и текущем периоде 2022 г. муниципальному казенному учреждению Одинцовского городского округа «Центр хозяйственного обслуживания органов местного самоуправления» с элементами аудита в сфере закупок товаров, работ, услуг</w:t>
      </w:r>
      <w:r w:rsidR="00140976" w:rsidRPr="00AF6446">
        <w:rPr>
          <w:rFonts w:ascii="Times New Roman" w:eastAsia="Times New Roman" w:hAnsi="Times New Roman" w:cs="Times New Roman"/>
          <w:sz w:val="24"/>
          <w:szCs w:val="24"/>
          <w:lang w:eastAsia="ru-RU"/>
        </w:rPr>
        <w:t>».</w:t>
      </w:r>
    </w:p>
    <w:p w14:paraId="6BC75850" w14:textId="46A4F555" w:rsidR="00001D80" w:rsidRPr="00AF6446" w:rsidRDefault="00001D80" w:rsidP="00D7072F">
      <w:pPr>
        <w:spacing w:after="0" w:line="240" w:lineRule="auto"/>
        <w:ind w:firstLine="993"/>
        <w:jc w:val="both"/>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t>В ходе контрольного мероприятия установлены нарушения порядка предоставления информации для опубликования на официальном сайте www.bus.gov.ru в сети Интернет, нарушения по оплате труда в размере 1,73 тыс. руб.,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в части несвоевременного размещения информации обязательной к размещению. Также проверкой исполнения обязательств по заключенным договорам установлен факт ненадлежащего исполнения обязательств, предусмотренных условиями муниципального контракта на сумму 5,00 тыс. руб.</w:t>
      </w:r>
      <w:r w:rsidR="00517DFA" w:rsidRPr="00AF6446">
        <w:rPr>
          <w:rFonts w:ascii="Times New Roman" w:eastAsia="Times New Roman" w:hAnsi="Times New Roman" w:cs="Times New Roman"/>
          <w:sz w:val="24"/>
          <w:szCs w:val="24"/>
          <w:lang w:eastAsia="ru-RU"/>
        </w:rPr>
        <w:t xml:space="preserve"> и излишнего списания топлива марки АИ-95 на сумму 45,05 тыс.руб.</w:t>
      </w:r>
      <w:r w:rsidRPr="00AF6446">
        <w:rPr>
          <w:rFonts w:ascii="Times New Roman" w:eastAsia="Times New Roman" w:hAnsi="Times New Roman" w:cs="Times New Roman"/>
          <w:sz w:val="24"/>
          <w:szCs w:val="24"/>
          <w:lang w:eastAsia="ru-RU"/>
        </w:rPr>
        <w:t xml:space="preserve"> </w:t>
      </w:r>
    </w:p>
    <w:p w14:paraId="1565770B" w14:textId="77777777" w:rsidR="00517DFA" w:rsidRPr="00AF6446" w:rsidRDefault="00140976"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 xml:space="preserve">По результатам контрольного мероприятия в адрес </w:t>
      </w:r>
      <w:r w:rsidR="0056776B" w:rsidRPr="00AF6446">
        <w:rPr>
          <w:rFonts w:ascii="Times New Roman" w:eastAsia="Times New Roman" w:hAnsi="Times New Roman" w:cs="Times New Roman"/>
          <w:bCs/>
          <w:sz w:val="24"/>
          <w:szCs w:val="24"/>
          <w:lang w:eastAsia="ru-RU"/>
        </w:rPr>
        <w:t xml:space="preserve">Главы Одинцовского городского округа и </w:t>
      </w:r>
      <w:r w:rsidRPr="00AF6446">
        <w:rPr>
          <w:rFonts w:ascii="Times New Roman" w:eastAsia="Times New Roman" w:hAnsi="Times New Roman" w:cs="Times New Roman"/>
          <w:bCs/>
          <w:sz w:val="24"/>
          <w:szCs w:val="24"/>
          <w:lang w:eastAsia="ru-RU"/>
        </w:rPr>
        <w:t>Председателя Совета депутатов Одинцовского городского округа направлен</w:t>
      </w:r>
      <w:r w:rsidR="0056776B" w:rsidRPr="00AF6446">
        <w:rPr>
          <w:rFonts w:ascii="Times New Roman" w:eastAsia="Times New Roman" w:hAnsi="Times New Roman" w:cs="Times New Roman"/>
          <w:bCs/>
          <w:sz w:val="24"/>
          <w:szCs w:val="24"/>
          <w:lang w:eastAsia="ru-RU"/>
        </w:rPr>
        <w:t>ы</w:t>
      </w:r>
      <w:r w:rsidRPr="00AF6446">
        <w:rPr>
          <w:rFonts w:ascii="Times New Roman" w:eastAsia="Times New Roman" w:hAnsi="Times New Roman" w:cs="Times New Roman"/>
          <w:bCs/>
          <w:sz w:val="24"/>
          <w:szCs w:val="24"/>
          <w:lang w:eastAsia="ru-RU"/>
        </w:rPr>
        <w:t xml:space="preserve"> отчет</w:t>
      </w:r>
      <w:r w:rsidR="0056776B" w:rsidRPr="00AF6446">
        <w:rPr>
          <w:rFonts w:ascii="Times New Roman" w:eastAsia="Times New Roman" w:hAnsi="Times New Roman" w:cs="Times New Roman"/>
          <w:bCs/>
          <w:sz w:val="24"/>
          <w:szCs w:val="24"/>
          <w:lang w:eastAsia="ru-RU"/>
        </w:rPr>
        <w:t>ы</w:t>
      </w:r>
      <w:r w:rsidRPr="00AF6446">
        <w:rPr>
          <w:rFonts w:ascii="Times New Roman" w:eastAsia="Times New Roman" w:hAnsi="Times New Roman" w:cs="Times New Roman"/>
          <w:bCs/>
          <w:sz w:val="24"/>
          <w:szCs w:val="24"/>
          <w:lang w:eastAsia="ru-RU"/>
        </w:rPr>
        <w:t xml:space="preserve">, </w:t>
      </w:r>
      <w:r w:rsidR="0056776B" w:rsidRPr="00AF6446">
        <w:rPr>
          <w:rFonts w:ascii="Times New Roman" w:eastAsia="Times New Roman" w:hAnsi="Times New Roman" w:cs="Times New Roman"/>
          <w:bCs/>
          <w:sz w:val="24"/>
          <w:szCs w:val="24"/>
          <w:lang w:eastAsia="ru-RU"/>
        </w:rPr>
        <w:t xml:space="preserve">в адрес </w:t>
      </w:r>
      <w:r w:rsidR="00517DFA" w:rsidRPr="00AF6446">
        <w:rPr>
          <w:rFonts w:ascii="Times New Roman" w:eastAsia="Times New Roman" w:hAnsi="Times New Roman" w:cs="Times New Roman"/>
          <w:bCs/>
          <w:sz w:val="24"/>
          <w:szCs w:val="24"/>
          <w:lang w:eastAsia="ru-RU"/>
        </w:rPr>
        <w:t>руководителя учреждения</w:t>
      </w:r>
      <w:r w:rsidRPr="00AF6446">
        <w:rPr>
          <w:rFonts w:ascii="Times New Roman" w:eastAsia="Times New Roman" w:hAnsi="Times New Roman" w:cs="Times New Roman"/>
          <w:bCs/>
          <w:sz w:val="24"/>
          <w:szCs w:val="24"/>
          <w:lang w:eastAsia="ru-RU"/>
        </w:rPr>
        <w:t xml:space="preserve"> </w:t>
      </w:r>
      <w:r w:rsidR="0056776B" w:rsidRPr="00AF6446">
        <w:rPr>
          <w:rFonts w:ascii="Times New Roman" w:eastAsia="Times New Roman" w:hAnsi="Times New Roman" w:cs="Times New Roman"/>
          <w:bCs/>
          <w:sz w:val="24"/>
          <w:szCs w:val="24"/>
          <w:lang w:eastAsia="ru-RU"/>
        </w:rPr>
        <w:t xml:space="preserve">внесено </w:t>
      </w:r>
      <w:r w:rsidRPr="00AF6446">
        <w:rPr>
          <w:rFonts w:ascii="Times New Roman" w:eastAsia="Times New Roman" w:hAnsi="Times New Roman" w:cs="Times New Roman"/>
          <w:bCs/>
          <w:sz w:val="24"/>
          <w:szCs w:val="24"/>
          <w:lang w:eastAsia="ru-RU"/>
        </w:rPr>
        <w:t>представлени</w:t>
      </w:r>
      <w:r w:rsidR="0056776B" w:rsidRPr="00AF6446">
        <w:rPr>
          <w:rFonts w:ascii="Times New Roman" w:eastAsia="Times New Roman" w:hAnsi="Times New Roman" w:cs="Times New Roman"/>
          <w:bCs/>
          <w:sz w:val="24"/>
          <w:szCs w:val="24"/>
          <w:lang w:eastAsia="ru-RU"/>
        </w:rPr>
        <w:t>е</w:t>
      </w:r>
      <w:r w:rsidR="00517DFA" w:rsidRPr="00AF6446">
        <w:rPr>
          <w:rFonts w:ascii="Times New Roman" w:eastAsia="Times New Roman" w:hAnsi="Times New Roman" w:cs="Times New Roman"/>
          <w:bCs/>
          <w:sz w:val="24"/>
          <w:szCs w:val="24"/>
          <w:lang w:eastAsia="ru-RU"/>
        </w:rPr>
        <w:t>.</w:t>
      </w:r>
    </w:p>
    <w:p w14:paraId="6C901704" w14:textId="080B6511" w:rsidR="00140976" w:rsidRPr="00AF6446" w:rsidRDefault="00140976" w:rsidP="00D7072F">
      <w:pPr>
        <w:pStyle w:val="a9"/>
        <w:numPr>
          <w:ilvl w:val="0"/>
          <w:numId w:val="16"/>
        </w:numPr>
        <w:spacing w:after="0" w:line="240" w:lineRule="auto"/>
        <w:ind w:left="0"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w:t>
      </w:r>
      <w:r w:rsidR="00517DFA" w:rsidRPr="00AF6446">
        <w:rPr>
          <w:rFonts w:ascii="Times New Roman" w:eastAsia="Times New Roman" w:hAnsi="Times New Roman" w:cs="Times New Roman"/>
          <w:bCs/>
          <w:sz w:val="24"/>
          <w:szCs w:val="24"/>
          <w:lang w:eastAsia="ru-RU"/>
        </w:rPr>
        <w:t>Аудит учреждений Одинцовского городского округа Московской области в сфере закупок товаров, работ, услуг для обеспечения муниципальных нужд, осуществляемых в соответствии с Федеральным законом от 05.04.2013 № 44-ФЗ «О контрактной системе в сфере закупок товаров, работ, услуг для обеспечения 2023г.</w:t>
      </w:r>
      <w:r w:rsidR="0056776B" w:rsidRPr="00AF6446">
        <w:rPr>
          <w:rFonts w:ascii="Times New Roman" w:eastAsia="Times New Roman" w:hAnsi="Times New Roman" w:cs="Times New Roman"/>
          <w:bCs/>
          <w:sz w:val="24"/>
          <w:szCs w:val="24"/>
          <w:lang w:eastAsia="ru-RU"/>
        </w:rPr>
        <w:t>»</w:t>
      </w:r>
      <w:r w:rsidRPr="00AF6446">
        <w:rPr>
          <w:rFonts w:ascii="Times New Roman" w:eastAsia="Times New Roman" w:hAnsi="Times New Roman" w:cs="Times New Roman"/>
          <w:bCs/>
          <w:sz w:val="24"/>
          <w:szCs w:val="24"/>
          <w:lang w:eastAsia="ru-RU"/>
        </w:rPr>
        <w:t>.</w:t>
      </w:r>
    </w:p>
    <w:p w14:paraId="7CF1298F" w14:textId="0B1BAAA6" w:rsidR="00517DFA" w:rsidRPr="00AF6446" w:rsidRDefault="00517DFA" w:rsidP="00D7072F">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По результатам контрольного мероприятия проверено 26 муниципальных учреждений Одинцовского городского округа</w:t>
      </w:r>
      <w:r w:rsidR="00D7072F" w:rsidRPr="00AF6446">
        <w:rPr>
          <w:rFonts w:ascii="Times New Roman" w:eastAsia="Times New Roman" w:hAnsi="Times New Roman" w:cs="Times New Roman"/>
          <w:bCs/>
          <w:sz w:val="24"/>
          <w:szCs w:val="24"/>
          <w:lang w:eastAsia="ru-RU"/>
        </w:rPr>
        <w:t>,</w:t>
      </w:r>
      <w:r w:rsidRPr="00AF6446">
        <w:rPr>
          <w:rFonts w:ascii="Times New Roman" w:eastAsia="Times New Roman" w:hAnsi="Times New Roman" w:cs="Times New Roman"/>
          <w:bCs/>
          <w:sz w:val="24"/>
          <w:szCs w:val="24"/>
          <w:lang w:eastAsia="ru-RU"/>
        </w:rPr>
        <w:t xml:space="preserve"> по результатам которого установлены </w:t>
      </w:r>
      <w:r w:rsidR="00377489" w:rsidRPr="00AF6446">
        <w:rPr>
          <w:rFonts w:ascii="Times New Roman" w:eastAsia="Times New Roman" w:hAnsi="Times New Roman" w:cs="Times New Roman"/>
          <w:bCs/>
          <w:sz w:val="24"/>
          <w:szCs w:val="24"/>
          <w:lang w:eastAsia="ru-RU"/>
        </w:rPr>
        <w:t>отдельные</w:t>
      </w:r>
      <w:r w:rsidRPr="00AF6446">
        <w:rPr>
          <w:rFonts w:ascii="Times New Roman" w:eastAsia="Times New Roman" w:hAnsi="Times New Roman" w:cs="Times New Roman"/>
          <w:bCs/>
          <w:sz w:val="24"/>
          <w:szCs w:val="24"/>
          <w:lang w:eastAsia="ru-RU"/>
        </w:rPr>
        <w:t xml:space="preserve"> нарушения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 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(ч. 3 ст. 103 «Реестр контрактов, заключенных заказчиками» Федерального закона № 44-ФЗ) – 15 случаев; приемка и оплата поставленных товаров, выполненных работ, оказанных услуг, несоответствующих условиям контрактов (договоров) (ст. 309 и ч. 3 ст. 420 ГК РФ) – 1 случай. </w:t>
      </w:r>
    </w:p>
    <w:p w14:paraId="2EE626A1" w14:textId="05AC465B" w:rsidR="00517DFA" w:rsidRPr="00AF6446" w:rsidRDefault="00517DFA" w:rsidP="005C1514">
      <w:pPr>
        <w:spacing w:after="0" w:line="240" w:lineRule="auto"/>
        <w:ind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По результатам контрольного мероприятия в бюджет Одинцовского городского округа возмещено 89,52 тыс. руб., устранено выполнением работ на сумму 76,83 тыс. руб. С целью привлечения ответственных должностных лиц к административной ответственности в Одинцовскую городскую прокуратуру направлено 15 писем.</w:t>
      </w:r>
    </w:p>
    <w:p w14:paraId="44ED244B" w14:textId="3AF66520" w:rsidR="00517DFA" w:rsidRPr="00AF6446" w:rsidRDefault="00517DFA" w:rsidP="005C1514">
      <w:pPr>
        <w:pStyle w:val="11"/>
        <w:shd w:val="clear" w:color="auto" w:fill="auto"/>
        <w:spacing w:line="240" w:lineRule="auto"/>
        <w:ind w:right="40" w:firstLine="993"/>
        <w:jc w:val="both"/>
        <w:rPr>
          <w:bCs/>
          <w:sz w:val="24"/>
          <w:szCs w:val="24"/>
          <w:lang w:eastAsia="ru-RU"/>
        </w:rPr>
      </w:pPr>
      <w:r w:rsidRPr="00AF6446">
        <w:rPr>
          <w:bCs/>
          <w:sz w:val="24"/>
          <w:szCs w:val="24"/>
          <w:lang w:eastAsia="ru-RU"/>
        </w:rPr>
        <w:t>В адрес руководителей учреждений направлено 24 представления, в адрес Главы Одинцовского городского округа Московской области, Председателя Совета депутатов Одинцовского городского округа направлены отчеты.</w:t>
      </w:r>
    </w:p>
    <w:p w14:paraId="626E678F" w14:textId="77777777" w:rsidR="001E2DF9" w:rsidRPr="00AF6446" w:rsidRDefault="001E2DF9" w:rsidP="001E2DF9">
      <w:pPr>
        <w:pStyle w:val="a9"/>
        <w:numPr>
          <w:ilvl w:val="0"/>
          <w:numId w:val="16"/>
        </w:numPr>
        <w:spacing w:after="0" w:line="240" w:lineRule="auto"/>
        <w:ind w:left="0"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«Внешняя проверка бюджетной отчетности Администрации Одинцовского городского округа за 2022 год».</w:t>
      </w:r>
    </w:p>
    <w:p w14:paraId="4087BA48"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В ходе контрольного мероприятия установлены нарушения требований, обеспечивающие достоверность показателей отчетности путем выявления фактического наличия активов и обязательств, при проведении инвентаризации, нарушения единой методологии бюджетного учета и бюджетной отчетности, установленной Министерством финансов Российской Федерации, нарушения при формировании учетной политики, отдельные факты искажения бюджетной отчетности. Установлены факты неполноты, искажения бюджетной отчетности, нарушения при проведении инвентаризации отдельных подведомственных Администрации казенных и бюджетных учреждений, составлено 3 протокола об административном правонарушении по ч.4 ст.15.15.6 Кодекса Российской Федерации об административных правонарушениях, материалы направлены в суд.</w:t>
      </w:r>
    </w:p>
    <w:p w14:paraId="32023420"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 xml:space="preserve">По результатам контрольного мероприятия в адрес Председателя Совета депутатов Одинцовского городского округа направлен отчет, в адрес Главы Одинцовского городского округа - информационное письмо. В адрес Главы Одинцовского городского округа и руководителей подведомственных учреждений направлены представления. </w:t>
      </w:r>
    </w:p>
    <w:p w14:paraId="19966C8B" w14:textId="77777777" w:rsidR="001E2DF9" w:rsidRPr="00AF6446" w:rsidRDefault="001E2DF9" w:rsidP="001E2DF9">
      <w:pPr>
        <w:pStyle w:val="a9"/>
        <w:numPr>
          <w:ilvl w:val="0"/>
          <w:numId w:val="16"/>
        </w:numPr>
        <w:spacing w:after="0" w:line="240" w:lineRule="auto"/>
        <w:ind w:left="0"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«Внешняя проверка бюджетной отчетности Управления образования Администрации Одинцовского городского округа за 2022 год».</w:t>
      </w:r>
    </w:p>
    <w:p w14:paraId="3ACEDDD3"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В ходе контрольного мероприятия установлены нарушения при проведении годовой инвентаризации, факты неполноты бюджетной отчетности Управления образования. Установлены нарушения при формировании учетной политики, нарушения при проведении инвентаризации, факты неполноты бюджетной отчетности, отдельные факты искажения бухгалтерской отчетности подведомственных Управлению образования муниципальных бюджетных учреждений, составлено 2 протокола об административных правонарушениях по ч.4 ст.15.15.6 Кодекса Российской Федерации об административных правонарушениях. Материалы направлены в суд.</w:t>
      </w:r>
    </w:p>
    <w:p w14:paraId="2D20AC83"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 xml:space="preserve">По результатам контрольного мероприятия в адрес Председателя Совета депутатов Одинцовского городского округа направлен отчет, в адрес Главы Одинцовского городского округа - информационное письмо. В адрес начальника Управления образования и руководителей подведомственных учреждений направлены представления. </w:t>
      </w:r>
    </w:p>
    <w:p w14:paraId="5986F4A8" w14:textId="77777777" w:rsidR="001E2DF9" w:rsidRPr="00AF6446" w:rsidRDefault="001E2DF9" w:rsidP="001E2DF9">
      <w:pPr>
        <w:pStyle w:val="a9"/>
        <w:numPr>
          <w:ilvl w:val="0"/>
          <w:numId w:val="16"/>
        </w:numPr>
        <w:spacing w:after="0" w:line="240" w:lineRule="auto"/>
        <w:ind w:left="0"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«Внешняя проверка бюджетной отчетности Комитета по культуре Администрации Одинцовского городского округа за 2022 год».</w:t>
      </w:r>
    </w:p>
    <w:p w14:paraId="2964AD6B"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В ходе контрольного мероприятия установлены нарушения при проведении годовой инвентаризации Комитета по культуре.  Установлены нарушения при проведении инвентаризации подведомственных Комитету по культуре муниципальных бюджетных учреждений.</w:t>
      </w:r>
    </w:p>
    <w:p w14:paraId="165DBA4A"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 xml:space="preserve">По результатам контрольного мероприятия в адрес Председателя Совета депутатов Одинцовского городского округа направлен отчет, в адрес Главы Одинцовского городского округа - информационное письмо. В адрес Председателя Комитета по культуре и руководителей подведомственных учреждений направлены представления. </w:t>
      </w:r>
    </w:p>
    <w:p w14:paraId="24C06940" w14:textId="3626F23D" w:rsidR="001E2DF9" w:rsidRPr="00AF6446" w:rsidRDefault="001E2DF9" w:rsidP="001E2DF9">
      <w:pPr>
        <w:pStyle w:val="a9"/>
        <w:numPr>
          <w:ilvl w:val="0"/>
          <w:numId w:val="16"/>
        </w:numPr>
        <w:spacing w:after="0" w:line="240" w:lineRule="auto"/>
        <w:ind w:left="0" w:firstLine="993"/>
        <w:jc w:val="both"/>
        <w:rPr>
          <w:rFonts w:ascii="Times New Roman" w:eastAsia="Times New Roman" w:hAnsi="Times New Roman" w:cs="Times New Roman"/>
          <w:bCs/>
          <w:sz w:val="24"/>
          <w:szCs w:val="24"/>
          <w:lang w:eastAsia="ru-RU"/>
        </w:rPr>
      </w:pPr>
      <w:r w:rsidRPr="00AF6446">
        <w:rPr>
          <w:rFonts w:ascii="Times New Roman" w:eastAsia="Times New Roman" w:hAnsi="Times New Roman" w:cs="Times New Roman"/>
          <w:bCs/>
          <w:sz w:val="24"/>
          <w:szCs w:val="24"/>
          <w:lang w:eastAsia="ru-RU"/>
        </w:rPr>
        <w:t>«Внешняя проверка бюджетной отчетности Комитета физической культуры и спорта Администрации Одинцовского городского округа за 2022 год».</w:t>
      </w:r>
    </w:p>
    <w:p w14:paraId="049270DB"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 xml:space="preserve">В ходе контрольного мероприятия установлены нарушения при проведении годовой инвентаризации Комитета. Установлены нарушения при проведении инвентаризации подведомственными Комитету муниципальными бюджетными учреждениями. </w:t>
      </w:r>
    </w:p>
    <w:p w14:paraId="0100224E" w14:textId="77777777" w:rsidR="001E2DF9" w:rsidRPr="00AF6446" w:rsidRDefault="001E2DF9" w:rsidP="001E2DF9">
      <w:pPr>
        <w:pStyle w:val="11"/>
        <w:shd w:val="clear" w:color="auto" w:fill="auto"/>
        <w:spacing w:line="240" w:lineRule="auto"/>
        <w:ind w:right="40" w:firstLine="993"/>
        <w:jc w:val="both"/>
        <w:rPr>
          <w:bCs/>
          <w:sz w:val="24"/>
          <w:szCs w:val="24"/>
          <w:lang w:eastAsia="ru-RU"/>
        </w:rPr>
      </w:pPr>
      <w:r w:rsidRPr="00AF6446">
        <w:rPr>
          <w:bCs/>
          <w:sz w:val="24"/>
          <w:szCs w:val="24"/>
          <w:lang w:eastAsia="ru-RU"/>
        </w:rPr>
        <w:t xml:space="preserve">По результатам контрольного мероприятия в адрес Председателя Совета депутатов Одинцовского городского округа направлен отчет, в адрес Главы Одинцовского городского округа - информационное письмо. В адрес Председателя Комитета физической культуры и спорта и руководителей подведомственных учреждений направлены представления. </w:t>
      </w:r>
    </w:p>
    <w:p w14:paraId="018302C6" w14:textId="77777777" w:rsidR="0054261A" w:rsidRPr="00AF6446" w:rsidRDefault="0054261A" w:rsidP="0054261A">
      <w:pPr>
        <w:autoSpaceDE w:val="0"/>
        <w:autoSpaceDN w:val="0"/>
        <w:adjustRightInd w:val="0"/>
        <w:spacing w:after="0" w:line="240" w:lineRule="auto"/>
        <w:jc w:val="center"/>
        <w:rPr>
          <w:rFonts w:ascii="Times New Roman" w:hAnsi="Times New Roman" w:cs="Times New Roman"/>
          <w:sz w:val="24"/>
          <w:szCs w:val="24"/>
        </w:rPr>
      </w:pPr>
    </w:p>
    <w:p w14:paraId="1A0E1A75" w14:textId="77777777" w:rsidR="00220E19" w:rsidRPr="00AF6446" w:rsidRDefault="00220E19" w:rsidP="00220E19">
      <w:pPr>
        <w:spacing w:after="0" w:line="240" w:lineRule="auto"/>
        <w:jc w:val="center"/>
        <w:rPr>
          <w:rFonts w:ascii="Times New Roman" w:hAnsi="Times New Roman" w:cs="Times New Roman"/>
          <w:b/>
          <w:bCs/>
          <w:sz w:val="24"/>
          <w:szCs w:val="24"/>
        </w:rPr>
      </w:pPr>
      <w:r w:rsidRPr="00AF6446">
        <w:rPr>
          <w:rFonts w:ascii="Times New Roman" w:hAnsi="Times New Roman" w:cs="Times New Roman"/>
          <w:b/>
          <w:bCs/>
          <w:sz w:val="24"/>
          <w:szCs w:val="24"/>
        </w:rPr>
        <w:t>Аудит в сфере закупок</w:t>
      </w:r>
    </w:p>
    <w:p w14:paraId="2A19BAA5" w14:textId="77777777" w:rsidR="00220E19" w:rsidRPr="00AF6446" w:rsidRDefault="00220E19" w:rsidP="00220E19">
      <w:pPr>
        <w:autoSpaceDE w:val="0"/>
        <w:autoSpaceDN w:val="0"/>
        <w:adjustRightInd w:val="0"/>
        <w:spacing w:after="0" w:line="240" w:lineRule="auto"/>
        <w:jc w:val="center"/>
        <w:rPr>
          <w:rFonts w:ascii="Times New Roman" w:hAnsi="Times New Roman" w:cs="Times New Roman"/>
          <w:sz w:val="24"/>
          <w:szCs w:val="24"/>
        </w:rPr>
      </w:pPr>
    </w:p>
    <w:p w14:paraId="381A1D80" w14:textId="236904B5" w:rsidR="00162EA8" w:rsidRPr="00AF6446" w:rsidRDefault="00162EA8" w:rsidP="00162EA8">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В 202</w:t>
      </w:r>
      <w:r w:rsidR="00E23D53" w:rsidRPr="00AF6446">
        <w:rPr>
          <w:rFonts w:ascii="Times New Roman" w:hAnsi="Times New Roman" w:cs="Times New Roman"/>
          <w:sz w:val="24"/>
          <w:szCs w:val="24"/>
        </w:rPr>
        <w:t xml:space="preserve">3 </w:t>
      </w:r>
      <w:r w:rsidRPr="00AF6446">
        <w:rPr>
          <w:rFonts w:ascii="Times New Roman" w:hAnsi="Times New Roman" w:cs="Times New Roman"/>
          <w:sz w:val="24"/>
          <w:szCs w:val="24"/>
        </w:rPr>
        <w:t>году в соответствии со ст. 98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Контрольно-счетной палатой осуществлялся аудит в сфере закупок.</w:t>
      </w:r>
    </w:p>
    <w:p w14:paraId="5CEA999E" w14:textId="79BBE3C9" w:rsidR="00162EA8" w:rsidRPr="00AF6446" w:rsidRDefault="00162EA8" w:rsidP="00162EA8">
      <w:pPr>
        <w:pStyle w:val="ConsPlusNormal"/>
        <w:ind w:firstLine="709"/>
        <w:jc w:val="both"/>
        <w:rPr>
          <w:sz w:val="24"/>
          <w:szCs w:val="24"/>
        </w:rPr>
      </w:pPr>
      <w:bookmarkStart w:id="6" w:name="Par3"/>
      <w:bookmarkEnd w:id="6"/>
      <w:r w:rsidRPr="00AF6446">
        <w:rPr>
          <w:sz w:val="24"/>
          <w:szCs w:val="24"/>
        </w:rPr>
        <w:t xml:space="preserve">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произведена в рамках   </w:t>
      </w:r>
      <w:r w:rsidR="00E23D53" w:rsidRPr="00AF6446">
        <w:rPr>
          <w:sz w:val="24"/>
          <w:szCs w:val="24"/>
        </w:rPr>
        <w:t>19</w:t>
      </w:r>
      <w:r w:rsidRPr="00AF6446">
        <w:rPr>
          <w:sz w:val="24"/>
          <w:szCs w:val="24"/>
        </w:rPr>
        <w:t xml:space="preserve"> контрольных мероприятий.</w:t>
      </w:r>
    </w:p>
    <w:p w14:paraId="2F1429F3" w14:textId="3E1571D2" w:rsidR="00162EA8" w:rsidRPr="00AF6446" w:rsidRDefault="00162EA8" w:rsidP="00162EA8">
      <w:pPr>
        <w:pStyle w:val="ConsPlusNormal"/>
        <w:ind w:firstLine="709"/>
        <w:jc w:val="both"/>
        <w:rPr>
          <w:sz w:val="24"/>
          <w:szCs w:val="24"/>
        </w:rPr>
      </w:pPr>
      <w:r w:rsidRPr="00AF6446">
        <w:rPr>
          <w:sz w:val="24"/>
          <w:szCs w:val="24"/>
        </w:rPr>
        <w:t xml:space="preserve">Объем проверенных средств в ходе аудита в сфере закупок составил </w:t>
      </w:r>
      <w:r w:rsidR="00E23D53" w:rsidRPr="00AF6446">
        <w:rPr>
          <w:sz w:val="24"/>
          <w:szCs w:val="24"/>
        </w:rPr>
        <w:t>144 685</w:t>
      </w:r>
      <w:r w:rsidR="00C4086C" w:rsidRPr="00AF6446">
        <w:rPr>
          <w:sz w:val="24"/>
          <w:szCs w:val="24"/>
        </w:rPr>
        <w:t>,</w:t>
      </w:r>
      <w:r w:rsidR="00E23D53" w:rsidRPr="00AF6446">
        <w:rPr>
          <w:sz w:val="24"/>
          <w:szCs w:val="24"/>
        </w:rPr>
        <w:t>40</w:t>
      </w:r>
      <w:r w:rsidR="004F75A0" w:rsidRPr="00AF6446">
        <w:rPr>
          <w:sz w:val="24"/>
          <w:szCs w:val="24"/>
        </w:rPr>
        <w:t xml:space="preserve"> </w:t>
      </w:r>
      <w:r w:rsidRPr="00AF6446">
        <w:rPr>
          <w:sz w:val="24"/>
          <w:szCs w:val="24"/>
        </w:rPr>
        <w:t>тыс. руб.</w:t>
      </w:r>
    </w:p>
    <w:p w14:paraId="339A2A2B" w14:textId="462205D8" w:rsidR="00162EA8" w:rsidRPr="00AF6446" w:rsidRDefault="00162EA8" w:rsidP="00162EA8">
      <w:pPr>
        <w:spacing w:after="0" w:line="240" w:lineRule="auto"/>
        <w:ind w:firstLine="708"/>
        <w:jc w:val="both"/>
        <w:rPr>
          <w:rFonts w:ascii="Times New Roman" w:hAnsi="Times New Roman" w:cs="Times New Roman"/>
          <w:b/>
          <w:sz w:val="24"/>
          <w:szCs w:val="24"/>
        </w:rPr>
      </w:pPr>
      <w:r w:rsidRPr="00AF6446">
        <w:rPr>
          <w:rFonts w:ascii="Times New Roman" w:hAnsi="Times New Roman" w:cs="Times New Roman"/>
          <w:sz w:val="24"/>
          <w:szCs w:val="24"/>
        </w:rPr>
        <w:t xml:space="preserve">По итогам проведенных мероприятий по аудиту в сфере закупок  </w:t>
      </w:r>
      <w:r w:rsidR="00E23D53" w:rsidRPr="00AF6446">
        <w:rPr>
          <w:rFonts w:ascii="Times New Roman" w:hAnsi="Times New Roman" w:cs="Times New Roman"/>
          <w:sz w:val="24"/>
          <w:szCs w:val="24"/>
        </w:rPr>
        <w:t>20</w:t>
      </w:r>
      <w:r w:rsidRPr="00AF6446">
        <w:rPr>
          <w:rFonts w:ascii="Times New Roman" w:hAnsi="Times New Roman" w:cs="Times New Roman"/>
          <w:sz w:val="24"/>
          <w:szCs w:val="24"/>
        </w:rPr>
        <w:t xml:space="preserve"> материалов направлено в Главное контрольное управление Московской области, по результатам рассмотрения которых в отношении должностных лиц, допустивших нарушения, составлено </w:t>
      </w:r>
      <w:r w:rsidR="00E23D53" w:rsidRPr="00AF6446">
        <w:rPr>
          <w:rFonts w:ascii="Times New Roman" w:hAnsi="Times New Roman" w:cs="Times New Roman"/>
          <w:sz w:val="24"/>
          <w:szCs w:val="24"/>
        </w:rPr>
        <w:t>15</w:t>
      </w:r>
      <w:r w:rsidRPr="00AF6446">
        <w:rPr>
          <w:rFonts w:ascii="Times New Roman" w:hAnsi="Times New Roman" w:cs="Times New Roman"/>
          <w:sz w:val="24"/>
          <w:szCs w:val="24"/>
        </w:rPr>
        <w:t xml:space="preserve"> протоколов об административных правонарушениях, сумма наложенных штрафов составила </w:t>
      </w:r>
      <w:r w:rsidR="00E23D53" w:rsidRPr="00AF6446">
        <w:rPr>
          <w:rFonts w:ascii="Times New Roman" w:hAnsi="Times New Roman" w:cs="Times New Roman"/>
          <w:sz w:val="24"/>
          <w:szCs w:val="24"/>
        </w:rPr>
        <w:t>40</w:t>
      </w:r>
      <w:r w:rsidRPr="00AF6446">
        <w:rPr>
          <w:rFonts w:ascii="Times New Roman" w:hAnsi="Times New Roman" w:cs="Times New Roman"/>
          <w:sz w:val="24"/>
          <w:szCs w:val="24"/>
        </w:rPr>
        <w:t>,00 тыс. руб.</w:t>
      </w:r>
    </w:p>
    <w:p w14:paraId="3C5073C3" w14:textId="77777777" w:rsidR="00162EA8" w:rsidRPr="00AF6446" w:rsidRDefault="00162EA8" w:rsidP="00162EA8">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Основные нарушения, выявленные в результате аудита в сфере закупок:</w:t>
      </w:r>
    </w:p>
    <w:p w14:paraId="7575C5E5" w14:textId="4C6E924C" w:rsidR="00162EA8" w:rsidRPr="00AF6446" w:rsidRDefault="00162EA8" w:rsidP="00C4086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нарушения порядка формирования, утверждения и ведения плана-графика закупок, порядка его размещения в открытом доступе;</w:t>
      </w:r>
    </w:p>
    <w:p w14:paraId="4235DC06" w14:textId="571A57A3" w:rsidR="00162EA8" w:rsidRPr="00AF6446" w:rsidRDefault="00162EA8" w:rsidP="00C4086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несвоевременное направление информации в отношении контракта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032B3D" w:rsidRPr="00AF6446">
        <w:rPr>
          <w:rFonts w:ascii="Times New Roman" w:hAnsi="Times New Roman" w:cs="Times New Roman"/>
          <w:sz w:val="24"/>
          <w:szCs w:val="24"/>
        </w:rPr>
        <w:t>.</w:t>
      </w:r>
      <w:r w:rsidRPr="00AF6446">
        <w:rPr>
          <w:rFonts w:ascii="Times New Roman" w:hAnsi="Times New Roman" w:cs="Times New Roman"/>
          <w:sz w:val="24"/>
          <w:szCs w:val="24"/>
        </w:rPr>
        <w:t xml:space="preserve"> </w:t>
      </w:r>
    </w:p>
    <w:p w14:paraId="2746B982" w14:textId="77777777" w:rsidR="00162EA8" w:rsidRPr="00AF6446" w:rsidRDefault="00162EA8" w:rsidP="00162EA8">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Основными причинами нарушений и недостатков, выявленных в ходе контрольных мероприятий в рамках аудита в сфере закупок, явились:</w:t>
      </w:r>
    </w:p>
    <w:p w14:paraId="5F477635" w14:textId="7A17966C" w:rsidR="00162EA8" w:rsidRPr="00AF6446" w:rsidRDefault="00162EA8" w:rsidP="00C4086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ненадлежащая организация процесса планирования и осуществления закупок, низкий уровень исполнительской дисциплины;</w:t>
      </w:r>
    </w:p>
    <w:p w14:paraId="538EC21E" w14:textId="3BDA3587" w:rsidR="00162EA8" w:rsidRPr="00AF6446" w:rsidRDefault="00162EA8" w:rsidP="00C4086C">
      <w:pPr>
        <w:pStyle w:val="a9"/>
        <w:numPr>
          <w:ilvl w:val="0"/>
          <w:numId w:val="11"/>
        </w:numPr>
        <w:tabs>
          <w:tab w:val="left" w:pos="993"/>
        </w:tabs>
        <w:spacing w:after="0" w:line="240" w:lineRule="auto"/>
        <w:ind w:left="0" w:firstLine="709"/>
        <w:jc w:val="both"/>
        <w:rPr>
          <w:rFonts w:ascii="Times New Roman" w:hAnsi="Times New Roman" w:cs="Times New Roman"/>
          <w:sz w:val="24"/>
          <w:szCs w:val="24"/>
        </w:rPr>
      </w:pPr>
      <w:r w:rsidRPr="00AF6446">
        <w:rPr>
          <w:rFonts w:ascii="Times New Roman" w:hAnsi="Times New Roman" w:cs="Times New Roman"/>
          <w:sz w:val="24"/>
          <w:szCs w:val="24"/>
        </w:rPr>
        <w:t>недостаточный внутренний контроль в сфере закупок за деятельностью подведомственных учреждений.</w:t>
      </w:r>
    </w:p>
    <w:p w14:paraId="26B9E433" w14:textId="77777777" w:rsidR="00162EA8" w:rsidRPr="00AF6446" w:rsidRDefault="00162EA8" w:rsidP="00162EA8">
      <w:pPr>
        <w:spacing w:after="0" w:line="240" w:lineRule="auto"/>
        <w:ind w:firstLine="708"/>
        <w:jc w:val="both"/>
        <w:rPr>
          <w:rFonts w:ascii="Times New Roman" w:hAnsi="Times New Roman" w:cs="Times New Roman"/>
          <w:sz w:val="24"/>
          <w:szCs w:val="24"/>
        </w:rPr>
      </w:pPr>
    </w:p>
    <w:p w14:paraId="44743033" w14:textId="77777777" w:rsidR="00162EA8" w:rsidRPr="00AF6446" w:rsidRDefault="00162EA8" w:rsidP="00162EA8">
      <w:pPr>
        <w:spacing w:after="0" w:line="240" w:lineRule="auto"/>
        <w:ind w:firstLine="708"/>
        <w:jc w:val="both"/>
        <w:rPr>
          <w:rFonts w:ascii="Times New Roman" w:hAnsi="Times New Roman" w:cs="Times New Roman"/>
          <w:sz w:val="24"/>
          <w:szCs w:val="24"/>
        </w:rPr>
      </w:pPr>
    </w:p>
    <w:p w14:paraId="3869ECCB" w14:textId="77777777" w:rsidR="00B555E3" w:rsidRPr="00AF6446" w:rsidRDefault="00B555E3">
      <w:pPr>
        <w:rPr>
          <w:rFonts w:ascii="Times New Roman" w:hAnsi="Times New Roman" w:cs="Times New Roman"/>
          <w:sz w:val="24"/>
          <w:szCs w:val="24"/>
        </w:rPr>
      </w:pPr>
      <w:r w:rsidRPr="00AF6446">
        <w:rPr>
          <w:rFonts w:ascii="Times New Roman" w:hAnsi="Times New Roman" w:cs="Times New Roman"/>
          <w:sz w:val="24"/>
          <w:szCs w:val="24"/>
        </w:rPr>
        <w:br w:type="page"/>
      </w:r>
    </w:p>
    <w:p w14:paraId="52AE0089" w14:textId="77777777" w:rsidR="007E129E" w:rsidRPr="00AF6446" w:rsidRDefault="007E129E" w:rsidP="00A91583">
      <w:pPr>
        <w:pStyle w:val="2"/>
        <w:numPr>
          <w:ilvl w:val="0"/>
          <w:numId w:val="3"/>
        </w:numPr>
        <w:jc w:val="center"/>
        <w:rPr>
          <w:rFonts w:ascii="Times New Roman" w:hAnsi="Times New Roman" w:cs="Times New Roman"/>
          <w:color w:val="auto"/>
          <w:sz w:val="24"/>
          <w:szCs w:val="24"/>
        </w:rPr>
      </w:pPr>
      <w:bookmarkStart w:id="7" w:name="_Toc163489970"/>
      <w:r w:rsidRPr="00AF6446">
        <w:rPr>
          <w:rFonts w:ascii="Times New Roman" w:hAnsi="Times New Roman" w:cs="Times New Roman"/>
          <w:color w:val="auto"/>
          <w:sz w:val="24"/>
          <w:szCs w:val="24"/>
        </w:rPr>
        <w:t>Итоги э</w:t>
      </w:r>
      <w:r w:rsidR="00432AA8" w:rsidRPr="00AF6446">
        <w:rPr>
          <w:rFonts w:ascii="Times New Roman" w:hAnsi="Times New Roman" w:cs="Times New Roman"/>
          <w:color w:val="auto"/>
          <w:sz w:val="24"/>
          <w:szCs w:val="24"/>
        </w:rPr>
        <w:t>ксп</w:t>
      </w:r>
      <w:r w:rsidRPr="00AF6446">
        <w:rPr>
          <w:rFonts w:ascii="Times New Roman" w:hAnsi="Times New Roman" w:cs="Times New Roman"/>
          <w:color w:val="auto"/>
          <w:sz w:val="24"/>
          <w:szCs w:val="24"/>
        </w:rPr>
        <w:t>ертно-аналитической деятельности</w:t>
      </w:r>
      <w:bookmarkEnd w:id="7"/>
    </w:p>
    <w:p w14:paraId="78576AF9" w14:textId="77777777" w:rsidR="0080752C" w:rsidRPr="00AF6446" w:rsidRDefault="0080752C" w:rsidP="00F73BEA">
      <w:pPr>
        <w:spacing w:after="0" w:line="240" w:lineRule="auto"/>
        <w:contextualSpacing/>
        <w:jc w:val="both"/>
        <w:rPr>
          <w:rFonts w:ascii="Times New Roman" w:hAnsi="Times New Roman" w:cs="Times New Roman"/>
          <w:b/>
          <w:sz w:val="24"/>
          <w:szCs w:val="24"/>
        </w:rPr>
      </w:pPr>
    </w:p>
    <w:p w14:paraId="0B09165D" w14:textId="0EDC3928"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2023 году экспертно-аналитическая деятельность  осуществлялась                       КСП ОГО в соответствии с положениями Бюджетного кодекса Российской Федерации, Федерального закона от 07.02.2011 № 6-ФЗ «</w:t>
      </w:r>
      <w:r w:rsidR="005C1993" w:rsidRPr="00AF644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AF6446">
        <w:rPr>
          <w:rFonts w:ascii="Times New Roman" w:hAnsi="Times New Roman" w:cs="Times New Roman"/>
          <w:sz w:val="24"/>
          <w:szCs w:val="24"/>
        </w:rPr>
        <w:t xml:space="preserve">» и планом работы на год. </w:t>
      </w:r>
    </w:p>
    <w:p w14:paraId="76AB94AC"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2023 году проведено 29 экспертно-аналитических мероприятий, в том числе:</w:t>
      </w:r>
    </w:p>
    <w:p w14:paraId="2F736EBD" w14:textId="77777777" w:rsidR="00EA462F" w:rsidRPr="00AF6446" w:rsidRDefault="00EA462F" w:rsidP="00EA462F">
      <w:pPr>
        <w:pStyle w:val="a9"/>
        <w:numPr>
          <w:ilvl w:val="0"/>
          <w:numId w:val="23"/>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1 мероприятие по внешней проверке годового отчета об исполнении бюджета Одинцовского городского округа;</w:t>
      </w:r>
    </w:p>
    <w:p w14:paraId="7A6C23D8" w14:textId="77777777" w:rsidR="00EA462F" w:rsidRPr="00AF6446" w:rsidRDefault="00EA462F" w:rsidP="00EA462F">
      <w:pPr>
        <w:pStyle w:val="a9"/>
        <w:numPr>
          <w:ilvl w:val="0"/>
          <w:numId w:val="23"/>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21 мероприятие по внешней проверке главных администраторов бюджетных средств;</w:t>
      </w:r>
    </w:p>
    <w:p w14:paraId="21A817D9" w14:textId="77777777" w:rsidR="00EA462F" w:rsidRPr="00AF6446" w:rsidRDefault="00EA462F" w:rsidP="00EA462F">
      <w:pPr>
        <w:pStyle w:val="a9"/>
        <w:numPr>
          <w:ilvl w:val="0"/>
          <w:numId w:val="23"/>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4 мониторинга финансово-экономической сферы муниципального образования (3 мониторинга национальных проектов, 1 обследование по вопросу состояния и обслуживания муниципального долга);</w:t>
      </w:r>
    </w:p>
    <w:p w14:paraId="48A79568" w14:textId="77777777" w:rsidR="00EA462F" w:rsidRPr="00AF6446" w:rsidRDefault="00EA462F" w:rsidP="00EA462F">
      <w:pPr>
        <w:pStyle w:val="a9"/>
        <w:numPr>
          <w:ilvl w:val="0"/>
          <w:numId w:val="23"/>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3 мониторинга о ходе исполнения бюджета Одинцовского городского округа.</w:t>
      </w:r>
    </w:p>
    <w:p w14:paraId="601B8BC0"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При проведении экспертно-аналитических мероприятий выявлено                      нарушений и недостатков в количестве 51, в том числе:</w:t>
      </w:r>
    </w:p>
    <w:p w14:paraId="1BCD1DD8" w14:textId="77777777" w:rsidR="00EA462F" w:rsidRPr="00AF6446" w:rsidRDefault="00EA462F" w:rsidP="00EA462F">
      <w:pPr>
        <w:pStyle w:val="a9"/>
        <w:numPr>
          <w:ilvl w:val="0"/>
          <w:numId w:val="24"/>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нарушения при формировании и исполнении бюджета – 5;</w:t>
      </w:r>
    </w:p>
    <w:p w14:paraId="26FE99D3" w14:textId="77777777" w:rsidR="00EA462F" w:rsidRPr="00AF6446" w:rsidRDefault="00EA462F" w:rsidP="00EA462F">
      <w:pPr>
        <w:pStyle w:val="a9"/>
        <w:numPr>
          <w:ilvl w:val="0"/>
          <w:numId w:val="24"/>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нарушения ведения бухгалтерского учета, составления и представления бухгалтерской (финансовой) отчетности – 43,</w:t>
      </w:r>
    </w:p>
    <w:p w14:paraId="105FE987" w14:textId="77777777" w:rsidR="00EA462F" w:rsidRPr="00AF6446" w:rsidRDefault="00EA462F" w:rsidP="00EA462F">
      <w:pPr>
        <w:pStyle w:val="a9"/>
        <w:numPr>
          <w:ilvl w:val="0"/>
          <w:numId w:val="24"/>
        </w:numPr>
        <w:tabs>
          <w:tab w:val="left" w:pos="993"/>
        </w:tabs>
        <w:spacing w:after="0" w:line="240" w:lineRule="auto"/>
        <w:ind w:left="0" w:right="20"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иные нарушения – 3. </w:t>
      </w:r>
    </w:p>
    <w:p w14:paraId="4A8EAA85" w14:textId="77777777" w:rsidR="00EA462F" w:rsidRPr="00AF6446" w:rsidRDefault="00EA462F" w:rsidP="00EA462F">
      <w:pPr>
        <w:spacing w:after="0" w:line="240" w:lineRule="auto"/>
        <w:ind w:firstLine="709"/>
        <w:jc w:val="both"/>
        <w:rPr>
          <w:rFonts w:ascii="Times New Roman" w:eastAsia="Times New Roman" w:hAnsi="Times New Roman" w:cs="Times New Roman"/>
          <w:color w:val="000000"/>
          <w:sz w:val="24"/>
          <w:szCs w:val="24"/>
          <w:lang w:eastAsia="ru-RU"/>
        </w:rPr>
      </w:pPr>
      <w:r w:rsidRPr="00AF6446">
        <w:rPr>
          <w:rFonts w:ascii="Times New Roman" w:hAnsi="Times New Roman" w:cs="Times New Roman"/>
          <w:sz w:val="24"/>
          <w:szCs w:val="24"/>
        </w:rPr>
        <w:t xml:space="preserve">Объем выявленных нарушений по результатам экспертно-аналитических мероприятий составил </w:t>
      </w:r>
      <w:r w:rsidRPr="00AF6446">
        <w:rPr>
          <w:rFonts w:ascii="Times New Roman" w:eastAsia="Times New Roman" w:hAnsi="Times New Roman" w:cs="Times New Roman"/>
          <w:color w:val="000000"/>
          <w:sz w:val="24"/>
          <w:szCs w:val="24"/>
          <w:lang w:eastAsia="ru-RU"/>
        </w:rPr>
        <w:t xml:space="preserve">729 377,904 </w:t>
      </w:r>
      <w:r w:rsidRPr="00AF6446">
        <w:rPr>
          <w:rFonts w:ascii="Times New Roman" w:hAnsi="Times New Roman" w:cs="Times New Roman"/>
          <w:sz w:val="24"/>
          <w:szCs w:val="24"/>
        </w:rPr>
        <w:t>тыс. руб. в части нарушений ведения бухгалтерского учета, составления и представления бухгалтерской (финансовой) отчетности.</w:t>
      </w:r>
    </w:p>
    <w:p w14:paraId="5E309F49"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Объем устраненных нарушений по результатам экспертно-аналитических мероприятий составил 711 668,097 тыс. руб. </w:t>
      </w:r>
    </w:p>
    <w:p w14:paraId="0A5B8DBD" w14:textId="77777777" w:rsidR="00EA462F" w:rsidRPr="00AF6446" w:rsidRDefault="00EA462F" w:rsidP="00EA462F">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проведенных экспертно-аналитических мероприятий в отношении должностных лиц проверенных организаций и учреждений составлено 6 протоколов об административных правонарушениях. По всем протоколам мировыми судами приняты решения о привлечении должностных лиц к административной ответственности в виде штрафов, по 1 протоколу должностному лицу объявлено предупреждение. Сумма вынесенных штрафов составила 31,300 тыс. руб. </w:t>
      </w:r>
    </w:p>
    <w:p w14:paraId="75593372" w14:textId="5772415C"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Также, на проекты нормативных правовых актов подготовлено  251 экспертное заключение, в том числе:</w:t>
      </w:r>
    </w:p>
    <w:p w14:paraId="7A17878F" w14:textId="77777777" w:rsidR="00EA462F" w:rsidRPr="00AF6446" w:rsidRDefault="00EA462F" w:rsidP="00EA462F">
      <w:pPr>
        <w:numPr>
          <w:ilvl w:val="0"/>
          <w:numId w:val="25"/>
        </w:numPr>
        <w:tabs>
          <w:tab w:val="left" w:pos="1134"/>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на проект решения Совета депутатов «Об исполнении бюджета Одинцовского городского округа за 2022 год» – 1 экспертиза; </w:t>
      </w:r>
    </w:p>
    <w:p w14:paraId="73B86F68" w14:textId="77777777" w:rsidR="00EA462F" w:rsidRPr="00AF6446" w:rsidRDefault="00EA462F" w:rsidP="00EA462F">
      <w:pPr>
        <w:numPr>
          <w:ilvl w:val="0"/>
          <w:numId w:val="25"/>
        </w:numPr>
        <w:tabs>
          <w:tab w:val="left" w:pos="1134"/>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на проекты решений Совета депутатов «О внесении изменений и дополнений в решения Совета депутатов «О бюджете на 2023 год и плановый период 2024-2025 годов» – 6 экспертиз; </w:t>
      </w:r>
    </w:p>
    <w:p w14:paraId="0596EFBB" w14:textId="77777777" w:rsidR="00EA462F" w:rsidRPr="00AF6446" w:rsidRDefault="00EA462F" w:rsidP="00EA462F">
      <w:pPr>
        <w:numPr>
          <w:ilvl w:val="0"/>
          <w:numId w:val="25"/>
        </w:numPr>
        <w:tabs>
          <w:tab w:val="left" w:pos="1134"/>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на соответствие требованиям Бюджетного кодекса Российской Федерации документов и материалов, представленных с проектом решения Совета депутатов «О бюджете Одинцовского городского округа на 2024 год и плановый период 2025-2026 годов» – 1 экспертиза;</w:t>
      </w:r>
    </w:p>
    <w:p w14:paraId="0A7791A8" w14:textId="77777777" w:rsidR="00EA462F" w:rsidRPr="00AF6446" w:rsidRDefault="00EA462F" w:rsidP="00EA462F">
      <w:pPr>
        <w:numPr>
          <w:ilvl w:val="0"/>
          <w:numId w:val="25"/>
        </w:numPr>
        <w:tabs>
          <w:tab w:val="left" w:pos="1134"/>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на предмет соблюдения бюджетного законодательства при составлении проекта решения Совета депутатов  «О бюджете Одинцовского городского округа на 2024 год и плановый период 2025-2026 годов» –                      1 экспертиза;</w:t>
      </w:r>
    </w:p>
    <w:p w14:paraId="281BA0C4" w14:textId="77777777" w:rsidR="00EA462F" w:rsidRPr="00AF6446" w:rsidRDefault="00EA462F" w:rsidP="00EA462F">
      <w:pPr>
        <w:numPr>
          <w:ilvl w:val="0"/>
          <w:numId w:val="25"/>
        </w:numPr>
        <w:tabs>
          <w:tab w:val="left" w:pos="1134"/>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на проекты муниципальных правовых актов – 88 экспертиз;</w:t>
      </w:r>
    </w:p>
    <w:p w14:paraId="46F344A9" w14:textId="77777777" w:rsidR="00EA462F" w:rsidRPr="00AF6446" w:rsidRDefault="00EA462F" w:rsidP="00EA462F">
      <w:pPr>
        <w:numPr>
          <w:ilvl w:val="0"/>
          <w:numId w:val="25"/>
        </w:numPr>
        <w:tabs>
          <w:tab w:val="left" w:pos="1134"/>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на проекты муниципальных программ – 154 экспертиз.</w:t>
      </w:r>
    </w:p>
    <w:p w14:paraId="3F75280D" w14:textId="77777777" w:rsidR="00F73BEA" w:rsidRPr="00AF6446" w:rsidRDefault="00F73BEA" w:rsidP="00F73BEA">
      <w:pPr>
        <w:spacing w:after="0" w:line="240" w:lineRule="auto"/>
        <w:ind w:firstLine="708"/>
        <w:jc w:val="both"/>
        <w:rPr>
          <w:rFonts w:ascii="Times New Roman" w:hAnsi="Times New Roman" w:cs="Times New Roman"/>
          <w:b/>
          <w:sz w:val="24"/>
          <w:szCs w:val="24"/>
          <w:highlight w:val="yellow"/>
        </w:rPr>
      </w:pPr>
    </w:p>
    <w:p w14:paraId="0C8E449B" w14:textId="3D7A59BD" w:rsidR="00F73BEA" w:rsidRPr="00AF6446" w:rsidRDefault="00F73BEA" w:rsidP="00F73BEA">
      <w:pPr>
        <w:spacing w:after="0" w:line="240" w:lineRule="auto"/>
        <w:ind w:right="20" w:firstLine="567"/>
        <w:contextualSpacing/>
        <w:jc w:val="center"/>
        <w:rPr>
          <w:rFonts w:ascii="Times New Roman" w:eastAsia="Times New Roman" w:hAnsi="Times New Roman" w:cs="Times New Roman"/>
          <w:sz w:val="24"/>
          <w:szCs w:val="24"/>
        </w:rPr>
      </w:pPr>
      <w:r w:rsidRPr="00AF6446">
        <w:rPr>
          <w:rFonts w:ascii="Times New Roman" w:hAnsi="Times New Roman" w:cs="Times New Roman"/>
          <w:sz w:val="24"/>
          <w:szCs w:val="24"/>
        </w:rPr>
        <w:t>Внешняя проверка годового отчета об исполнении бюджета Одинцовского городского округа и бюджетной отчетности главных администр</w:t>
      </w:r>
      <w:r w:rsidR="00EA462F" w:rsidRPr="00AF6446">
        <w:rPr>
          <w:rFonts w:ascii="Times New Roman" w:hAnsi="Times New Roman" w:cs="Times New Roman"/>
          <w:sz w:val="24"/>
          <w:szCs w:val="24"/>
        </w:rPr>
        <w:t>аторов бюджетных средств за 2022</w:t>
      </w:r>
      <w:r w:rsidRPr="00AF6446">
        <w:rPr>
          <w:rFonts w:ascii="Times New Roman" w:hAnsi="Times New Roman" w:cs="Times New Roman"/>
          <w:sz w:val="24"/>
          <w:szCs w:val="24"/>
        </w:rPr>
        <w:t xml:space="preserve"> год</w:t>
      </w:r>
    </w:p>
    <w:p w14:paraId="48EAA588" w14:textId="3E8A7BB7" w:rsidR="00F73BEA" w:rsidRPr="00AF6446" w:rsidRDefault="00F73BEA" w:rsidP="00F73BEA">
      <w:pPr>
        <w:spacing w:after="0" w:line="240" w:lineRule="auto"/>
        <w:ind w:right="20" w:firstLine="567"/>
        <w:contextualSpacing/>
        <w:jc w:val="both"/>
        <w:rPr>
          <w:rFonts w:ascii="Times New Roman" w:hAnsi="Times New Roman" w:cs="Times New Roman"/>
          <w:sz w:val="24"/>
          <w:szCs w:val="24"/>
          <w:highlight w:val="yellow"/>
        </w:rPr>
      </w:pPr>
    </w:p>
    <w:p w14:paraId="7A3E5F80"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2023 году в соответствии с нормами статьи 264.4 Бюджетного кодекса Российской Федерации проведена проверка годового отчета об исполнении бюджета Одинцовского городского округа за 2022 год, включающая в себя внешнюю проверку бюджетной отчетности 25 главных администраторов бюджетных средств (4 внешних проверки осуществлены в форме контрольных мероприятий и будут отражены в разделе «Итоги контрольной деятельности»).</w:t>
      </w:r>
    </w:p>
    <w:p w14:paraId="45E2BB85"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Годовой отчет об исполнении бюджета Одинцовского городского округа Московской области за 2022 год представлен для внешней проверки в соответствии со сроком, установленным п. 3 ст. 264.4. Бюджетного кодекса Российской Федерации.</w:t>
      </w:r>
    </w:p>
    <w:p w14:paraId="2640A71F"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Годовой отчет об исполнении бюджета Одинцовского городского округа за 2022 год составлен в соответствии со структурой и кодами бюджетной классификации, которые применялись при утверждении решения Совета депутатов Одинцовского городского округа о бюджете на 2021 год и плановый период.</w:t>
      </w:r>
    </w:p>
    <w:p w14:paraId="195826E2"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Показатели, отраженные в годовом отчете об исполнении бюджета Одинцовского городского округа за 2022 год (ф. 0503117), соответствуют показателям, утвержденным решением Совета депутатов Одинцовского городского округа о бюджете на 2022 год и плановый период, а также показателям сводной бюджетной росписи. </w:t>
      </w:r>
    </w:p>
    <w:p w14:paraId="65D85EAD" w14:textId="06E8B802"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Годовая бюджетная отчетность об исполнении бюджета Одинцовского городского округа составлена и представлена в соответствии с Бюджетным кодексом Российской Федерации 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
    <w:p w14:paraId="38B503FD"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Бюджетная отчетность главных администраторов бюджетных средств за 2022 год составлена с отдельными нарушениями и недостатками, не оказавшими существенного влияния на достоверность данных бюджетной отчетности главных администраторов бюджетных средств.  </w:t>
      </w:r>
    </w:p>
    <w:p w14:paraId="1366E564"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результате проверок, проведенных КСП ОГО в главных распорядителях бюджетных средств Одинцовского городского округа Московской области, а также в их подведомственных учреждениях, были выявлены факты нарушения положений Бюджетного кодекса Российской Федерации, Федерального закона от 06.12.2011 № 402-ФЗ «О бухгалтерском учете», Инструкции № 191н,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Приказа Минфина России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Приказа Минфина России от 13.06.1995 № 49 «Об утверждении Методических указаний по инвентаризации имущества и финансовых обязательств».</w:t>
      </w:r>
    </w:p>
    <w:p w14:paraId="6D7AF70E"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По фактам выявленных нарушений при проведении внешней проверки бюджетной отчетности главных администраторов бюджетных средств начальникам Территориальных управлений Большие Вяземы, Часцовское, Горское, Новоивановское, Кубинка, Жаворонковское, Барвихинское, Никольское, Ершовское, Заречье, Успенское, Назарьевское, Одинцово внесено 13 представлений.</w:t>
      </w:r>
    </w:p>
    <w:p w14:paraId="2164CA1A"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Также 16 представлений направлены в адрес главных распорядителей бюджетных средств (Администрация ОГО, Управление образования, Комитет физической культуры и спорта, Комитет по культуре, Финансово-казначейское управление), Комитета по управлению имуществом, директоров муниципальных казенных и бюджетных учреждений, отчетность которых проверена в рамках проведения внешней проверки главных распорядителей бюджетных средств.</w:t>
      </w:r>
    </w:p>
    <w:p w14:paraId="32A9FE38" w14:textId="511318AC" w:rsidR="00EA462F"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Также по результатам внешней проверки годовой бюджетной отчетности главных администраторов бюджетных средств за 2022 год в адрес Председателя Совета депутатов направлены отчеты, в адрес Главы Одинцовского городского округа, начальников Территориальных управлений Администрации – информационные письма.</w:t>
      </w:r>
    </w:p>
    <w:p w14:paraId="64A668A8" w14:textId="77777777" w:rsidR="00AF6446" w:rsidRPr="00AF6446" w:rsidRDefault="00AF6446" w:rsidP="00EA462F">
      <w:pPr>
        <w:spacing w:after="0" w:line="240" w:lineRule="auto"/>
        <w:ind w:right="20" w:firstLine="709"/>
        <w:contextualSpacing/>
        <w:jc w:val="both"/>
        <w:rPr>
          <w:rFonts w:ascii="Times New Roman" w:hAnsi="Times New Roman" w:cs="Times New Roman"/>
          <w:sz w:val="24"/>
          <w:szCs w:val="24"/>
        </w:rPr>
      </w:pPr>
    </w:p>
    <w:p w14:paraId="5859963B" w14:textId="77777777" w:rsidR="00F73BEA" w:rsidRPr="00AF6446" w:rsidRDefault="00F73BEA" w:rsidP="00F73BEA">
      <w:pPr>
        <w:spacing w:after="0" w:line="240" w:lineRule="auto"/>
        <w:ind w:right="20"/>
        <w:contextualSpacing/>
        <w:jc w:val="center"/>
        <w:rPr>
          <w:rFonts w:ascii="Times New Roman" w:hAnsi="Times New Roman" w:cs="Times New Roman"/>
          <w:sz w:val="24"/>
          <w:szCs w:val="24"/>
        </w:rPr>
      </w:pPr>
      <w:r w:rsidRPr="00AF6446">
        <w:rPr>
          <w:rFonts w:ascii="Times New Roman" w:hAnsi="Times New Roman" w:cs="Times New Roman"/>
          <w:sz w:val="24"/>
          <w:szCs w:val="24"/>
        </w:rPr>
        <w:t>Мониторинг хода реализации национальных проектов</w:t>
      </w:r>
    </w:p>
    <w:p w14:paraId="7FE53C15" w14:textId="77777777" w:rsidR="00F73BEA" w:rsidRPr="00AF6446" w:rsidRDefault="00F73BEA" w:rsidP="00F73BEA">
      <w:pPr>
        <w:spacing w:after="0" w:line="240" w:lineRule="auto"/>
        <w:ind w:right="20"/>
        <w:contextualSpacing/>
        <w:jc w:val="center"/>
        <w:rPr>
          <w:rFonts w:ascii="Times New Roman" w:hAnsi="Times New Roman" w:cs="Times New Roman"/>
          <w:sz w:val="24"/>
          <w:szCs w:val="24"/>
        </w:rPr>
      </w:pPr>
      <w:r w:rsidRPr="00AF6446">
        <w:rPr>
          <w:rFonts w:ascii="Times New Roman" w:hAnsi="Times New Roman" w:cs="Times New Roman"/>
          <w:sz w:val="24"/>
          <w:szCs w:val="24"/>
        </w:rPr>
        <w:t>в Одинцовском городском округе</w:t>
      </w:r>
    </w:p>
    <w:p w14:paraId="183EEBFD" w14:textId="77777777" w:rsidR="00F73BEA" w:rsidRPr="00AF6446" w:rsidRDefault="00F73BEA" w:rsidP="00F73BEA">
      <w:pPr>
        <w:spacing w:after="0" w:line="240" w:lineRule="auto"/>
        <w:ind w:right="20" w:firstLine="567"/>
        <w:contextualSpacing/>
        <w:jc w:val="both"/>
        <w:rPr>
          <w:rFonts w:ascii="Times New Roman" w:hAnsi="Times New Roman" w:cs="Times New Roman"/>
          <w:sz w:val="24"/>
          <w:szCs w:val="24"/>
          <w:highlight w:val="yellow"/>
        </w:rPr>
      </w:pPr>
    </w:p>
    <w:p w14:paraId="3A3F07BB" w14:textId="2A206784"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В 2023 году было проведено 3 мониторинга реализации национальных проектов (по итогам за 2022 год и 3 месяца 2023 года, 6 месяцев 2023 года,  9 месяцев 2023 года). </w:t>
      </w:r>
    </w:p>
    <w:p w14:paraId="1F18533F"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январе-сентябре 2023 года финансовые ресурсы направлены на реализацию 4 национальных проектов: «Образование», «Жилье и городская среда», «Культура» и «Демография».</w:t>
      </w:r>
    </w:p>
    <w:p w14:paraId="033E6837" w14:textId="1C01D62D"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Исполнение бюджетных ассигнований, предусмотренных на реализацию мероприятий федеральных проектов, составило: за 2022 год -   8 499 692,993 тыс. руб. или 99,13 % от утвержденного плана, за 9 месяцев 2023 года - 6 097 476,907 тыс. руб. или 58,48 % от утвержденного плана.</w:t>
      </w:r>
    </w:p>
    <w:p w14:paraId="0C30AEAC"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проведения мониторингов о ходе реализации национальных проектов в Одинцовском городском округе установлены нарушения Порядка разработки и реализации муниципальных программ, утвержденного Постановлением Администрации Одинцовского городского округа от 30.12.2022 № 7905.</w:t>
      </w:r>
    </w:p>
    <w:p w14:paraId="42A9A1CD" w14:textId="77777777" w:rsidR="00EA462F" w:rsidRPr="00AF6446" w:rsidRDefault="00EA462F" w:rsidP="00EA462F">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проведенных мониторингов в адрес Председателя Совета депутатов направлены отчеты, в адрес заместителей Главы Администрации – информационные письма.</w:t>
      </w:r>
    </w:p>
    <w:p w14:paraId="00B1117B" w14:textId="77777777" w:rsidR="00EA462F" w:rsidRPr="00AF6446" w:rsidRDefault="00EA462F" w:rsidP="00EA462F">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highlight w:val="yellow"/>
        </w:rPr>
      </w:pPr>
    </w:p>
    <w:p w14:paraId="1D345866" w14:textId="77777777" w:rsidR="00F73BEA" w:rsidRPr="00AF6446" w:rsidRDefault="00F73BEA" w:rsidP="00233828">
      <w:pPr>
        <w:spacing w:after="0" w:line="240" w:lineRule="auto"/>
        <w:ind w:right="20"/>
        <w:contextualSpacing/>
        <w:jc w:val="center"/>
        <w:rPr>
          <w:rFonts w:ascii="Times New Roman" w:hAnsi="Times New Roman" w:cs="Times New Roman"/>
          <w:sz w:val="24"/>
          <w:szCs w:val="24"/>
        </w:rPr>
      </w:pPr>
      <w:r w:rsidRPr="00AF6446">
        <w:rPr>
          <w:rFonts w:ascii="Times New Roman" w:hAnsi="Times New Roman" w:cs="Times New Roman"/>
          <w:sz w:val="24"/>
          <w:szCs w:val="24"/>
        </w:rPr>
        <w:t>Обследование по вопросу состояния и обслуживания муниципального долга в Одинцовском городском округе</w:t>
      </w:r>
    </w:p>
    <w:p w14:paraId="7C2FF98C" w14:textId="77777777" w:rsidR="00F73BEA" w:rsidRPr="00AF6446" w:rsidRDefault="00F73BEA" w:rsidP="00F73BEA">
      <w:pPr>
        <w:spacing w:after="0" w:line="240" w:lineRule="auto"/>
        <w:ind w:right="20" w:firstLine="567"/>
        <w:contextualSpacing/>
        <w:jc w:val="both"/>
        <w:rPr>
          <w:rFonts w:ascii="Times New Roman" w:hAnsi="Times New Roman" w:cs="Times New Roman"/>
          <w:sz w:val="24"/>
          <w:szCs w:val="24"/>
          <w:highlight w:val="yellow"/>
        </w:rPr>
      </w:pPr>
    </w:p>
    <w:p w14:paraId="14532A20" w14:textId="77777777" w:rsidR="00EA462F" w:rsidRPr="00AF6446" w:rsidRDefault="00EA462F" w:rsidP="00EA462F">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AF6446">
        <w:rPr>
          <w:rFonts w:ascii="Times New Roman" w:hAnsi="Times New Roman" w:cs="Times New Roman"/>
          <w:sz w:val="24"/>
          <w:szCs w:val="24"/>
        </w:rPr>
        <w:t>По результатам проведения экспертно-аналитического мероприятия установлено, что в Одинцовском городском округе разработаны и утверждены основные документы, регулирующие осуществление заимствований, учет долговых обязательств и другие вопросы управления муниципальным долгом.</w:t>
      </w:r>
    </w:p>
    <w:p w14:paraId="5583DB40" w14:textId="3DD1784D" w:rsidR="00EA462F" w:rsidRPr="00AF6446" w:rsidRDefault="00EA462F" w:rsidP="00EA462F">
      <w:pPr>
        <w:numPr>
          <w:ilvl w:val="0"/>
          <w:numId w:val="26"/>
        </w:numPr>
        <w:tabs>
          <w:tab w:val="left" w:pos="0"/>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6446">
        <w:rPr>
          <w:rFonts w:ascii="Times New Roman" w:hAnsi="Times New Roman" w:cs="Times New Roman"/>
          <w:sz w:val="24"/>
          <w:szCs w:val="24"/>
        </w:rPr>
        <w:t xml:space="preserve">По состоянию на 01.07.2023 объем </w:t>
      </w:r>
      <w:r w:rsidRPr="00AF6446">
        <w:rPr>
          <w:rFonts w:ascii="Times New Roman" w:hAnsi="Times New Roman" w:cs="Times New Roman"/>
          <w:bCs/>
          <w:snapToGrid w:val="0"/>
          <w:sz w:val="24"/>
          <w:szCs w:val="24"/>
          <w:lang w:eastAsia="x-none"/>
        </w:rPr>
        <w:t>м</w:t>
      </w:r>
      <w:r w:rsidRPr="00AF6446">
        <w:rPr>
          <w:rFonts w:ascii="Times New Roman" w:hAnsi="Times New Roman" w:cs="Times New Roman"/>
          <w:sz w:val="24"/>
          <w:szCs w:val="24"/>
        </w:rPr>
        <w:t xml:space="preserve">униципального долга </w:t>
      </w:r>
      <w:r w:rsidRPr="00AF6446">
        <w:rPr>
          <w:rFonts w:ascii="Times New Roman" w:hAnsi="Times New Roman" w:cs="Times New Roman"/>
          <w:bCs/>
          <w:snapToGrid w:val="0"/>
          <w:sz w:val="24"/>
          <w:szCs w:val="24"/>
          <w:lang w:eastAsia="x-none"/>
        </w:rPr>
        <w:t xml:space="preserve">Одинцовского городского округа Московской области составил  1 667 606,761 тыс. руб., что соответствует ограничениям, установленным  ст. 107 </w:t>
      </w:r>
      <w:r w:rsidRPr="00AF6446">
        <w:rPr>
          <w:rFonts w:ascii="Times New Roman" w:hAnsi="Times New Roman" w:cs="Times New Roman"/>
          <w:sz w:val="24"/>
          <w:szCs w:val="24"/>
        </w:rPr>
        <w:t xml:space="preserve">Бюджетного кодекса Российской Федерации. </w:t>
      </w:r>
      <w:r w:rsidRPr="00AF6446">
        <w:rPr>
          <w:rFonts w:ascii="Times New Roman" w:hAnsi="Times New Roman" w:cs="Times New Roman"/>
          <w:bCs/>
          <w:snapToGrid w:val="0"/>
          <w:sz w:val="24"/>
          <w:szCs w:val="24"/>
          <w:lang w:eastAsia="x-none"/>
        </w:rPr>
        <w:t xml:space="preserve"> </w:t>
      </w:r>
    </w:p>
    <w:p w14:paraId="3E7F06FC" w14:textId="77777777" w:rsidR="00EA462F" w:rsidRPr="00AF6446" w:rsidRDefault="00EA462F" w:rsidP="00EA462F">
      <w:pPr>
        <w:numPr>
          <w:ilvl w:val="0"/>
          <w:numId w:val="26"/>
        </w:numPr>
        <w:tabs>
          <w:tab w:val="left" w:pos="0"/>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6446">
        <w:rPr>
          <w:rFonts w:ascii="Times New Roman" w:hAnsi="Times New Roman" w:cs="Times New Roman"/>
          <w:sz w:val="24"/>
          <w:szCs w:val="24"/>
        </w:rPr>
        <w:t xml:space="preserve">Муниципальный долг </w:t>
      </w:r>
      <w:r w:rsidRPr="00AF6446">
        <w:rPr>
          <w:rFonts w:ascii="Times New Roman" w:hAnsi="Times New Roman" w:cs="Times New Roman"/>
          <w:bCs/>
          <w:snapToGrid w:val="0"/>
          <w:sz w:val="24"/>
          <w:szCs w:val="24"/>
          <w:lang w:eastAsia="x-none"/>
        </w:rPr>
        <w:t>Одинцовского городского округа Московской области по состоянию на 01.07.2023 не превысил утвержденный решением Совета депутатов Одинцовского городского округа Московской области от 16.12.2022 № 1/40 (с изменениями и дополнениями) верхний предел м</w:t>
      </w:r>
      <w:r w:rsidRPr="00AF6446">
        <w:rPr>
          <w:rFonts w:ascii="Times New Roman" w:hAnsi="Times New Roman" w:cs="Times New Roman"/>
          <w:sz w:val="24"/>
          <w:szCs w:val="24"/>
        </w:rPr>
        <w:t>униципального</w:t>
      </w:r>
      <w:r w:rsidRPr="00AF6446">
        <w:rPr>
          <w:rFonts w:ascii="Times New Roman" w:hAnsi="Times New Roman" w:cs="Times New Roman"/>
          <w:bCs/>
          <w:snapToGrid w:val="0"/>
          <w:sz w:val="24"/>
          <w:szCs w:val="24"/>
          <w:lang w:eastAsia="x-none"/>
        </w:rPr>
        <w:t xml:space="preserve"> долга. </w:t>
      </w:r>
    </w:p>
    <w:p w14:paraId="2A3BB822" w14:textId="1B227A40" w:rsidR="00EA462F" w:rsidRPr="00AF6446" w:rsidRDefault="00EA462F" w:rsidP="00EA462F">
      <w:pPr>
        <w:numPr>
          <w:ilvl w:val="0"/>
          <w:numId w:val="26"/>
        </w:numPr>
        <w:tabs>
          <w:tab w:val="left" w:pos="0"/>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6446">
        <w:rPr>
          <w:rFonts w:ascii="Times New Roman" w:hAnsi="Times New Roman" w:cs="Times New Roman"/>
          <w:sz w:val="24"/>
          <w:szCs w:val="24"/>
        </w:rPr>
        <w:t xml:space="preserve">Расходы на обслуживание </w:t>
      </w:r>
      <w:r w:rsidRPr="00AF6446">
        <w:rPr>
          <w:rFonts w:ascii="Times New Roman" w:hAnsi="Times New Roman" w:cs="Times New Roman"/>
          <w:bCs/>
          <w:snapToGrid w:val="0"/>
          <w:sz w:val="24"/>
          <w:szCs w:val="24"/>
          <w:lang w:eastAsia="x-none"/>
        </w:rPr>
        <w:t>м</w:t>
      </w:r>
      <w:r w:rsidRPr="00AF6446">
        <w:rPr>
          <w:rFonts w:ascii="Times New Roman" w:hAnsi="Times New Roman" w:cs="Times New Roman"/>
          <w:sz w:val="24"/>
          <w:szCs w:val="24"/>
        </w:rPr>
        <w:t>униципального долга в 1 полугодии 2023 года составили 16 868,567 тыс. руб. или 8,14 % к утвержденному плану (207 108,000 тыс. руб.).</w:t>
      </w:r>
    </w:p>
    <w:p w14:paraId="5013A7DF" w14:textId="77777777" w:rsidR="00EA462F" w:rsidRPr="00AF6446" w:rsidRDefault="00EA462F" w:rsidP="00EA462F">
      <w:pPr>
        <w:numPr>
          <w:ilvl w:val="0"/>
          <w:numId w:val="26"/>
        </w:numPr>
        <w:tabs>
          <w:tab w:val="left" w:pos="0"/>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AF6446">
        <w:rPr>
          <w:rFonts w:ascii="Times New Roman" w:hAnsi="Times New Roman" w:cs="Times New Roman"/>
          <w:sz w:val="24"/>
          <w:szCs w:val="24"/>
        </w:rPr>
        <w:t xml:space="preserve">Объем расходов на обслуживание </w:t>
      </w:r>
      <w:r w:rsidRPr="00AF6446">
        <w:rPr>
          <w:rFonts w:ascii="Times New Roman" w:hAnsi="Times New Roman" w:cs="Times New Roman"/>
          <w:bCs/>
          <w:snapToGrid w:val="0"/>
          <w:sz w:val="24"/>
          <w:szCs w:val="24"/>
          <w:lang w:eastAsia="x-none"/>
        </w:rPr>
        <w:t>м</w:t>
      </w:r>
      <w:r w:rsidRPr="00AF6446">
        <w:rPr>
          <w:rFonts w:ascii="Times New Roman" w:hAnsi="Times New Roman" w:cs="Times New Roman"/>
          <w:sz w:val="24"/>
          <w:szCs w:val="24"/>
        </w:rPr>
        <w:t xml:space="preserve">униципального долга на 2023 год и плановый период 2024 и 2025 годов, утвержденный решением Совета депутатов от </w:t>
      </w:r>
      <w:r w:rsidRPr="00AF6446">
        <w:rPr>
          <w:rFonts w:ascii="Times New Roman" w:hAnsi="Times New Roman" w:cs="Times New Roman"/>
          <w:bCs/>
          <w:snapToGrid w:val="0"/>
          <w:sz w:val="24"/>
          <w:szCs w:val="24"/>
          <w:lang w:eastAsia="x-none"/>
        </w:rPr>
        <w:t xml:space="preserve">16.12.2022 № 1/40 (с изменениями и дополнениями), </w:t>
      </w:r>
      <w:r w:rsidRPr="00AF6446">
        <w:rPr>
          <w:rFonts w:ascii="Times New Roman" w:hAnsi="Times New Roman" w:cs="Times New Roman"/>
          <w:bCs/>
          <w:snapToGrid w:val="0"/>
          <w:color w:val="000000" w:themeColor="text1"/>
          <w:sz w:val="24"/>
          <w:szCs w:val="24"/>
          <w:lang w:eastAsia="x-none"/>
        </w:rPr>
        <w:t xml:space="preserve"> соответствует </w:t>
      </w:r>
      <w:r w:rsidRPr="00AF6446">
        <w:rPr>
          <w:rFonts w:ascii="Times New Roman" w:hAnsi="Times New Roman" w:cs="Times New Roman"/>
          <w:sz w:val="24"/>
          <w:szCs w:val="24"/>
        </w:rPr>
        <w:t>требованиям и ограничениям, установленным ст.111 Бюджетного кодекса Российской Федерации.</w:t>
      </w:r>
    </w:p>
    <w:p w14:paraId="1D1C06B5" w14:textId="77777777" w:rsidR="00EA462F" w:rsidRPr="00AF6446" w:rsidRDefault="00EA462F" w:rsidP="00EA46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Сведения об объеме долговых обязательствах Одинцовского городского округа, дате их возникновения и исполнения, суммах исполнения обязательств по процентам по виду долговых обязательств «Кредиты от кредитных организаций» за проверяемый период отражены в Долговой книге в полном объеме.</w:t>
      </w:r>
    </w:p>
    <w:p w14:paraId="573A086C" w14:textId="77777777" w:rsidR="00EA462F" w:rsidRPr="00AF6446" w:rsidRDefault="00EA462F" w:rsidP="00EA46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мероприятия в адрес Председателя Совета депутатов направлен отчет, в адрес Главы – информационное письмо.</w:t>
      </w:r>
    </w:p>
    <w:p w14:paraId="1CAEB9FB" w14:textId="77777777" w:rsidR="00F73BEA" w:rsidRPr="00AF6446" w:rsidRDefault="00F73BEA" w:rsidP="00F73BEA">
      <w:pPr>
        <w:autoSpaceDE w:val="0"/>
        <w:autoSpaceDN w:val="0"/>
        <w:adjustRightInd w:val="0"/>
        <w:spacing w:after="0" w:line="240" w:lineRule="auto"/>
        <w:ind w:firstLine="709"/>
        <w:contextualSpacing/>
        <w:jc w:val="both"/>
        <w:rPr>
          <w:rFonts w:ascii="Times New Roman" w:hAnsi="Times New Roman" w:cs="Times New Roman"/>
          <w:b/>
          <w:sz w:val="24"/>
          <w:szCs w:val="24"/>
        </w:rPr>
      </w:pPr>
    </w:p>
    <w:p w14:paraId="76218FFF" w14:textId="77777777" w:rsidR="00F73BEA" w:rsidRPr="00AF6446" w:rsidRDefault="00F73BEA" w:rsidP="00233828">
      <w:pPr>
        <w:spacing w:after="0" w:line="240" w:lineRule="auto"/>
        <w:ind w:right="20"/>
        <w:contextualSpacing/>
        <w:jc w:val="center"/>
        <w:rPr>
          <w:rFonts w:ascii="Times New Roman" w:hAnsi="Times New Roman" w:cs="Times New Roman"/>
          <w:sz w:val="24"/>
          <w:szCs w:val="24"/>
        </w:rPr>
      </w:pPr>
      <w:r w:rsidRPr="00AF6446">
        <w:rPr>
          <w:rFonts w:ascii="Times New Roman" w:hAnsi="Times New Roman" w:cs="Times New Roman"/>
          <w:sz w:val="24"/>
          <w:szCs w:val="24"/>
        </w:rPr>
        <w:t>Мониторинг о ходе исполнения бюджета</w:t>
      </w:r>
    </w:p>
    <w:p w14:paraId="009E2439" w14:textId="5F846D37" w:rsidR="00F73BEA" w:rsidRPr="00AF6446" w:rsidRDefault="00F73BEA" w:rsidP="00233828">
      <w:pPr>
        <w:spacing w:after="0" w:line="240" w:lineRule="auto"/>
        <w:ind w:right="20"/>
        <w:contextualSpacing/>
        <w:jc w:val="center"/>
        <w:rPr>
          <w:rFonts w:ascii="Times New Roman" w:hAnsi="Times New Roman" w:cs="Times New Roman"/>
          <w:sz w:val="24"/>
          <w:szCs w:val="24"/>
        </w:rPr>
      </w:pPr>
      <w:r w:rsidRPr="00AF6446">
        <w:rPr>
          <w:rFonts w:ascii="Times New Roman" w:hAnsi="Times New Roman" w:cs="Times New Roman"/>
          <w:sz w:val="24"/>
          <w:szCs w:val="24"/>
        </w:rPr>
        <w:t>Одинцовск</w:t>
      </w:r>
      <w:r w:rsidR="00EA462F" w:rsidRPr="00AF6446">
        <w:rPr>
          <w:rFonts w:ascii="Times New Roman" w:hAnsi="Times New Roman" w:cs="Times New Roman"/>
          <w:sz w:val="24"/>
          <w:szCs w:val="24"/>
        </w:rPr>
        <w:t>ого городского округа в 2023</w:t>
      </w:r>
      <w:r w:rsidRPr="00AF6446">
        <w:rPr>
          <w:rFonts w:ascii="Times New Roman" w:hAnsi="Times New Roman" w:cs="Times New Roman"/>
          <w:sz w:val="24"/>
          <w:szCs w:val="24"/>
        </w:rPr>
        <w:t xml:space="preserve"> году</w:t>
      </w:r>
    </w:p>
    <w:p w14:paraId="4DE0587A" w14:textId="77777777" w:rsidR="00F73BEA" w:rsidRPr="00AF6446" w:rsidRDefault="00F73BEA" w:rsidP="00F73BEA">
      <w:pPr>
        <w:spacing w:after="0" w:line="240" w:lineRule="auto"/>
        <w:ind w:right="20" w:firstLine="567"/>
        <w:contextualSpacing/>
        <w:jc w:val="both"/>
        <w:rPr>
          <w:rFonts w:ascii="Times New Roman" w:hAnsi="Times New Roman" w:cs="Times New Roman"/>
          <w:sz w:val="24"/>
          <w:szCs w:val="24"/>
          <w:highlight w:val="yellow"/>
        </w:rPr>
      </w:pPr>
    </w:p>
    <w:p w14:paraId="377F4B8F" w14:textId="77777777" w:rsidR="005D2E69" w:rsidRPr="00AF6446" w:rsidRDefault="005D2E69" w:rsidP="005D2E69">
      <w:pPr>
        <w:tabs>
          <w:tab w:val="left" w:pos="4820"/>
          <w:tab w:val="right" w:pos="9072"/>
          <w:tab w:val="right" w:pos="9639"/>
        </w:tabs>
        <w:spacing w:after="0" w:line="240" w:lineRule="auto"/>
        <w:ind w:right="-23" w:firstLine="709"/>
        <w:jc w:val="both"/>
        <w:rPr>
          <w:rFonts w:ascii="Times New Roman" w:hAnsi="Times New Roman" w:cs="Times New Roman"/>
          <w:sz w:val="24"/>
          <w:szCs w:val="24"/>
          <w:lang w:eastAsia="ru-RU"/>
        </w:rPr>
      </w:pPr>
      <w:r w:rsidRPr="00AF6446">
        <w:rPr>
          <w:rFonts w:ascii="Times New Roman" w:hAnsi="Times New Roman" w:cs="Times New Roman"/>
          <w:sz w:val="24"/>
          <w:szCs w:val="24"/>
        </w:rPr>
        <w:t xml:space="preserve">В 2023 году осуществлялся мониторинг исполнения бюджета Одинцовского городского округа за 3, 6 и 9 месяцев 2023 года, в ходе которого проводился анализ исполнения основных показателей бюджета Одинцовского городского округа (по доходам, расходам и источникам дефицита). </w:t>
      </w:r>
    </w:p>
    <w:p w14:paraId="29827D80" w14:textId="77777777" w:rsidR="005D2E69" w:rsidRPr="00AF6446" w:rsidRDefault="005D2E69" w:rsidP="005D2E69">
      <w:pPr>
        <w:tabs>
          <w:tab w:val="left" w:pos="4820"/>
          <w:tab w:val="right" w:pos="9072"/>
          <w:tab w:val="right" w:pos="9639"/>
        </w:tabs>
        <w:spacing w:after="0" w:line="240" w:lineRule="auto"/>
        <w:ind w:right="-23" w:firstLine="709"/>
        <w:jc w:val="both"/>
        <w:rPr>
          <w:rFonts w:ascii="Times New Roman" w:hAnsi="Times New Roman" w:cs="Times New Roman"/>
          <w:sz w:val="24"/>
          <w:szCs w:val="24"/>
        </w:rPr>
      </w:pPr>
      <w:r w:rsidRPr="00AF6446">
        <w:rPr>
          <w:rFonts w:ascii="Times New Roman" w:hAnsi="Times New Roman" w:cs="Times New Roman"/>
          <w:sz w:val="24"/>
          <w:szCs w:val="24"/>
        </w:rPr>
        <w:t>Фактическое исполнение бюджета Одинцовского городского округа составило относительно уточненного плана 2023 года:</w:t>
      </w:r>
    </w:p>
    <w:p w14:paraId="0E155518" w14:textId="67FF57FA" w:rsidR="005D2E69" w:rsidRPr="00AF6446" w:rsidRDefault="005D2E69" w:rsidP="005D2E69">
      <w:pPr>
        <w:pStyle w:val="a9"/>
        <w:numPr>
          <w:ilvl w:val="0"/>
          <w:numId w:val="27"/>
        </w:numPr>
        <w:tabs>
          <w:tab w:val="left" w:pos="993"/>
        </w:tabs>
        <w:spacing w:after="0" w:line="240" w:lineRule="auto"/>
        <w:ind w:left="0" w:firstLine="709"/>
        <w:jc w:val="both"/>
        <w:rPr>
          <w:rFonts w:ascii="Times New Roman" w:eastAsia="Calibri" w:hAnsi="Times New Roman" w:cs="Times New Roman"/>
          <w:sz w:val="24"/>
          <w:szCs w:val="24"/>
        </w:rPr>
      </w:pPr>
      <w:r w:rsidRPr="00AF6446">
        <w:rPr>
          <w:rFonts w:ascii="Times New Roman" w:hAnsi="Times New Roman" w:cs="Times New Roman"/>
          <w:sz w:val="24"/>
          <w:szCs w:val="24"/>
        </w:rPr>
        <w:t xml:space="preserve">за 3 месяца 2023 года: </w:t>
      </w:r>
      <w:r w:rsidRPr="00AF6446">
        <w:rPr>
          <w:rFonts w:ascii="Times New Roman" w:eastAsia="Calibri" w:hAnsi="Times New Roman" w:cs="Times New Roman"/>
          <w:bCs/>
          <w:iCs/>
          <w:sz w:val="24"/>
          <w:szCs w:val="24"/>
        </w:rPr>
        <w:t xml:space="preserve">по доходам </w:t>
      </w:r>
      <w:r w:rsidRPr="00AF6446">
        <w:rPr>
          <w:rFonts w:ascii="Times New Roman" w:eastAsia="Calibri" w:hAnsi="Times New Roman" w:cs="Times New Roman"/>
          <w:sz w:val="24"/>
          <w:szCs w:val="24"/>
        </w:rPr>
        <w:t>5 549 983,749 тыс. руб.</w:t>
      </w:r>
      <w:r w:rsidRPr="00AF6446">
        <w:rPr>
          <w:rFonts w:ascii="Times New Roman" w:eastAsia="Calibri" w:hAnsi="Times New Roman" w:cs="Times New Roman"/>
          <w:bCs/>
          <w:iCs/>
          <w:sz w:val="24"/>
          <w:szCs w:val="24"/>
        </w:rPr>
        <w:t xml:space="preserve">, по расходам – </w:t>
      </w:r>
      <w:r w:rsidRPr="00AF6446">
        <w:rPr>
          <w:rFonts w:ascii="Times New Roman" w:eastAsia="Calibri" w:hAnsi="Times New Roman" w:cs="Times New Roman"/>
          <w:sz w:val="24"/>
          <w:szCs w:val="24"/>
        </w:rPr>
        <w:t>6 518 639,264 тыс. руб.</w:t>
      </w:r>
      <w:r w:rsidRPr="00AF6446">
        <w:rPr>
          <w:rFonts w:ascii="Times New Roman" w:eastAsia="Calibri" w:hAnsi="Times New Roman" w:cs="Times New Roman"/>
          <w:bCs/>
          <w:iCs/>
          <w:sz w:val="24"/>
          <w:szCs w:val="24"/>
        </w:rPr>
        <w:t xml:space="preserve"> Дефицит сложился в сумме </w:t>
      </w:r>
      <w:r w:rsidRPr="00AF6446">
        <w:rPr>
          <w:rFonts w:ascii="Times New Roman" w:eastAsia="Calibri" w:hAnsi="Times New Roman" w:cs="Times New Roman"/>
          <w:sz w:val="24"/>
          <w:szCs w:val="24"/>
        </w:rPr>
        <w:t>968 655,515 тыс. руб.</w:t>
      </w:r>
      <w:r w:rsidRPr="00AF6446">
        <w:rPr>
          <w:rFonts w:ascii="Times New Roman" w:hAnsi="Times New Roman" w:cs="Times New Roman"/>
          <w:sz w:val="24"/>
          <w:szCs w:val="24"/>
        </w:rPr>
        <w:t>;</w:t>
      </w:r>
    </w:p>
    <w:p w14:paraId="636E3908" w14:textId="6DD7AB8D" w:rsidR="005D2E69" w:rsidRPr="00AF6446" w:rsidRDefault="005D2E69" w:rsidP="005D2E69">
      <w:pPr>
        <w:pStyle w:val="a9"/>
        <w:numPr>
          <w:ilvl w:val="0"/>
          <w:numId w:val="27"/>
        </w:numPr>
        <w:tabs>
          <w:tab w:val="left" w:pos="993"/>
        </w:tabs>
        <w:spacing w:after="0" w:line="240" w:lineRule="auto"/>
        <w:ind w:left="0" w:firstLine="709"/>
        <w:jc w:val="both"/>
        <w:rPr>
          <w:rFonts w:ascii="Times New Roman" w:eastAsia="Calibri" w:hAnsi="Times New Roman" w:cs="Times New Roman"/>
          <w:sz w:val="24"/>
          <w:szCs w:val="24"/>
        </w:rPr>
      </w:pPr>
      <w:r w:rsidRPr="00AF6446">
        <w:rPr>
          <w:rFonts w:ascii="Times New Roman" w:hAnsi="Times New Roman" w:cs="Times New Roman"/>
          <w:sz w:val="24"/>
          <w:szCs w:val="24"/>
        </w:rPr>
        <w:t xml:space="preserve">за 6 месяцев 2023 года: по доходам – </w:t>
      </w:r>
      <w:r w:rsidRPr="00AF6446">
        <w:rPr>
          <w:rFonts w:ascii="Times New Roman" w:eastAsia="Calibri" w:hAnsi="Times New Roman" w:cs="Times New Roman"/>
          <w:sz w:val="24"/>
          <w:szCs w:val="24"/>
        </w:rPr>
        <w:t>14 934 910,366 тыс. руб., по расходам – 15 974 187,641 тыс. руб. Дефицит сложился в сумме 1 039 277,275 тыс. руб.</w:t>
      </w:r>
      <w:r w:rsidRPr="00AF6446">
        <w:rPr>
          <w:rFonts w:ascii="Times New Roman" w:hAnsi="Times New Roman" w:cs="Times New Roman"/>
          <w:sz w:val="24"/>
          <w:szCs w:val="24"/>
        </w:rPr>
        <w:t>;</w:t>
      </w:r>
    </w:p>
    <w:p w14:paraId="168ED468" w14:textId="73130C50" w:rsidR="005D2E69" w:rsidRPr="00AF6446" w:rsidRDefault="005D2E69" w:rsidP="005D2E69">
      <w:pPr>
        <w:pStyle w:val="a9"/>
        <w:numPr>
          <w:ilvl w:val="0"/>
          <w:numId w:val="27"/>
        </w:numPr>
        <w:tabs>
          <w:tab w:val="left" w:pos="993"/>
        </w:tabs>
        <w:spacing w:after="0" w:line="240" w:lineRule="auto"/>
        <w:ind w:left="0" w:firstLine="709"/>
        <w:jc w:val="both"/>
        <w:rPr>
          <w:rFonts w:ascii="Times New Roman" w:eastAsia="Calibri" w:hAnsi="Times New Roman" w:cs="Times New Roman"/>
          <w:sz w:val="24"/>
          <w:szCs w:val="24"/>
        </w:rPr>
      </w:pPr>
      <w:r w:rsidRPr="00AF6446">
        <w:rPr>
          <w:rFonts w:ascii="Times New Roman" w:hAnsi="Times New Roman" w:cs="Times New Roman"/>
          <w:sz w:val="24"/>
          <w:szCs w:val="24"/>
        </w:rPr>
        <w:t xml:space="preserve">за 9 месяцев 2023 года: по доходам – </w:t>
      </w:r>
      <w:r w:rsidRPr="00AF6446">
        <w:rPr>
          <w:rFonts w:ascii="Times New Roman" w:eastAsia="Calibri" w:hAnsi="Times New Roman" w:cs="Times New Roman"/>
          <w:sz w:val="24"/>
          <w:szCs w:val="24"/>
        </w:rPr>
        <w:t xml:space="preserve">24 994 366,918 тыс. руб.,  по расходам – 25 535 806,198 тыс. руб. Дефицит сложился в сумме  541 439,279 тыс. руб.  </w:t>
      </w:r>
    </w:p>
    <w:p w14:paraId="00774DDC" w14:textId="77777777" w:rsidR="005D2E69" w:rsidRPr="00AF6446" w:rsidRDefault="005D2E69" w:rsidP="005D2E69">
      <w:pPr>
        <w:tabs>
          <w:tab w:val="left" w:pos="4820"/>
          <w:tab w:val="right" w:pos="9072"/>
          <w:tab w:val="right" w:pos="9639"/>
        </w:tabs>
        <w:spacing w:after="0" w:line="240" w:lineRule="auto"/>
        <w:ind w:right="-23" w:firstLine="709"/>
        <w:jc w:val="both"/>
        <w:rPr>
          <w:rFonts w:ascii="Times New Roman" w:eastAsia="Times New Roman" w:hAnsi="Times New Roman" w:cs="Times New Roman"/>
          <w:sz w:val="24"/>
          <w:szCs w:val="24"/>
          <w:lang w:eastAsia="ru-RU"/>
        </w:rPr>
      </w:pPr>
      <w:r w:rsidRPr="00AF6446">
        <w:rPr>
          <w:rFonts w:ascii="Times New Roman" w:hAnsi="Times New Roman" w:cs="Times New Roman"/>
          <w:sz w:val="24"/>
          <w:szCs w:val="24"/>
        </w:rPr>
        <w:t xml:space="preserve">В ходе проведения мероприятий проведена проверка составления бюджетной отчетности главными распорядителями бюджетных средств Одинцовского городского округа за 6 месяцев и 9 месяцев 2023 года, по результатам которой выявлены отдельные нарушения Инструкции № 191н в части составления бюджетной отчетности </w:t>
      </w:r>
      <w:r w:rsidRPr="00AF6446">
        <w:rPr>
          <w:rFonts w:ascii="Times New Roman" w:eastAsia="Calibri" w:hAnsi="Times New Roman" w:cs="Times New Roman"/>
          <w:bCs/>
          <w:iCs/>
          <w:sz w:val="24"/>
          <w:szCs w:val="24"/>
        </w:rPr>
        <w:t>(Администрация Одинцовского городского округа, Управление образования Администрации Одинцовского городского округа)</w:t>
      </w:r>
      <w:r w:rsidRPr="00AF6446">
        <w:rPr>
          <w:rFonts w:ascii="Times New Roman" w:hAnsi="Times New Roman" w:cs="Times New Roman"/>
          <w:sz w:val="24"/>
          <w:szCs w:val="24"/>
        </w:rPr>
        <w:t>.</w:t>
      </w:r>
    </w:p>
    <w:p w14:paraId="7BF2AD9C" w14:textId="77777777" w:rsidR="005D2E69" w:rsidRPr="00AF6446" w:rsidRDefault="005D2E69" w:rsidP="005D2E6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По результатам проведенных мониторингов в адрес Председателя Совета депутатов направлены отчеты, в адрес Главы, руководителей главных распорядителей бюджетных средств – информационные письма.</w:t>
      </w:r>
    </w:p>
    <w:p w14:paraId="27FB3ED3" w14:textId="77777777" w:rsidR="005D2E69" w:rsidRPr="00AF6446" w:rsidRDefault="005D2E69" w:rsidP="005D2E69">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highlight w:val="cyan"/>
        </w:rPr>
      </w:pPr>
    </w:p>
    <w:p w14:paraId="733388E1" w14:textId="77777777" w:rsidR="00F73BEA" w:rsidRPr="00AF6446" w:rsidRDefault="00F73BEA" w:rsidP="00F73BEA">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highlight w:val="yellow"/>
        </w:rPr>
      </w:pPr>
    </w:p>
    <w:p w14:paraId="1B171514" w14:textId="77777777" w:rsidR="00233828" w:rsidRPr="00AF6446" w:rsidRDefault="00F73BEA" w:rsidP="00233828">
      <w:pPr>
        <w:spacing w:after="0" w:line="240" w:lineRule="auto"/>
        <w:ind w:right="40" w:firstLine="567"/>
        <w:contextualSpacing/>
        <w:jc w:val="center"/>
        <w:rPr>
          <w:rFonts w:ascii="Times New Roman" w:hAnsi="Times New Roman" w:cs="Times New Roman"/>
          <w:sz w:val="24"/>
          <w:szCs w:val="24"/>
        </w:rPr>
      </w:pPr>
      <w:r w:rsidRPr="00AF6446">
        <w:rPr>
          <w:rFonts w:ascii="Times New Roman" w:hAnsi="Times New Roman" w:cs="Times New Roman"/>
          <w:sz w:val="24"/>
          <w:szCs w:val="24"/>
        </w:rPr>
        <w:t>Э</w:t>
      </w:r>
      <w:r w:rsidR="00432AA8" w:rsidRPr="00AF6446">
        <w:rPr>
          <w:rFonts w:ascii="Times New Roman" w:hAnsi="Times New Roman" w:cs="Times New Roman"/>
          <w:sz w:val="24"/>
          <w:szCs w:val="24"/>
        </w:rPr>
        <w:t>ксп</w:t>
      </w:r>
      <w:r w:rsidRPr="00AF6446">
        <w:rPr>
          <w:rFonts w:ascii="Times New Roman" w:hAnsi="Times New Roman" w:cs="Times New Roman"/>
          <w:sz w:val="24"/>
          <w:szCs w:val="24"/>
        </w:rPr>
        <w:t>ертиза проектов решений Совета депутатов</w:t>
      </w:r>
    </w:p>
    <w:p w14:paraId="5F906520" w14:textId="77777777" w:rsidR="00F73BEA" w:rsidRPr="00AF6446" w:rsidRDefault="00F73BEA" w:rsidP="00233828">
      <w:pPr>
        <w:spacing w:after="0" w:line="240" w:lineRule="auto"/>
        <w:ind w:right="40" w:firstLine="567"/>
        <w:contextualSpacing/>
        <w:jc w:val="center"/>
        <w:rPr>
          <w:rFonts w:ascii="Times New Roman" w:hAnsi="Times New Roman" w:cs="Times New Roman"/>
          <w:sz w:val="24"/>
          <w:szCs w:val="24"/>
        </w:rPr>
      </w:pPr>
      <w:r w:rsidRPr="00AF6446">
        <w:rPr>
          <w:rFonts w:ascii="Times New Roman" w:hAnsi="Times New Roman" w:cs="Times New Roman"/>
          <w:sz w:val="24"/>
          <w:szCs w:val="24"/>
        </w:rPr>
        <w:t>Одинцовского городского округа Московской области</w:t>
      </w:r>
    </w:p>
    <w:p w14:paraId="418453B1" w14:textId="77777777" w:rsidR="00F73BEA" w:rsidRPr="00AF6446" w:rsidRDefault="00F73BEA" w:rsidP="00F73BEA">
      <w:pPr>
        <w:spacing w:after="0" w:line="240" w:lineRule="auto"/>
        <w:ind w:right="40" w:firstLine="567"/>
        <w:contextualSpacing/>
        <w:jc w:val="both"/>
        <w:rPr>
          <w:rFonts w:ascii="Times New Roman" w:hAnsi="Times New Roman" w:cs="Times New Roman"/>
          <w:b/>
          <w:sz w:val="24"/>
          <w:szCs w:val="24"/>
          <w:highlight w:val="yellow"/>
        </w:rPr>
      </w:pPr>
    </w:p>
    <w:p w14:paraId="30E0021F" w14:textId="77777777" w:rsidR="005D2E69" w:rsidRPr="00AF6446" w:rsidRDefault="005D2E69" w:rsidP="005D2E69">
      <w:pPr>
        <w:spacing w:after="0" w:line="240" w:lineRule="auto"/>
        <w:ind w:right="4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2023 году КСП ОГО в том числе проведены следующие экспертизы:</w:t>
      </w:r>
    </w:p>
    <w:p w14:paraId="1CBE3BFD" w14:textId="77777777" w:rsidR="005D2E69" w:rsidRPr="00AF6446" w:rsidRDefault="005D2E69" w:rsidP="005D2E69">
      <w:pPr>
        <w:numPr>
          <w:ilvl w:val="0"/>
          <w:numId w:val="28"/>
        </w:numPr>
        <w:tabs>
          <w:tab w:val="left" w:pos="993"/>
        </w:tabs>
        <w:spacing w:after="0" w:line="240" w:lineRule="auto"/>
        <w:ind w:left="0" w:right="4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экспертиза проекта решения Совета депутатов Одинцовского городского округа</w:t>
      </w:r>
      <w:r w:rsidRPr="00AF6446">
        <w:rPr>
          <w:rFonts w:ascii="Times New Roman" w:hAnsi="Times New Roman" w:cs="Times New Roman"/>
          <w:b/>
          <w:sz w:val="24"/>
          <w:szCs w:val="24"/>
        </w:rPr>
        <w:t xml:space="preserve"> </w:t>
      </w:r>
      <w:r w:rsidRPr="00AF6446">
        <w:rPr>
          <w:rFonts w:ascii="Times New Roman" w:hAnsi="Times New Roman" w:cs="Times New Roman"/>
          <w:sz w:val="24"/>
          <w:szCs w:val="24"/>
        </w:rPr>
        <w:t xml:space="preserve">Московской области «Об исполнении бюджета Одинцовского городского округа Московской области за 2022 год». По результатам указанной экспертизы нарушений не установлено. </w:t>
      </w:r>
    </w:p>
    <w:p w14:paraId="49101723" w14:textId="77777777" w:rsidR="005D2E69" w:rsidRPr="00AF6446" w:rsidRDefault="005D2E69" w:rsidP="005D2E69">
      <w:pPr>
        <w:tabs>
          <w:tab w:val="left" w:pos="851"/>
        </w:tabs>
        <w:spacing w:after="0" w:line="240" w:lineRule="auto"/>
        <w:ind w:right="4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Заключение на отчет об исполнении бюджета Одинцовского городского округа за 2022 год направлено Председателю Совета депутатов Одинцовского городского округа.</w:t>
      </w:r>
    </w:p>
    <w:p w14:paraId="09548115" w14:textId="0F818E86" w:rsidR="005D2E69" w:rsidRPr="00AF6446" w:rsidRDefault="005D2E69" w:rsidP="005D2E69">
      <w:pPr>
        <w:pStyle w:val="a9"/>
        <w:numPr>
          <w:ilvl w:val="0"/>
          <w:numId w:val="28"/>
        </w:numPr>
        <w:tabs>
          <w:tab w:val="left" w:pos="851"/>
        </w:tabs>
        <w:spacing w:after="0" w:line="240" w:lineRule="auto"/>
        <w:ind w:left="0" w:right="40" w:firstLine="709"/>
        <w:jc w:val="both"/>
        <w:rPr>
          <w:rFonts w:ascii="Times New Roman" w:hAnsi="Times New Roman" w:cs="Times New Roman"/>
          <w:sz w:val="24"/>
          <w:szCs w:val="24"/>
        </w:rPr>
      </w:pPr>
      <w:r w:rsidRPr="00AF6446">
        <w:rPr>
          <w:rFonts w:ascii="Times New Roman" w:hAnsi="Times New Roman" w:cs="Times New Roman"/>
          <w:sz w:val="24"/>
          <w:szCs w:val="24"/>
        </w:rPr>
        <w:t>6 экспертиз проектов решений Совета депутатов о внесении изменений в решение о бюджете Одинцовского городского округа на  2023 год и плановый период 2024-2025 годов.</w:t>
      </w:r>
    </w:p>
    <w:p w14:paraId="09E8B8F5" w14:textId="77777777" w:rsidR="005D2E69" w:rsidRPr="00AF6446" w:rsidRDefault="005D2E69" w:rsidP="005D2E69">
      <w:pPr>
        <w:tabs>
          <w:tab w:val="left" w:pos="851"/>
        </w:tabs>
        <w:spacing w:after="0" w:line="240" w:lineRule="auto"/>
        <w:ind w:right="4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В заключениях КСП ОГО на проекты решений Совета депутатов Одинцовского городского округа отмечено, что представленные проекты по внесению изменений в бюджет Одинцовского городского округа соответствовали положениям бюджетного законодательства и возможны для рассмотрения Советом депутатов Одинцовского городского округа.</w:t>
      </w:r>
    </w:p>
    <w:p w14:paraId="400C3691" w14:textId="115BB1BE" w:rsidR="005D2E69" w:rsidRPr="00AF6446" w:rsidRDefault="005D2E69" w:rsidP="005D2E69">
      <w:pPr>
        <w:spacing w:after="0" w:line="240" w:lineRule="auto"/>
        <w:ind w:right="4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По результатам экспертиз заместителю Главы Администрации Одинцовского городского округа - начальнику Финансово-казначейского управления Администрации Одинцовского городского округа направлено  6 заключений.</w:t>
      </w:r>
    </w:p>
    <w:p w14:paraId="2F962EEB" w14:textId="77777777" w:rsidR="005D2E69" w:rsidRPr="00AF6446" w:rsidRDefault="005D2E69" w:rsidP="005D2E69">
      <w:pPr>
        <w:numPr>
          <w:ilvl w:val="0"/>
          <w:numId w:val="28"/>
        </w:numPr>
        <w:tabs>
          <w:tab w:val="left" w:pos="993"/>
        </w:tabs>
        <w:spacing w:after="0" w:line="240" w:lineRule="auto"/>
        <w:ind w:left="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экспертиза проекта решения Совета депутатов Одинцовского городского округа «О бюджете Одинцовского городского округа Московской области на 2024 год и на плановый период 2025 и 2026 годов» на соответствие бюджетному законодательству.</w:t>
      </w:r>
    </w:p>
    <w:p w14:paraId="2F92C9D5" w14:textId="48782724" w:rsidR="005D2E69" w:rsidRPr="00AF6446" w:rsidRDefault="005D2E69" w:rsidP="005D2E69">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Экспертизой установлено, что перечень и содержание документов, представленных одновременно с проектом решения Совета депутатов, а также состав показателей, представляемых для рассмотрения и утверждения в проекте решения Совета депутатов, соответствуют требованиям  Бюджетного кодекса Российской Федерации.</w:t>
      </w:r>
    </w:p>
    <w:p w14:paraId="2D55CFC4" w14:textId="77777777" w:rsidR="005D2E69" w:rsidRPr="00AF6446" w:rsidRDefault="005D2E69" w:rsidP="005D2E69">
      <w:pPr>
        <w:spacing w:after="0" w:line="240" w:lineRule="auto"/>
        <w:ind w:firstLine="709"/>
        <w:jc w:val="both"/>
        <w:rPr>
          <w:rFonts w:ascii="Times New Roman" w:hAnsi="Times New Roman" w:cs="Times New Roman"/>
          <w:sz w:val="24"/>
          <w:szCs w:val="24"/>
          <w:lang w:eastAsia="ru-RU"/>
        </w:rPr>
      </w:pPr>
      <w:r w:rsidRPr="00AF6446">
        <w:rPr>
          <w:rFonts w:ascii="Times New Roman" w:hAnsi="Times New Roman" w:cs="Times New Roman"/>
          <w:sz w:val="24"/>
          <w:szCs w:val="24"/>
        </w:rPr>
        <w:t>По результатам экспертизы Председателю постоянной комиссии Совета депутатов Одинцовского городского округа Московской области по бюджетной, налоговой и инвестиционной политике направлено заключение.</w:t>
      </w:r>
    </w:p>
    <w:p w14:paraId="50104E72" w14:textId="77777777" w:rsidR="005D2E69" w:rsidRPr="00AF6446" w:rsidRDefault="005D2E69" w:rsidP="005D2E69">
      <w:pPr>
        <w:numPr>
          <w:ilvl w:val="0"/>
          <w:numId w:val="28"/>
        </w:numPr>
        <w:tabs>
          <w:tab w:val="left" w:pos="993"/>
        </w:tabs>
        <w:spacing w:after="0" w:line="240" w:lineRule="auto"/>
        <w:ind w:left="0" w:right="4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экспертиза проекта решения Совета депутатов «О бюджете Одинцовского городского округа Московской области на 2024 год и на плановый период 2025 и 2026 годов».</w:t>
      </w:r>
    </w:p>
    <w:p w14:paraId="1C9E46C1" w14:textId="77777777" w:rsidR="005D2E69" w:rsidRPr="00AF6446" w:rsidRDefault="005D2E69" w:rsidP="005D2E69">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При проведении экспертизы осуществлялась проверка соответствия проекта решения Совета депутатов бюджетному законодательству Российской Федерации, а также проводился анализ обоснованности содержащихся в нем показателей. </w:t>
      </w:r>
    </w:p>
    <w:p w14:paraId="7F0D1DB2" w14:textId="77777777" w:rsidR="005D2E69" w:rsidRPr="00AF6446" w:rsidRDefault="005D2E69" w:rsidP="005D2E69">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Установлено, что проект бюджета и разработанные одновременно с ним документы и материалы внесены на рассмотрение Совета депутатов Одинцовского городского округа в сроки, установленные п.1 ст.185 Бюджетного кодекса Российской Федерации и ст.20 Положения о бюджетном процессе в Одинцовском городском округе.</w:t>
      </w:r>
    </w:p>
    <w:p w14:paraId="35392FB9" w14:textId="77777777" w:rsidR="005D2E69" w:rsidRPr="00AF6446" w:rsidRDefault="005D2E69" w:rsidP="005D2E69">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Состав документов и материалов, представленных одновременно с проектом бюджета, соответствует требованиям ст.184.2. Бюджетного кодекса Российской Федерации и п.2. ст.20 Положения о бюджетном процессе в Одинцовском городском округе.</w:t>
      </w:r>
    </w:p>
    <w:p w14:paraId="6DE8A1FF" w14:textId="77777777" w:rsidR="005D2E69" w:rsidRPr="00AF6446" w:rsidRDefault="005D2E69" w:rsidP="005D2E69">
      <w:pPr>
        <w:spacing w:after="0" w:line="240" w:lineRule="auto"/>
        <w:ind w:right="20" w:firstLine="709"/>
        <w:contextualSpacing/>
        <w:jc w:val="both"/>
        <w:rPr>
          <w:rFonts w:ascii="Times New Roman" w:hAnsi="Times New Roman" w:cs="Times New Roman"/>
          <w:sz w:val="24"/>
          <w:szCs w:val="24"/>
        </w:rPr>
      </w:pPr>
      <w:r w:rsidRPr="00AF6446">
        <w:rPr>
          <w:rFonts w:ascii="Times New Roman" w:hAnsi="Times New Roman" w:cs="Times New Roman"/>
          <w:sz w:val="24"/>
          <w:szCs w:val="24"/>
        </w:rPr>
        <w:t xml:space="preserve">Состав показателей, представляемых для утверждения в проекте бюджета, соответствует требованиям ст.184.1. Бюджетного кодекса Российской Федерации и ст.19 Положения о бюджетном процессе в Одинцовском городском округе. </w:t>
      </w:r>
    </w:p>
    <w:p w14:paraId="109BB305" w14:textId="77777777" w:rsidR="005D2E69" w:rsidRPr="00AF6446" w:rsidRDefault="005D2E69" w:rsidP="005D2E69">
      <w:pPr>
        <w:tabs>
          <w:tab w:val="left" w:pos="993"/>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AF6446">
        <w:rPr>
          <w:rFonts w:ascii="Times New Roman" w:hAnsi="Times New Roman" w:cs="Times New Roman"/>
          <w:sz w:val="24"/>
          <w:szCs w:val="24"/>
        </w:rPr>
        <w:t>Предложено рассмотреть проект решения «О бюджете Одинцовского городского округа Московской области на 2024 год и плановый период 2025 и 2026 годов» на Совете депутатов Одинцовского городского округа Московской области.</w:t>
      </w:r>
    </w:p>
    <w:p w14:paraId="402F7233" w14:textId="77777777" w:rsidR="005D2E69" w:rsidRPr="00AF6446" w:rsidRDefault="005D2E69" w:rsidP="005D2E69">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По результатам экспертизы Председателю Совета депутатов Одинцовского городского округа Московской области направлено заключение.</w:t>
      </w:r>
    </w:p>
    <w:p w14:paraId="7DFC9C48" w14:textId="77777777" w:rsidR="00F73BEA" w:rsidRPr="00AF6446" w:rsidRDefault="00F73BEA" w:rsidP="00F73BEA">
      <w:pPr>
        <w:spacing w:after="0" w:line="240" w:lineRule="auto"/>
        <w:ind w:firstLine="709"/>
        <w:jc w:val="both"/>
        <w:rPr>
          <w:rFonts w:ascii="Times New Roman" w:hAnsi="Times New Roman" w:cs="Times New Roman"/>
          <w:sz w:val="24"/>
          <w:szCs w:val="24"/>
        </w:rPr>
      </w:pPr>
    </w:p>
    <w:p w14:paraId="37348503" w14:textId="77777777" w:rsidR="005D2E69" w:rsidRPr="00AF6446" w:rsidRDefault="005D2E69" w:rsidP="005D2E69">
      <w:pPr>
        <w:spacing w:after="0" w:line="240" w:lineRule="auto"/>
        <w:jc w:val="center"/>
        <w:rPr>
          <w:rFonts w:ascii="Times New Roman" w:hAnsi="Times New Roman" w:cs="Times New Roman"/>
          <w:sz w:val="24"/>
          <w:szCs w:val="24"/>
          <w:lang w:eastAsia="ru-RU"/>
        </w:rPr>
      </w:pPr>
      <w:r w:rsidRPr="00AF6446">
        <w:rPr>
          <w:rFonts w:ascii="Times New Roman" w:hAnsi="Times New Roman" w:cs="Times New Roman"/>
          <w:sz w:val="24"/>
          <w:szCs w:val="24"/>
        </w:rPr>
        <w:t>Экспертизы проектов муниципальных правовых актов и проектов муниципальных программ (изменений в муниципальные программы)</w:t>
      </w:r>
    </w:p>
    <w:p w14:paraId="74DFA5A5" w14:textId="77777777" w:rsidR="005D2E69" w:rsidRPr="00AF6446" w:rsidRDefault="005D2E69" w:rsidP="005D2E69">
      <w:pPr>
        <w:spacing w:after="0" w:line="240" w:lineRule="auto"/>
        <w:jc w:val="both"/>
        <w:rPr>
          <w:rFonts w:ascii="Times New Roman" w:hAnsi="Times New Roman" w:cs="Times New Roman"/>
          <w:sz w:val="24"/>
          <w:szCs w:val="24"/>
        </w:rPr>
      </w:pPr>
    </w:p>
    <w:p w14:paraId="42E297D0" w14:textId="77777777" w:rsidR="005D2E69" w:rsidRPr="00AF6446" w:rsidRDefault="005D2E69" w:rsidP="005D2E69">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 2023 году в Контрольно-счетную палату для проведения экспертизы представлены проекты внесения изменений в муниципальные правовые акты,  проекты внесения изменений в муниципальные программы.</w:t>
      </w:r>
    </w:p>
    <w:p w14:paraId="09E6DD8F" w14:textId="77777777" w:rsidR="005D2E69" w:rsidRPr="00AF6446" w:rsidRDefault="005D2E69" w:rsidP="005D2E69">
      <w:pPr>
        <w:spacing w:after="0" w:line="240" w:lineRule="auto"/>
        <w:ind w:firstLine="708"/>
        <w:jc w:val="both"/>
        <w:rPr>
          <w:rFonts w:ascii="Times New Roman" w:hAnsi="Times New Roman" w:cs="Times New Roman"/>
          <w:sz w:val="24"/>
          <w:szCs w:val="24"/>
        </w:rPr>
      </w:pPr>
      <w:r w:rsidRPr="00AF6446">
        <w:rPr>
          <w:rFonts w:ascii="Times New Roman" w:hAnsi="Times New Roman" w:cs="Times New Roman"/>
          <w:sz w:val="24"/>
          <w:szCs w:val="24"/>
        </w:rPr>
        <w:t xml:space="preserve">По результатам экспертиз составлены заключения с указанием недостатков, установленных в ходе проведения экспертизы, которые направлены в адрес соответствующих Управлений Администрации Одинцовского городского округа, представивших проекты для проведения экспертизы.  </w:t>
      </w:r>
    </w:p>
    <w:p w14:paraId="69B21039" w14:textId="77777777" w:rsidR="00C067C2" w:rsidRPr="00AF6446" w:rsidRDefault="00C067C2" w:rsidP="00C067C2">
      <w:pPr>
        <w:rPr>
          <w:rFonts w:ascii="Times New Roman" w:hAnsi="Times New Roman" w:cs="Times New Roman"/>
          <w:b/>
          <w:sz w:val="24"/>
          <w:szCs w:val="24"/>
        </w:rPr>
      </w:pPr>
      <w:r w:rsidRPr="00AF6446">
        <w:rPr>
          <w:rFonts w:ascii="Times New Roman" w:hAnsi="Times New Roman" w:cs="Times New Roman"/>
          <w:b/>
          <w:sz w:val="24"/>
          <w:szCs w:val="24"/>
        </w:rPr>
        <w:br w:type="page"/>
      </w:r>
    </w:p>
    <w:p w14:paraId="6F2543D4" w14:textId="77777777" w:rsidR="000F247B" w:rsidRPr="00AF6446" w:rsidRDefault="000F247B" w:rsidP="00A91583">
      <w:pPr>
        <w:pStyle w:val="2"/>
        <w:numPr>
          <w:ilvl w:val="0"/>
          <w:numId w:val="3"/>
        </w:numPr>
        <w:jc w:val="center"/>
        <w:rPr>
          <w:rFonts w:ascii="Times New Roman" w:hAnsi="Times New Roman" w:cs="Times New Roman"/>
          <w:color w:val="auto"/>
          <w:sz w:val="24"/>
          <w:szCs w:val="24"/>
        </w:rPr>
      </w:pPr>
      <w:bookmarkStart w:id="8" w:name="_Toc163489971"/>
      <w:r w:rsidRPr="00AF6446">
        <w:rPr>
          <w:rFonts w:ascii="Times New Roman" w:hAnsi="Times New Roman" w:cs="Times New Roman"/>
          <w:color w:val="auto"/>
          <w:sz w:val="24"/>
          <w:szCs w:val="24"/>
        </w:rPr>
        <w:t>Работа с обращениями граждан и юридических лиц</w:t>
      </w:r>
      <w:bookmarkEnd w:id="8"/>
    </w:p>
    <w:p w14:paraId="03A81627" w14:textId="77777777" w:rsidR="0049752B" w:rsidRPr="00AF6446" w:rsidRDefault="0049752B" w:rsidP="000F247B">
      <w:pPr>
        <w:spacing w:after="0" w:line="240" w:lineRule="auto"/>
        <w:jc w:val="center"/>
        <w:rPr>
          <w:rFonts w:ascii="Times New Roman" w:hAnsi="Times New Roman" w:cs="Times New Roman"/>
          <w:b/>
          <w:sz w:val="24"/>
          <w:szCs w:val="24"/>
        </w:rPr>
      </w:pPr>
    </w:p>
    <w:p w14:paraId="62668CA4" w14:textId="6FEC0DF8" w:rsidR="00233828" w:rsidRPr="00AF6446" w:rsidRDefault="00233828"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В соответствии с требованиями Федерального закона от 02.05.2006 № 59-ФЗ «О порядке рассмотрения обращений граждан Российской Федерации» </w:t>
      </w:r>
      <w:r w:rsidR="0027627F" w:rsidRPr="00AF6446">
        <w:rPr>
          <w:rFonts w:ascii="Times New Roman" w:hAnsi="Times New Roman" w:cs="Times New Roman"/>
          <w:sz w:val="24"/>
          <w:szCs w:val="24"/>
        </w:rPr>
        <w:t xml:space="preserve">КСП </w:t>
      </w:r>
      <w:r w:rsidRPr="00AF6446">
        <w:rPr>
          <w:rFonts w:ascii="Times New Roman" w:hAnsi="Times New Roman" w:cs="Times New Roman"/>
          <w:sz w:val="24"/>
          <w:szCs w:val="24"/>
        </w:rPr>
        <w:t>Одинц</w:t>
      </w:r>
      <w:r w:rsidR="00164D9C" w:rsidRPr="00AF6446">
        <w:rPr>
          <w:rFonts w:ascii="Times New Roman" w:hAnsi="Times New Roman" w:cs="Times New Roman"/>
          <w:sz w:val="24"/>
          <w:szCs w:val="24"/>
        </w:rPr>
        <w:t>овского городского округа в 2023</w:t>
      </w:r>
      <w:r w:rsidRPr="00AF6446">
        <w:rPr>
          <w:rFonts w:ascii="Times New Roman" w:hAnsi="Times New Roman" w:cs="Times New Roman"/>
          <w:sz w:val="24"/>
          <w:szCs w:val="24"/>
        </w:rPr>
        <w:t xml:space="preserve"> году велась работа с обращениями граждан и юридических лиц, осуществлялся и личный прием граждан.</w:t>
      </w:r>
    </w:p>
    <w:p w14:paraId="132E4B71" w14:textId="37E2108E" w:rsidR="00233828" w:rsidRPr="00AF6446" w:rsidRDefault="00164D9C"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 2023</w:t>
      </w:r>
      <w:r w:rsidR="00233828" w:rsidRPr="00AF6446">
        <w:rPr>
          <w:rFonts w:ascii="Times New Roman" w:hAnsi="Times New Roman" w:cs="Times New Roman"/>
          <w:sz w:val="24"/>
          <w:szCs w:val="24"/>
        </w:rPr>
        <w:t xml:space="preserve"> году в Контро</w:t>
      </w:r>
      <w:r w:rsidRPr="00AF6446">
        <w:rPr>
          <w:rFonts w:ascii="Times New Roman" w:hAnsi="Times New Roman" w:cs="Times New Roman"/>
          <w:sz w:val="24"/>
          <w:szCs w:val="24"/>
        </w:rPr>
        <w:t>льно-счетную палату поступило 22 обращения</w:t>
      </w:r>
      <w:r w:rsidR="00233828" w:rsidRPr="00AF6446">
        <w:rPr>
          <w:rFonts w:ascii="Times New Roman" w:hAnsi="Times New Roman" w:cs="Times New Roman"/>
          <w:sz w:val="24"/>
          <w:szCs w:val="24"/>
        </w:rPr>
        <w:t xml:space="preserve"> граждан и юридических лиц, </w:t>
      </w:r>
      <w:r w:rsidRPr="00AF6446">
        <w:rPr>
          <w:rFonts w:ascii="Times New Roman" w:hAnsi="Times New Roman" w:cs="Times New Roman"/>
          <w:sz w:val="24"/>
          <w:szCs w:val="24"/>
        </w:rPr>
        <w:t>что на 10 % превышает показатель</w:t>
      </w:r>
      <w:r w:rsidR="00233828" w:rsidRPr="00AF6446">
        <w:rPr>
          <w:rFonts w:ascii="Times New Roman" w:hAnsi="Times New Roman" w:cs="Times New Roman"/>
          <w:sz w:val="24"/>
          <w:szCs w:val="24"/>
        </w:rPr>
        <w:t xml:space="preserve"> прошлого года. </w:t>
      </w:r>
    </w:p>
    <w:p w14:paraId="7210FC0C" w14:textId="5680EF88" w:rsidR="00233828" w:rsidRPr="00AF6446" w:rsidRDefault="00164D9C"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По фактам, изложенным во всех поступивших обращениях, </w:t>
      </w:r>
      <w:r w:rsidR="00233828" w:rsidRPr="00AF6446">
        <w:rPr>
          <w:rFonts w:ascii="Times New Roman" w:hAnsi="Times New Roman" w:cs="Times New Roman"/>
          <w:sz w:val="24"/>
          <w:szCs w:val="24"/>
        </w:rPr>
        <w:t>даны ответы по существу</w:t>
      </w:r>
      <w:r w:rsidR="000977F9" w:rsidRPr="00AF6446">
        <w:rPr>
          <w:rFonts w:ascii="Times New Roman" w:hAnsi="Times New Roman" w:cs="Times New Roman"/>
          <w:sz w:val="24"/>
          <w:szCs w:val="24"/>
        </w:rPr>
        <w:t>, при необходимости проведены проверки</w:t>
      </w:r>
      <w:r w:rsidR="00233828" w:rsidRPr="00AF6446">
        <w:rPr>
          <w:rFonts w:ascii="Times New Roman" w:hAnsi="Times New Roman" w:cs="Times New Roman"/>
          <w:sz w:val="24"/>
          <w:szCs w:val="24"/>
        </w:rPr>
        <w:t xml:space="preserve">. </w:t>
      </w:r>
    </w:p>
    <w:p w14:paraId="3FADB82A" w14:textId="77777777" w:rsidR="00233828" w:rsidRPr="00AF6446" w:rsidRDefault="00233828" w:rsidP="005D2E69">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Информация, изложенная в обращениях, также учитывалась в работе </w:t>
      </w:r>
      <w:r w:rsidR="0027627F" w:rsidRPr="00AF6446">
        <w:rPr>
          <w:rFonts w:ascii="Times New Roman" w:hAnsi="Times New Roman" w:cs="Times New Roman"/>
          <w:sz w:val="24"/>
          <w:szCs w:val="24"/>
        </w:rPr>
        <w:t xml:space="preserve">КСП </w:t>
      </w:r>
      <w:r w:rsidRPr="00AF6446">
        <w:rPr>
          <w:rFonts w:ascii="Times New Roman" w:hAnsi="Times New Roman" w:cs="Times New Roman"/>
          <w:sz w:val="24"/>
          <w:szCs w:val="24"/>
        </w:rPr>
        <w:t>Одинцовского городского округа при проведении плановых контрольных мероприятий.</w:t>
      </w:r>
    </w:p>
    <w:p w14:paraId="067F0305" w14:textId="77777777" w:rsidR="00D13A97" w:rsidRPr="00AF6446" w:rsidRDefault="00D13A97" w:rsidP="008F5B74">
      <w:pPr>
        <w:spacing w:after="0" w:line="240" w:lineRule="auto"/>
        <w:contextualSpacing/>
        <w:rPr>
          <w:rFonts w:ascii="Times New Roman" w:hAnsi="Times New Roman" w:cs="Times New Roman"/>
          <w:b/>
          <w:sz w:val="24"/>
          <w:szCs w:val="24"/>
          <w:highlight w:val="yellow"/>
        </w:rPr>
      </w:pPr>
    </w:p>
    <w:p w14:paraId="51A38F89"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0AC667DE"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788B751B"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19187543"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5A5746E8"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61481BA1"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2658D82A"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39699395"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224F8A2E"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6074D263"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7CB80B55"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3B97C73F"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48C39008"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11795C13"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77CDFE38"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349EA8D3"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45BF7181"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5C724D4F"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280CBBAC"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0B888583"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0F76A5C5"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55C22C5D"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152CD5A9"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740D811E" w14:textId="77777777" w:rsidR="00176CC1" w:rsidRPr="00AF6446" w:rsidRDefault="00176CC1" w:rsidP="008F5B74">
      <w:pPr>
        <w:spacing w:after="0" w:line="240" w:lineRule="auto"/>
        <w:contextualSpacing/>
        <w:rPr>
          <w:rFonts w:ascii="Times New Roman" w:hAnsi="Times New Roman" w:cs="Times New Roman"/>
          <w:b/>
          <w:sz w:val="24"/>
          <w:szCs w:val="24"/>
          <w:highlight w:val="yellow"/>
        </w:rPr>
      </w:pPr>
    </w:p>
    <w:p w14:paraId="451F5C1A" w14:textId="77777777" w:rsidR="00C067C2" w:rsidRPr="00AF6446" w:rsidRDefault="00C067C2" w:rsidP="00C067C2">
      <w:pPr>
        <w:rPr>
          <w:rFonts w:ascii="Times New Roman" w:hAnsi="Times New Roman" w:cs="Times New Roman"/>
          <w:b/>
          <w:sz w:val="24"/>
          <w:szCs w:val="24"/>
          <w:highlight w:val="yellow"/>
        </w:rPr>
      </w:pPr>
      <w:r w:rsidRPr="00AF6446">
        <w:rPr>
          <w:rFonts w:ascii="Times New Roman" w:hAnsi="Times New Roman" w:cs="Times New Roman"/>
          <w:b/>
          <w:sz w:val="24"/>
          <w:szCs w:val="24"/>
          <w:highlight w:val="yellow"/>
        </w:rPr>
        <w:br w:type="page"/>
      </w:r>
    </w:p>
    <w:p w14:paraId="5F1D2331" w14:textId="77777777" w:rsidR="001B5853" w:rsidRPr="00AF6446" w:rsidRDefault="001B5853" w:rsidP="00A91583">
      <w:pPr>
        <w:pStyle w:val="2"/>
        <w:numPr>
          <w:ilvl w:val="0"/>
          <w:numId w:val="3"/>
        </w:numPr>
        <w:jc w:val="center"/>
        <w:rPr>
          <w:rFonts w:ascii="Times New Roman" w:hAnsi="Times New Roman" w:cs="Times New Roman"/>
          <w:color w:val="auto"/>
          <w:sz w:val="24"/>
          <w:szCs w:val="24"/>
        </w:rPr>
      </w:pPr>
      <w:bookmarkStart w:id="9" w:name="_Toc163489972"/>
      <w:r w:rsidRPr="00AF6446">
        <w:rPr>
          <w:rFonts w:ascii="Times New Roman" w:hAnsi="Times New Roman" w:cs="Times New Roman"/>
          <w:color w:val="auto"/>
          <w:sz w:val="24"/>
          <w:szCs w:val="24"/>
        </w:rPr>
        <w:t>Взаимодействие</w:t>
      </w:r>
      <w:bookmarkEnd w:id="9"/>
    </w:p>
    <w:p w14:paraId="7BDBEF28" w14:textId="77777777" w:rsidR="00956618" w:rsidRPr="00AF6446" w:rsidRDefault="00956618" w:rsidP="00373C06">
      <w:pPr>
        <w:spacing w:after="0" w:line="240" w:lineRule="auto"/>
        <w:contextualSpacing/>
        <w:jc w:val="center"/>
        <w:rPr>
          <w:rFonts w:ascii="Times New Roman" w:hAnsi="Times New Roman" w:cs="Times New Roman"/>
          <w:b/>
          <w:sz w:val="24"/>
          <w:szCs w:val="24"/>
        </w:rPr>
      </w:pPr>
    </w:p>
    <w:p w14:paraId="3F72C200" w14:textId="08A4742B" w:rsidR="00E80C69" w:rsidRPr="00AF6446" w:rsidRDefault="00164D9C" w:rsidP="00DB0096">
      <w:pPr>
        <w:spacing w:after="0" w:line="240" w:lineRule="auto"/>
        <w:ind w:firstLine="709"/>
        <w:contextualSpacing/>
        <w:jc w:val="both"/>
        <w:rPr>
          <w:rFonts w:ascii="Times New Roman" w:hAnsi="Times New Roman" w:cs="Times New Roman"/>
          <w:bCs/>
          <w:sz w:val="24"/>
          <w:szCs w:val="24"/>
        </w:rPr>
      </w:pPr>
      <w:r w:rsidRPr="00AF6446">
        <w:rPr>
          <w:rFonts w:ascii="Times New Roman" w:hAnsi="Times New Roman" w:cs="Times New Roman"/>
          <w:bCs/>
          <w:sz w:val="24"/>
          <w:szCs w:val="24"/>
        </w:rPr>
        <w:t>В 2023</w:t>
      </w:r>
      <w:r w:rsidR="00E80C69" w:rsidRPr="00AF6446">
        <w:rPr>
          <w:rFonts w:ascii="Times New Roman" w:hAnsi="Times New Roman" w:cs="Times New Roman"/>
          <w:bCs/>
          <w:sz w:val="24"/>
          <w:szCs w:val="24"/>
        </w:rPr>
        <w:t xml:space="preserve"> году </w:t>
      </w:r>
      <w:r w:rsidR="0027627F" w:rsidRPr="00AF6446">
        <w:rPr>
          <w:rFonts w:ascii="Times New Roman" w:hAnsi="Times New Roman" w:cs="Times New Roman"/>
          <w:bCs/>
          <w:sz w:val="24"/>
          <w:szCs w:val="24"/>
        </w:rPr>
        <w:t xml:space="preserve">КСП </w:t>
      </w:r>
      <w:r w:rsidR="00D549FE" w:rsidRPr="00AF6446">
        <w:rPr>
          <w:rFonts w:ascii="Times New Roman" w:hAnsi="Times New Roman" w:cs="Times New Roman"/>
          <w:bCs/>
          <w:sz w:val="24"/>
          <w:szCs w:val="24"/>
        </w:rPr>
        <w:t>Одинцовского городского округа</w:t>
      </w:r>
      <w:r w:rsidR="00E80C69" w:rsidRPr="00AF6446">
        <w:rPr>
          <w:rFonts w:ascii="Times New Roman" w:hAnsi="Times New Roman" w:cs="Times New Roman"/>
          <w:bCs/>
          <w:sz w:val="24"/>
          <w:szCs w:val="24"/>
        </w:rPr>
        <w:t xml:space="preserve"> при исполнении своих полномочий активно взаимодействовала с Контрольно-счетной палатой Московской области, контрольно-счетными органами муниципальных образований</w:t>
      </w:r>
      <w:r w:rsidR="00AB6BD8" w:rsidRPr="00AF6446">
        <w:rPr>
          <w:rFonts w:ascii="Times New Roman" w:hAnsi="Times New Roman" w:cs="Times New Roman"/>
          <w:bCs/>
          <w:sz w:val="24"/>
          <w:szCs w:val="24"/>
        </w:rPr>
        <w:t xml:space="preserve"> Московской области</w:t>
      </w:r>
      <w:r w:rsidR="00E80C69" w:rsidRPr="00AF6446">
        <w:rPr>
          <w:rFonts w:ascii="Times New Roman" w:hAnsi="Times New Roman" w:cs="Times New Roman"/>
          <w:bCs/>
          <w:sz w:val="24"/>
          <w:szCs w:val="24"/>
        </w:rPr>
        <w:t>, правоохранительными и иными надзорными органами.</w:t>
      </w:r>
    </w:p>
    <w:p w14:paraId="30894634" w14:textId="765FDB0B" w:rsidR="00E80C69" w:rsidRPr="00AF6446" w:rsidRDefault="00E80C69" w:rsidP="00E80C69">
      <w:pPr>
        <w:spacing w:after="0" w:line="240" w:lineRule="auto"/>
        <w:ind w:firstLine="709"/>
        <w:contextualSpacing/>
        <w:jc w:val="both"/>
        <w:rPr>
          <w:rFonts w:ascii="Times New Roman" w:hAnsi="Times New Roman" w:cs="Times New Roman"/>
          <w:bCs/>
          <w:sz w:val="24"/>
          <w:szCs w:val="24"/>
        </w:rPr>
      </w:pPr>
      <w:r w:rsidRPr="00AF6446">
        <w:rPr>
          <w:rFonts w:ascii="Times New Roman" w:hAnsi="Times New Roman" w:cs="Times New Roman"/>
          <w:bCs/>
          <w:sz w:val="24"/>
          <w:szCs w:val="24"/>
        </w:rPr>
        <w:t>В целях повышения качества контрольной и э</w:t>
      </w:r>
      <w:r w:rsidR="0027627F" w:rsidRPr="00AF6446">
        <w:rPr>
          <w:rFonts w:ascii="Times New Roman" w:hAnsi="Times New Roman" w:cs="Times New Roman"/>
          <w:bCs/>
          <w:sz w:val="24"/>
          <w:szCs w:val="24"/>
        </w:rPr>
        <w:t>ксп</w:t>
      </w:r>
      <w:r w:rsidRPr="00AF6446">
        <w:rPr>
          <w:rFonts w:ascii="Times New Roman" w:hAnsi="Times New Roman" w:cs="Times New Roman"/>
          <w:bCs/>
          <w:sz w:val="24"/>
          <w:szCs w:val="24"/>
        </w:rPr>
        <w:t xml:space="preserve">ертно-аналитической деятельности, эффективности внешнего муниципального финансового аудита </w:t>
      </w:r>
      <w:r w:rsidR="0027627F" w:rsidRPr="00AF6446">
        <w:rPr>
          <w:rFonts w:ascii="Times New Roman" w:hAnsi="Times New Roman" w:cs="Times New Roman"/>
          <w:bCs/>
          <w:sz w:val="24"/>
          <w:szCs w:val="24"/>
        </w:rPr>
        <w:t>КСП</w:t>
      </w:r>
      <w:r w:rsidR="00B513C8" w:rsidRPr="00AF6446">
        <w:rPr>
          <w:rFonts w:ascii="Times New Roman" w:hAnsi="Times New Roman" w:cs="Times New Roman"/>
          <w:bCs/>
          <w:sz w:val="24"/>
          <w:szCs w:val="24"/>
        </w:rPr>
        <w:t xml:space="preserve"> </w:t>
      </w:r>
      <w:r w:rsidR="00D549FE" w:rsidRPr="00AF6446">
        <w:rPr>
          <w:rFonts w:ascii="Times New Roman" w:hAnsi="Times New Roman" w:cs="Times New Roman"/>
          <w:bCs/>
          <w:sz w:val="24"/>
          <w:szCs w:val="24"/>
        </w:rPr>
        <w:t>Одинцовского городского округа</w:t>
      </w:r>
      <w:r w:rsidRPr="00AF6446">
        <w:rPr>
          <w:rFonts w:ascii="Times New Roman" w:hAnsi="Times New Roman" w:cs="Times New Roman"/>
          <w:bCs/>
          <w:sz w:val="24"/>
          <w:szCs w:val="24"/>
        </w:rPr>
        <w:t xml:space="preserve"> в лице </w:t>
      </w:r>
      <w:r w:rsidR="000E76DB" w:rsidRPr="00AF6446">
        <w:rPr>
          <w:rFonts w:ascii="Times New Roman" w:hAnsi="Times New Roman" w:cs="Times New Roman"/>
          <w:bCs/>
          <w:sz w:val="24"/>
          <w:szCs w:val="24"/>
        </w:rPr>
        <w:t>Председателя входит</w:t>
      </w:r>
      <w:r w:rsidRPr="00AF6446">
        <w:rPr>
          <w:rFonts w:ascii="Times New Roman" w:hAnsi="Times New Roman" w:cs="Times New Roman"/>
          <w:bCs/>
          <w:sz w:val="24"/>
          <w:szCs w:val="24"/>
        </w:rPr>
        <w:t xml:space="preserve"> в состав Совета контрольно-счетных органов при Контрольно-счетной палате Московской области. </w:t>
      </w:r>
    </w:p>
    <w:p w14:paraId="1D570851" w14:textId="1A564AA7" w:rsidR="00EA08EA" w:rsidRPr="00AF6446" w:rsidRDefault="006556BA" w:rsidP="00E80C69">
      <w:pPr>
        <w:spacing w:after="0" w:line="240" w:lineRule="auto"/>
        <w:ind w:firstLine="709"/>
        <w:contextualSpacing/>
        <w:jc w:val="both"/>
        <w:rPr>
          <w:rFonts w:ascii="Times New Roman" w:hAnsi="Times New Roman" w:cs="Times New Roman"/>
          <w:bCs/>
          <w:sz w:val="24"/>
          <w:szCs w:val="24"/>
        </w:rPr>
      </w:pPr>
      <w:r w:rsidRPr="00AF6446">
        <w:rPr>
          <w:rFonts w:ascii="Times New Roman" w:hAnsi="Times New Roman" w:cs="Times New Roman"/>
          <w:bCs/>
          <w:sz w:val="24"/>
          <w:szCs w:val="24"/>
        </w:rPr>
        <w:t>Также</w:t>
      </w:r>
      <w:r w:rsidR="00EA08EA" w:rsidRPr="00AF6446">
        <w:rPr>
          <w:rFonts w:ascii="Times New Roman" w:hAnsi="Times New Roman" w:cs="Times New Roman"/>
          <w:bCs/>
          <w:sz w:val="24"/>
          <w:szCs w:val="24"/>
        </w:rPr>
        <w:t xml:space="preserve"> </w:t>
      </w:r>
      <w:r w:rsidR="00C9564E" w:rsidRPr="00AF6446">
        <w:rPr>
          <w:rFonts w:ascii="Times New Roman" w:hAnsi="Times New Roman" w:cs="Times New Roman"/>
          <w:bCs/>
          <w:sz w:val="24"/>
          <w:szCs w:val="24"/>
        </w:rPr>
        <w:t xml:space="preserve">КСП </w:t>
      </w:r>
      <w:r w:rsidR="00D549FE" w:rsidRPr="00AF6446">
        <w:rPr>
          <w:rFonts w:ascii="Times New Roman" w:hAnsi="Times New Roman" w:cs="Times New Roman"/>
          <w:bCs/>
          <w:sz w:val="24"/>
          <w:szCs w:val="24"/>
        </w:rPr>
        <w:t>Одинцовского городского округа</w:t>
      </w:r>
      <w:r w:rsidR="00EA08EA" w:rsidRPr="00AF6446">
        <w:rPr>
          <w:rFonts w:ascii="Times New Roman" w:hAnsi="Times New Roman" w:cs="Times New Roman"/>
          <w:bCs/>
          <w:sz w:val="24"/>
          <w:szCs w:val="24"/>
        </w:rPr>
        <w:t xml:space="preserve"> в лице </w:t>
      </w:r>
      <w:r w:rsidR="006927CB" w:rsidRPr="00AF6446">
        <w:rPr>
          <w:rFonts w:ascii="Times New Roman" w:hAnsi="Times New Roman" w:cs="Times New Roman"/>
          <w:bCs/>
          <w:sz w:val="24"/>
          <w:szCs w:val="24"/>
        </w:rPr>
        <w:t xml:space="preserve">Председателя </w:t>
      </w:r>
      <w:r w:rsidR="00EA08EA" w:rsidRPr="00AF6446">
        <w:rPr>
          <w:rFonts w:ascii="Times New Roman" w:hAnsi="Times New Roman" w:cs="Times New Roman"/>
          <w:bCs/>
          <w:sz w:val="24"/>
          <w:szCs w:val="24"/>
        </w:rPr>
        <w:t>входит в состав Информационно-аналитической комиссии Совета контрольно-счетных органов при Контрольно-счетной палате Московской области и принимает активное участие в работе комиссии.</w:t>
      </w:r>
    </w:p>
    <w:p w14:paraId="2EE6D395" w14:textId="77777777" w:rsidR="00EA08EA" w:rsidRPr="00AF6446" w:rsidRDefault="00EA08EA" w:rsidP="00EA08EA">
      <w:pPr>
        <w:spacing w:after="0" w:line="240" w:lineRule="auto"/>
        <w:ind w:firstLine="709"/>
        <w:contextualSpacing/>
        <w:jc w:val="both"/>
        <w:rPr>
          <w:rFonts w:ascii="Times New Roman" w:hAnsi="Times New Roman" w:cs="Times New Roman"/>
          <w:bCs/>
          <w:sz w:val="24"/>
          <w:szCs w:val="24"/>
        </w:rPr>
      </w:pPr>
      <w:r w:rsidRPr="00AF6446">
        <w:rPr>
          <w:rFonts w:ascii="Times New Roman" w:hAnsi="Times New Roman" w:cs="Times New Roman"/>
          <w:bCs/>
          <w:sz w:val="24"/>
          <w:szCs w:val="24"/>
        </w:rPr>
        <w:t xml:space="preserve">Контрольно-счетной палатой также осуществлялось взаимодействие с Одинцовской городской прокуратурой, </w:t>
      </w:r>
      <w:r w:rsidR="008D4F79" w:rsidRPr="00AF6446">
        <w:rPr>
          <w:rFonts w:ascii="Times New Roman" w:hAnsi="Times New Roman" w:cs="Times New Roman"/>
          <w:bCs/>
          <w:sz w:val="24"/>
          <w:szCs w:val="24"/>
        </w:rPr>
        <w:t>УМВД России по Одинцовскому городскому округу</w:t>
      </w:r>
      <w:r w:rsidRPr="00AF6446">
        <w:rPr>
          <w:rFonts w:ascii="Times New Roman" w:hAnsi="Times New Roman" w:cs="Times New Roman"/>
          <w:bCs/>
          <w:sz w:val="24"/>
          <w:szCs w:val="24"/>
        </w:rPr>
        <w:t xml:space="preserve">, </w:t>
      </w:r>
      <w:r w:rsidR="00006400" w:rsidRPr="00AF6446">
        <w:rPr>
          <w:rFonts w:ascii="Times New Roman" w:hAnsi="Times New Roman" w:cs="Times New Roman"/>
          <w:bCs/>
          <w:sz w:val="24"/>
          <w:szCs w:val="24"/>
        </w:rPr>
        <w:t xml:space="preserve">следственным отделом по г. Одинцово Главного следственного управления СК России по Московской области, </w:t>
      </w:r>
      <w:r w:rsidRPr="00AF6446">
        <w:rPr>
          <w:rFonts w:ascii="Times New Roman" w:hAnsi="Times New Roman" w:cs="Times New Roman"/>
          <w:bCs/>
          <w:sz w:val="24"/>
          <w:szCs w:val="24"/>
        </w:rPr>
        <w:t>Главным контрольным управлением Московской области, Межрайонной инспекцией Федеральной налоговой службы № 22 по Московской области и иными органами.</w:t>
      </w:r>
    </w:p>
    <w:p w14:paraId="684FD1E5" w14:textId="77777777" w:rsidR="00EA08EA" w:rsidRPr="00AF6446" w:rsidRDefault="00EA08EA" w:rsidP="00EA08EA">
      <w:pPr>
        <w:spacing w:after="0" w:line="240" w:lineRule="auto"/>
        <w:ind w:firstLine="709"/>
        <w:contextualSpacing/>
        <w:jc w:val="both"/>
        <w:rPr>
          <w:rFonts w:ascii="Times New Roman" w:hAnsi="Times New Roman" w:cs="Times New Roman"/>
          <w:bCs/>
          <w:sz w:val="24"/>
          <w:szCs w:val="24"/>
        </w:rPr>
      </w:pPr>
    </w:p>
    <w:p w14:paraId="59342511" w14:textId="77777777" w:rsidR="00EA08EA" w:rsidRPr="00AF6446" w:rsidRDefault="00EA08EA" w:rsidP="00E80C69">
      <w:pPr>
        <w:spacing w:after="0" w:line="240" w:lineRule="auto"/>
        <w:ind w:firstLine="709"/>
        <w:contextualSpacing/>
        <w:jc w:val="both"/>
        <w:rPr>
          <w:rFonts w:ascii="Times New Roman" w:hAnsi="Times New Roman" w:cs="Times New Roman"/>
          <w:bCs/>
          <w:sz w:val="24"/>
          <w:szCs w:val="24"/>
        </w:rPr>
      </w:pPr>
    </w:p>
    <w:p w14:paraId="407EE613"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5F4D4C21"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336E770A"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2FD98770"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472D8E22"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39B27BE7"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0F4826AF" w14:textId="77777777" w:rsidR="00C903F8" w:rsidRPr="00AF6446" w:rsidRDefault="00C903F8" w:rsidP="00017CD0">
      <w:pPr>
        <w:spacing w:after="0" w:line="240" w:lineRule="auto"/>
        <w:jc w:val="center"/>
        <w:rPr>
          <w:rFonts w:ascii="Times New Roman" w:eastAsia="Times New Roman" w:hAnsi="Times New Roman" w:cs="Times New Roman"/>
          <w:sz w:val="24"/>
          <w:szCs w:val="24"/>
          <w:lang w:eastAsia="ru-RU"/>
        </w:rPr>
      </w:pPr>
    </w:p>
    <w:p w14:paraId="5E00D247" w14:textId="77777777" w:rsidR="00B555E3" w:rsidRPr="00AF6446" w:rsidRDefault="00B555E3">
      <w:pPr>
        <w:rPr>
          <w:rFonts w:ascii="Times New Roman" w:eastAsia="Times New Roman" w:hAnsi="Times New Roman" w:cs="Times New Roman"/>
          <w:sz w:val="24"/>
          <w:szCs w:val="24"/>
          <w:lang w:eastAsia="ru-RU"/>
        </w:rPr>
      </w:pPr>
      <w:r w:rsidRPr="00AF6446">
        <w:rPr>
          <w:rFonts w:ascii="Times New Roman" w:eastAsia="Times New Roman" w:hAnsi="Times New Roman" w:cs="Times New Roman"/>
          <w:sz w:val="24"/>
          <w:szCs w:val="24"/>
          <w:lang w:eastAsia="ru-RU"/>
        </w:rPr>
        <w:br w:type="page"/>
      </w:r>
    </w:p>
    <w:p w14:paraId="608FCB4D" w14:textId="77777777" w:rsidR="00FA45CB" w:rsidRPr="00AF6446" w:rsidRDefault="00FA45CB" w:rsidP="00A91583">
      <w:pPr>
        <w:pStyle w:val="2"/>
        <w:numPr>
          <w:ilvl w:val="0"/>
          <w:numId w:val="3"/>
        </w:numPr>
        <w:jc w:val="center"/>
        <w:rPr>
          <w:rFonts w:ascii="Times New Roman" w:hAnsi="Times New Roman" w:cs="Times New Roman"/>
          <w:color w:val="auto"/>
          <w:sz w:val="24"/>
          <w:szCs w:val="24"/>
        </w:rPr>
      </w:pPr>
      <w:bookmarkStart w:id="10" w:name="_Toc163489973"/>
      <w:r w:rsidRPr="00AF6446">
        <w:rPr>
          <w:rFonts w:ascii="Times New Roman" w:hAnsi="Times New Roman" w:cs="Times New Roman"/>
          <w:color w:val="auto"/>
          <w:sz w:val="24"/>
          <w:szCs w:val="24"/>
        </w:rPr>
        <w:t>Обеспечение деятельности</w:t>
      </w:r>
      <w:bookmarkEnd w:id="10"/>
    </w:p>
    <w:p w14:paraId="07773D31" w14:textId="77777777" w:rsidR="00017CD0" w:rsidRPr="00AF6446" w:rsidRDefault="00017CD0" w:rsidP="00017CD0">
      <w:pPr>
        <w:spacing w:after="0" w:line="240" w:lineRule="auto"/>
        <w:jc w:val="center"/>
        <w:rPr>
          <w:rFonts w:ascii="Times New Roman" w:hAnsi="Times New Roman" w:cs="Times New Roman"/>
          <w:b/>
          <w:sz w:val="24"/>
          <w:szCs w:val="24"/>
        </w:rPr>
      </w:pPr>
    </w:p>
    <w:p w14:paraId="047329B7" w14:textId="249314DA" w:rsidR="00FA45CB" w:rsidRPr="00AF6446" w:rsidRDefault="00FA45CB"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Решением Совета депутатов Одинцовс</w:t>
      </w:r>
      <w:r w:rsidR="00362675" w:rsidRPr="00AF6446">
        <w:rPr>
          <w:rFonts w:ascii="Times New Roman" w:hAnsi="Times New Roman" w:cs="Times New Roman"/>
          <w:sz w:val="24"/>
          <w:szCs w:val="24"/>
        </w:rPr>
        <w:t xml:space="preserve">кого </w:t>
      </w:r>
      <w:r w:rsidR="004C2651" w:rsidRPr="00AF6446">
        <w:rPr>
          <w:rFonts w:ascii="Times New Roman" w:hAnsi="Times New Roman" w:cs="Times New Roman"/>
          <w:sz w:val="24"/>
          <w:szCs w:val="24"/>
        </w:rPr>
        <w:t xml:space="preserve">городского округа от </w:t>
      </w:r>
      <w:r w:rsidR="007F4271" w:rsidRPr="00AF6446">
        <w:rPr>
          <w:rFonts w:ascii="Times New Roman" w:hAnsi="Times New Roman" w:cs="Times New Roman"/>
          <w:sz w:val="24"/>
          <w:szCs w:val="24"/>
        </w:rPr>
        <w:t>16.12.2022 № 1/40</w:t>
      </w:r>
      <w:r w:rsidRPr="00AF6446">
        <w:rPr>
          <w:rFonts w:ascii="Times New Roman" w:hAnsi="Times New Roman" w:cs="Times New Roman"/>
          <w:sz w:val="24"/>
          <w:szCs w:val="24"/>
        </w:rPr>
        <w:t xml:space="preserve"> «О бюджете Одинцовского </w:t>
      </w:r>
      <w:r w:rsidR="004B233E" w:rsidRPr="00AF6446">
        <w:rPr>
          <w:rFonts w:ascii="Times New Roman" w:hAnsi="Times New Roman" w:cs="Times New Roman"/>
          <w:sz w:val="24"/>
          <w:szCs w:val="24"/>
        </w:rPr>
        <w:t>городского округа</w:t>
      </w:r>
      <w:r w:rsidRPr="00AF6446">
        <w:rPr>
          <w:rFonts w:ascii="Times New Roman" w:hAnsi="Times New Roman" w:cs="Times New Roman"/>
          <w:sz w:val="24"/>
          <w:szCs w:val="24"/>
        </w:rPr>
        <w:t xml:space="preserve"> </w:t>
      </w:r>
      <w:r w:rsidR="007F4271" w:rsidRPr="00AF6446">
        <w:rPr>
          <w:rFonts w:ascii="Times New Roman" w:hAnsi="Times New Roman" w:cs="Times New Roman"/>
          <w:sz w:val="24"/>
          <w:szCs w:val="24"/>
        </w:rPr>
        <w:t>Московской области на 2023</w:t>
      </w:r>
      <w:r w:rsidR="00F22983" w:rsidRPr="00AF6446">
        <w:rPr>
          <w:rFonts w:ascii="Times New Roman" w:hAnsi="Times New Roman" w:cs="Times New Roman"/>
          <w:sz w:val="24"/>
          <w:szCs w:val="24"/>
        </w:rPr>
        <w:t xml:space="preserve"> год и</w:t>
      </w:r>
      <w:r w:rsidR="007F4271" w:rsidRPr="00AF6446">
        <w:rPr>
          <w:rFonts w:ascii="Times New Roman" w:hAnsi="Times New Roman" w:cs="Times New Roman"/>
          <w:sz w:val="24"/>
          <w:szCs w:val="24"/>
        </w:rPr>
        <w:t xml:space="preserve"> плановый период 2024</w:t>
      </w:r>
      <w:r w:rsidR="00233828" w:rsidRPr="00AF6446">
        <w:rPr>
          <w:rFonts w:ascii="Times New Roman" w:hAnsi="Times New Roman" w:cs="Times New Roman"/>
          <w:sz w:val="24"/>
          <w:szCs w:val="24"/>
        </w:rPr>
        <w:t xml:space="preserve"> и 2024</w:t>
      </w:r>
      <w:r w:rsidR="007F4271" w:rsidRPr="00AF6446">
        <w:rPr>
          <w:rFonts w:ascii="Times New Roman" w:hAnsi="Times New Roman" w:cs="Times New Roman"/>
          <w:sz w:val="24"/>
          <w:szCs w:val="24"/>
        </w:rPr>
        <w:t>5</w:t>
      </w:r>
      <w:r w:rsidRPr="00AF6446">
        <w:rPr>
          <w:rFonts w:ascii="Times New Roman" w:hAnsi="Times New Roman" w:cs="Times New Roman"/>
          <w:sz w:val="24"/>
          <w:szCs w:val="24"/>
        </w:rPr>
        <w:t xml:space="preserve"> годов» </w:t>
      </w:r>
      <w:r w:rsidR="00183193" w:rsidRPr="00AF6446">
        <w:rPr>
          <w:rFonts w:ascii="Times New Roman" w:hAnsi="Times New Roman" w:cs="Times New Roman"/>
          <w:sz w:val="24"/>
          <w:szCs w:val="24"/>
        </w:rPr>
        <w:t xml:space="preserve"> </w:t>
      </w:r>
      <w:r w:rsidRPr="00AF6446">
        <w:rPr>
          <w:rFonts w:ascii="Times New Roman" w:hAnsi="Times New Roman" w:cs="Times New Roman"/>
          <w:sz w:val="24"/>
          <w:szCs w:val="24"/>
        </w:rPr>
        <w:t xml:space="preserve">(с изменениями и дополнениями) </w:t>
      </w:r>
      <w:r w:rsidR="00241121" w:rsidRPr="00AF6446">
        <w:rPr>
          <w:rFonts w:ascii="Times New Roman" w:hAnsi="Times New Roman" w:cs="Times New Roman"/>
          <w:sz w:val="24"/>
          <w:szCs w:val="24"/>
        </w:rPr>
        <w:t xml:space="preserve">бюджетные ассигнования на содержание и обеспечение деятельности </w:t>
      </w:r>
      <w:r w:rsidR="0027627F" w:rsidRPr="00AF6446">
        <w:rPr>
          <w:rFonts w:ascii="Times New Roman" w:hAnsi="Times New Roman" w:cs="Times New Roman"/>
          <w:sz w:val="24"/>
          <w:szCs w:val="24"/>
        </w:rPr>
        <w:t>КСП</w:t>
      </w:r>
      <w:r w:rsidR="004B233E" w:rsidRPr="00AF6446">
        <w:rPr>
          <w:rFonts w:ascii="Times New Roman" w:hAnsi="Times New Roman" w:cs="Times New Roman"/>
          <w:sz w:val="24"/>
          <w:szCs w:val="24"/>
        </w:rPr>
        <w:t xml:space="preserve"> Одинцовского городского округа</w:t>
      </w:r>
      <w:r w:rsidR="00482FBA" w:rsidRPr="00AF6446">
        <w:rPr>
          <w:rFonts w:ascii="Times New Roman" w:hAnsi="Times New Roman" w:cs="Times New Roman"/>
          <w:sz w:val="24"/>
          <w:szCs w:val="24"/>
        </w:rPr>
        <w:t xml:space="preserve"> на </w:t>
      </w:r>
      <w:r w:rsidR="007F4271" w:rsidRPr="00AF6446">
        <w:rPr>
          <w:rFonts w:ascii="Times New Roman" w:hAnsi="Times New Roman" w:cs="Times New Roman"/>
          <w:sz w:val="24"/>
          <w:szCs w:val="24"/>
        </w:rPr>
        <w:t>2023</w:t>
      </w:r>
      <w:r w:rsidR="00183193" w:rsidRPr="00AF6446">
        <w:rPr>
          <w:rFonts w:ascii="Times New Roman" w:hAnsi="Times New Roman" w:cs="Times New Roman"/>
          <w:sz w:val="24"/>
          <w:szCs w:val="24"/>
        </w:rPr>
        <w:t xml:space="preserve"> год</w:t>
      </w:r>
      <w:r w:rsidRPr="00AF6446">
        <w:rPr>
          <w:rFonts w:ascii="Times New Roman" w:hAnsi="Times New Roman" w:cs="Times New Roman"/>
          <w:sz w:val="24"/>
          <w:szCs w:val="24"/>
        </w:rPr>
        <w:t xml:space="preserve"> </w:t>
      </w:r>
      <w:r w:rsidR="004C2651" w:rsidRPr="00AF6446">
        <w:rPr>
          <w:rFonts w:ascii="Times New Roman" w:hAnsi="Times New Roman" w:cs="Times New Roman"/>
          <w:sz w:val="24"/>
          <w:szCs w:val="24"/>
        </w:rPr>
        <w:t>утверждены в сумме</w:t>
      </w:r>
      <w:r w:rsidR="00241121" w:rsidRPr="00AF6446">
        <w:rPr>
          <w:rFonts w:ascii="Times New Roman" w:hAnsi="Times New Roman" w:cs="Times New Roman"/>
          <w:sz w:val="24"/>
          <w:szCs w:val="24"/>
        </w:rPr>
        <w:t xml:space="preserve"> </w:t>
      </w:r>
      <w:r w:rsidR="007F4271" w:rsidRPr="00AF6446">
        <w:rPr>
          <w:rFonts w:ascii="Times New Roman" w:hAnsi="Times New Roman" w:cs="Times New Roman"/>
          <w:sz w:val="24"/>
          <w:szCs w:val="24"/>
        </w:rPr>
        <w:t>29 970,91</w:t>
      </w:r>
      <w:r w:rsidR="000B3EB3" w:rsidRPr="00AF6446">
        <w:rPr>
          <w:rFonts w:ascii="Times New Roman" w:hAnsi="Times New Roman" w:cs="Times New Roman"/>
          <w:sz w:val="24"/>
          <w:szCs w:val="24"/>
        </w:rPr>
        <w:t xml:space="preserve"> </w:t>
      </w:r>
      <w:r w:rsidR="00A5582F" w:rsidRPr="00AF6446">
        <w:rPr>
          <w:rFonts w:ascii="Times New Roman" w:hAnsi="Times New Roman" w:cs="Times New Roman"/>
          <w:sz w:val="24"/>
          <w:szCs w:val="24"/>
        </w:rPr>
        <w:t xml:space="preserve">тыс. руб., </w:t>
      </w:r>
      <w:r w:rsidR="007F4271" w:rsidRPr="00AF6446">
        <w:rPr>
          <w:rFonts w:ascii="Times New Roman" w:hAnsi="Times New Roman" w:cs="Times New Roman"/>
          <w:sz w:val="24"/>
          <w:szCs w:val="24"/>
        </w:rPr>
        <w:t>исполнение составило 29 545,87</w:t>
      </w:r>
      <w:r w:rsidR="00C53927" w:rsidRPr="00AF6446">
        <w:rPr>
          <w:rFonts w:ascii="Times New Roman" w:hAnsi="Times New Roman" w:cs="Times New Roman"/>
          <w:sz w:val="24"/>
          <w:szCs w:val="24"/>
        </w:rPr>
        <w:t xml:space="preserve"> </w:t>
      </w:r>
      <w:r w:rsidR="00B57198" w:rsidRPr="00AF6446">
        <w:rPr>
          <w:rFonts w:ascii="Times New Roman" w:hAnsi="Times New Roman" w:cs="Times New Roman"/>
          <w:sz w:val="24"/>
          <w:szCs w:val="24"/>
        </w:rPr>
        <w:t>тыс. р</w:t>
      </w:r>
      <w:r w:rsidR="007F4271" w:rsidRPr="00AF6446">
        <w:rPr>
          <w:rFonts w:ascii="Times New Roman" w:hAnsi="Times New Roman" w:cs="Times New Roman"/>
          <w:sz w:val="24"/>
          <w:szCs w:val="24"/>
        </w:rPr>
        <w:t xml:space="preserve">уб.  или 98,6 </w:t>
      </w:r>
      <w:r w:rsidR="00A5582F" w:rsidRPr="00AF6446">
        <w:rPr>
          <w:rFonts w:ascii="Times New Roman" w:hAnsi="Times New Roman" w:cs="Times New Roman"/>
          <w:sz w:val="24"/>
          <w:szCs w:val="24"/>
        </w:rPr>
        <w:t>%.</w:t>
      </w:r>
    </w:p>
    <w:p w14:paraId="51140BB3" w14:textId="77777777" w:rsidR="00FA45CB" w:rsidRPr="00AF6446" w:rsidRDefault="00FA45CB"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Предусмотренные на содержание и обеспечение деятельности </w:t>
      </w:r>
      <w:r w:rsidR="0027627F" w:rsidRPr="00AF6446">
        <w:rPr>
          <w:rFonts w:ascii="Times New Roman" w:hAnsi="Times New Roman" w:cs="Times New Roman"/>
          <w:sz w:val="24"/>
          <w:szCs w:val="24"/>
        </w:rPr>
        <w:t xml:space="preserve">КСП </w:t>
      </w:r>
      <w:r w:rsidR="00B57198" w:rsidRPr="00AF6446">
        <w:rPr>
          <w:rFonts w:ascii="Times New Roman" w:hAnsi="Times New Roman" w:cs="Times New Roman"/>
          <w:sz w:val="24"/>
          <w:szCs w:val="24"/>
        </w:rPr>
        <w:t xml:space="preserve"> </w:t>
      </w:r>
      <w:r w:rsidR="000B3EB3" w:rsidRPr="00AF6446">
        <w:rPr>
          <w:rFonts w:ascii="Times New Roman" w:hAnsi="Times New Roman" w:cs="Times New Roman"/>
          <w:sz w:val="24"/>
          <w:szCs w:val="24"/>
        </w:rPr>
        <w:t>Одинцовского городского округа</w:t>
      </w:r>
      <w:r w:rsidRPr="00AF6446">
        <w:rPr>
          <w:rFonts w:ascii="Times New Roman" w:hAnsi="Times New Roman" w:cs="Times New Roman"/>
          <w:sz w:val="24"/>
          <w:szCs w:val="24"/>
        </w:rPr>
        <w:t xml:space="preserve"> средства израсходованы в основном на оплату труда</w:t>
      </w:r>
      <w:r w:rsidR="00BD2147" w:rsidRPr="00AF6446">
        <w:rPr>
          <w:rFonts w:ascii="Times New Roman" w:hAnsi="Times New Roman" w:cs="Times New Roman"/>
          <w:sz w:val="24"/>
          <w:szCs w:val="24"/>
        </w:rPr>
        <w:t xml:space="preserve"> сотрудников</w:t>
      </w:r>
      <w:r w:rsidRPr="00AF6446">
        <w:rPr>
          <w:rFonts w:ascii="Times New Roman" w:hAnsi="Times New Roman" w:cs="Times New Roman"/>
          <w:sz w:val="24"/>
          <w:szCs w:val="24"/>
        </w:rPr>
        <w:t xml:space="preserve">, а также на </w:t>
      </w:r>
      <w:r w:rsidR="00BD2147" w:rsidRPr="00AF6446">
        <w:rPr>
          <w:rFonts w:ascii="Times New Roman" w:hAnsi="Times New Roman" w:cs="Times New Roman"/>
          <w:sz w:val="24"/>
          <w:szCs w:val="24"/>
        </w:rPr>
        <w:t xml:space="preserve">закупку товаров, работ, услуг для обеспечения деятельности </w:t>
      </w:r>
      <w:r w:rsidR="00C9564E" w:rsidRPr="00AF6446">
        <w:rPr>
          <w:rFonts w:ascii="Times New Roman" w:hAnsi="Times New Roman" w:cs="Times New Roman"/>
          <w:sz w:val="24"/>
          <w:szCs w:val="24"/>
        </w:rPr>
        <w:t>КСП ОГО</w:t>
      </w:r>
      <w:r w:rsidR="00BD2147" w:rsidRPr="00AF6446">
        <w:rPr>
          <w:rFonts w:ascii="Times New Roman" w:hAnsi="Times New Roman" w:cs="Times New Roman"/>
          <w:sz w:val="24"/>
          <w:szCs w:val="24"/>
        </w:rPr>
        <w:t>.</w:t>
      </w:r>
    </w:p>
    <w:p w14:paraId="0911B10A" w14:textId="31B7FD2C" w:rsidR="00FA45CB" w:rsidRPr="00AF6446" w:rsidRDefault="007F4271"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 2023</w:t>
      </w:r>
      <w:r w:rsidR="00FA45CB" w:rsidRPr="00AF6446">
        <w:rPr>
          <w:rFonts w:ascii="Times New Roman" w:hAnsi="Times New Roman" w:cs="Times New Roman"/>
          <w:sz w:val="24"/>
          <w:szCs w:val="24"/>
        </w:rPr>
        <w:t xml:space="preserve"> году муниципальная служба в Контрольно-счетной палате осуществлялась в соответствии с законодательством о муниципальной службе.</w:t>
      </w:r>
    </w:p>
    <w:p w14:paraId="4A33EEA2" w14:textId="216D6CA4" w:rsidR="00FA45CB" w:rsidRPr="00AF6446" w:rsidRDefault="006447E3"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Общая штатная численность сотрудников</w:t>
      </w:r>
      <w:r w:rsidR="00FA45CB" w:rsidRPr="00AF6446">
        <w:rPr>
          <w:rFonts w:ascii="Times New Roman" w:hAnsi="Times New Roman" w:cs="Times New Roman"/>
          <w:sz w:val="24"/>
          <w:szCs w:val="24"/>
        </w:rPr>
        <w:t xml:space="preserve"> Контрольно-счетной палаты </w:t>
      </w:r>
      <w:r w:rsidR="005D2E69" w:rsidRPr="00AF6446">
        <w:rPr>
          <w:rFonts w:ascii="Times New Roman" w:hAnsi="Times New Roman" w:cs="Times New Roman"/>
          <w:sz w:val="24"/>
          <w:szCs w:val="24"/>
        </w:rPr>
        <w:t>в 2023</w:t>
      </w:r>
      <w:r w:rsidR="00096728" w:rsidRPr="00AF6446">
        <w:rPr>
          <w:rFonts w:ascii="Times New Roman" w:hAnsi="Times New Roman" w:cs="Times New Roman"/>
          <w:sz w:val="24"/>
          <w:szCs w:val="24"/>
        </w:rPr>
        <w:t xml:space="preserve"> году</w:t>
      </w:r>
      <w:r w:rsidRPr="00AF6446">
        <w:rPr>
          <w:rFonts w:ascii="Times New Roman" w:hAnsi="Times New Roman" w:cs="Times New Roman"/>
          <w:sz w:val="24"/>
          <w:szCs w:val="24"/>
        </w:rPr>
        <w:t xml:space="preserve"> </w:t>
      </w:r>
      <w:r w:rsidR="00FA45CB" w:rsidRPr="00AF6446">
        <w:rPr>
          <w:rFonts w:ascii="Times New Roman" w:hAnsi="Times New Roman" w:cs="Times New Roman"/>
          <w:sz w:val="24"/>
          <w:szCs w:val="24"/>
        </w:rPr>
        <w:t xml:space="preserve">составила 15 единиц, </w:t>
      </w:r>
      <w:r w:rsidR="00A5582F" w:rsidRPr="00AF6446">
        <w:rPr>
          <w:rFonts w:ascii="Times New Roman" w:hAnsi="Times New Roman" w:cs="Times New Roman"/>
          <w:sz w:val="24"/>
          <w:szCs w:val="24"/>
        </w:rPr>
        <w:t>укомпле</w:t>
      </w:r>
      <w:r w:rsidR="00C53927" w:rsidRPr="00AF6446">
        <w:rPr>
          <w:rFonts w:ascii="Times New Roman" w:hAnsi="Times New Roman" w:cs="Times New Roman"/>
          <w:sz w:val="24"/>
          <w:szCs w:val="24"/>
        </w:rPr>
        <w:t xml:space="preserve">ктованность кадров </w:t>
      </w:r>
      <w:r w:rsidR="00B53F36" w:rsidRPr="00AF6446">
        <w:rPr>
          <w:rFonts w:ascii="Times New Roman" w:hAnsi="Times New Roman" w:cs="Times New Roman"/>
          <w:sz w:val="24"/>
          <w:szCs w:val="24"/>
        </w:rPr>
        <w:t xml:space="preserve">на конец года </w:t>
      </w:r>
      <w:r w:rsidR="007F4271" w:rsidRPr="00AF6446">
        <w:rPr>
          <w:rFonts w:ascii="Times New Roman" w:hAnsi="Times New Roman" w:cs="Times New Roman"/>
          <w:sz w:val="24"/>
          <w:szCs w:val="24"/>
        </w:rPr>
        <w:t xml:space="preserve">составила 100 </w:t>
      </w:r>
      <w:r w:rsidR="00A5582F" w:rsidRPr="00AF6446">
        <w:rPr>
          <w:rFonts w:ascii="Times New Roman" w:hAnsi="Times New Roman" w:cs="Times New Roman"/>
          <w:sz w:val="24"/>
          <w:szCs w:val="24"/>
        </w:rPr>
        <w:t>%</w:t>
      </w:r>
      <w:r w:rsidR="00FA45CB" w:rsidRPr="00AF6446">
        <w:rPr>
          <w:rFonts w:ascii="Times New Roman" w:hAnsi="Times New Roman" w:cs="Times New Roman"/>
          <w:sz w:val="24"/>
          <w:szCs w:val="24"/>
        </w:rPr>
        <w:t>.</w:t>
      </w:r>
    </w:p>
    <w:p w14:paraId="4556A4ED" w14:textId="77777777" w:rsidR="00FA45CB" w:rsidRPr="00AF6446" w:rsidRDefault="00FA45CB"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Все сотрудники Контрольно-счетной палаты имеют высшее профессиональное образование.</w:t>
      </w:r>
    </w:p>
    <w:p w14:paraId="2801FD67" w14:textId="77777777" w:rsidR="00096728" w:rsidRPr="00AF6446" w:rsidRDefault="00A5582F"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Для повышения профессиональных знаний </w:t>
      </w:r>
      <w:r w:rsidR="00096728" w:rsidRPr="00AF6446">
        <w:rPr>
          <w:rFonts w:ascii="Times New Roman" w:hAnsi="Times New Roman" w:cs="Times New Roman"/>
          <w:sz w:val="24"/>
          <w:szCs w:val="24"/>
        </w:rPr>
        <w:t xml:space="preserve">муниципальные служащие </w:t>
      </w:r>
      <w:r w:rsidR="00C9564E" w:rsidRPr="00AF6446">
        <w:rPr>
          <w:rFonts w:ascii="Times New Roman" w:hAnsi="Times New Roman" w:cs="Times New Roman"/>
          <w:sz w:val="24"/>
          <w:szCs w:val="24"/>
        </w:rPr>
        <w:t>КСП ОГО</w:t>
      </w:r>
      <w:r w:rsidR="00C53927" w:rsidRPr="00AF6446">
        <w:rPr>
          <w:rFonts w:ascii="Times New Roman" w:hAnsi="Times New Roman" w:cs="Times New Roman"/>
          <w:sz w:val="24"/>
          <w:szCs w:val="24"/>
        </w:rPr>
        <w:t xml:space="preserve"> </w:t>
      </w:r>
      <w:r w:rsidR="00695F1F" w:rsidRPr="00AF6446">
        <w:rPr>
          <w:rFonts w:ascii="Times New Roman" w:hAnsi="Times New Roman" w:cs="Times New Roman"/>
          <w:sz w:val="24"/>
          <w:szCs w:val="24"/>
        </w:rPr>
        <w:t>активно участвовали в проводимых тематических семинарах</w:t>
      </w:r>
      <w:r w:rsidR="00096728" w:rsidRPr="00AF6446">
        <w:rPr>
          <w:rFonts w:ascii="Times New Roman" w:hAnsi="Times New Roman" w:cs="Times New Roman"/>
          <w:sz w:val="24"/>
          <w:szCs w:val="24"/>
        </w:rPr>
        <w:t xml:space="preserve">. </w:t>
      </w:r>
    </w:p>
    <w:p w14:paraId="6F632212" w14:textId="6E10F4CA" w:rsidR="00096728" w:rsidRPr="00AF6446" w:rsidRDefault="00096728" w:rsidP="00233828">
      <w:pPr>
        <w:spacing w:after="0" w:line="240" w:lineRule="auto"/>
        <w:ind w:firstLine="709"/>
        <w:jc w:val="both"/>
        <w:rPr>
          <w:rFonts w:ascii="Times New Roman" w:hAnsi="Times New Roman" w:cs="Times New Roman"/>
          <w:sz w:val="24"/>
          <w:szCs w:val="24"/>
        </w:rPr>
      </w:pPr>
      <w:r w:rsidRPr="00AF6446">
        <w:rPr>
          <w:rFonts w:ascii="Times New Roman" w:hAnsi="Times New Roman" w:cs="Times New Roman"/>
          <w:sz w:val="24"/>
          <w:szCs w:val="24"/>
        </w:rPr>
        <w:t xml:space="preserve">Информация о деятельности </w:t>
      </w:r>
      <w:r w:rsidR="00C9564E" w:rsidRPr="00AF6446">
        <w:rPr>
          <w:rFonts w:ascii="Times New Roman" w:hAnsi="Times New Roman" w:cs="Times New Roman"/>
          <w:sz w:val="24"/>
          <w:szCs w:val="24"/>
        </w:rPr>
        <w:t xml:space="preserve">КСП </w:t>
      </w:r>
      <w:r w:rsidRPr="00AF6446">
        <w:rPr>
          <w:rFonts w:ascii="Times New Roman" w:hAnsi="Times New Roman" w:cs="Times New Roman"/>
          <w:sz w:val="24"/>
          <w:szCs w:val="24"/>
        </w:rPr>
        <w:t xml:space="preserve">Одинцовского </w:t>
      </w:r>
      <w:r w:rsidR="00C53927" w:rsidRPr="00AF6446">
        <w:rPr>
          <w:rFonts w:ascii="Times New Roman" w:hAnsi="Times New Roman" w:cs="Times New Roman"/>
          <w:sz w:val="24"/>
          <w:szCs w:val="24"/>
        </w:rPr>
        <w:t>городского округа</w:t>
      </w:r>
      <w:r w:rsidRPr="00AF6446">
        <w:rPr>
          <w:rFonts w:ascii="Times New Roman" w:hAnsi="Times New Roman" w:cs="Times New Roman"/>
          <w:sz w:val="24"/>
          <w:szCs w:val="24"/>
        </w:rPr>
        <w:t xml:space="preserve"> размещалась на официальном сайте </w:t>
      </w:r>
      <w:r w:rsidR="00695F1F" w:rsidRPr="00AF6446">
        <w:rPr>
          <w:rFonts w:ascii="Times New Roman" w:hAnsi="Times New Roman" w:cs="Times New Roman"/>
          <w:sz w:val="24"/>
          <w:szCs w:val="24"/>
        </w:rPr>
        <w:t>(</w:t>
      </w:r>
      <w:hyperlink r:id="rId10" w:history="1">
        <w:r w:rsidRPr="00AF6446">
          <w:rPr>
            <w:rFonts w:ascii="Times New Roman" w:hAnsi="Times New Roman" w:cs="Times New Roman"/>
            <w:sz w:val="24"/>
            <w:szCs w:val="24"/>
          </w:rPr>
          <w:t>http://ksp.odin.ru</w:t>
        </w:r>
      </w:hyperlink>
      <w:r w:rsidR="00695F1F" w:rsidRPr="00AF6446">
        <w:rPr>
          <w:rFonts w:ascii="Times New Roman" w:hAnsi="Times New Roman" w:cs="Times New Roman"/>
          <w:sz w:val="24"/>
          <w:szCs w:val="24"/>
        </w:rPr>
        <w:t xml:space="preserve">) и на Портале Счетной палаты Российской Федерации и контрольно-счетных органов Российской Федерации (далее – Портал КСО). </w:t>
      </w:r>
      <w:r w:rsidR="007F4271" w:rsidRPr="00AF6446">
        <w:rPr>
          <w:rFonts w:ascii="Times New Roman" w:hAnsi="Times New Roman" w:cs="Times New Roman"/>
          <w:sz w:val="24"/>
          <w:szCs w:val="24"/>
        </w:rPr>
        <w:t>За 2023</w:t>
      </w:r>
      <w:r w:rsidR="00695F1F" w:rsidRPr="00AF6446">
        <w:rPr>
          <w:rFonts w:ascii="Times New Roman" w:hAnsi="Times New Roman" w:cs="Times New Roman"/>
          <w:sz w:val="24"/>
          <w:szCs w:val="24"/>
        </w:rPr>
        <w:t xml:space="preserve"> год на са</w:t>
      </w:r>
      <w:r w:rsidR="000B3EB3" w:rsidRPr="00AF6446">
        <w:rPr>
          <w:rFonts w:ascii="Times New Roman" w:hAnsi="Times New Roman" w:cs="Times New Roman"/>
          <w:sz w:val="24"/>
          <w:szCs w:val="24"/>
        </w:rPr>
        <w:t xml:space="preserve">йте </w:t>
      </w:r>
      <w:r w:rsidR="00C9564E" w:rsidRPr="00AF6446">
        <w:rPr>
          <w:rFonts w:ascii="Times New Roman" w:hAnsi="Times New Roman" w:cs="Times New Roman"/>
          <w:sz w:val="24"/>
          <w:szCs w:val="24"/>
        </w:rPr>
        <w:t xml:space="preserve">КСП </w:t>
      </w:r>
      <w:r w:rsidR="000B3EB3" w:rsidRPr="00AF6446">
        <w:rPr>
          <w:rFonts w:ascii="Times New Roman" w:hAnsi="Times New Roman" w:cs="Times New Roman"/>
          <w:sz w:val="24"/>
          <w:szCs w:val="24"/>
        </w:rPr>
        <w:t>Одинцовского городского округа</w:t>
      </w:r>
      <w:r w:rsidR="00C53927" w:rsidRPr="00AF6446">
        <w:rPr>
          <w:rFonts w:ascii="Times New Roman" w:hAnsi="Times New Roman" w:cs="Times New Roman"/>
          <w:sz w:val="24"/>
          <w:szCs w:val="24"/>
        </w:rPr>
        <w:t xml:space="preserve"> размещен</w:t>
      </w:r>
      <w:r w:rsidR="009B39FD" w:rsidRPr="00AF6446">
        <w:rPr>
          <w:rFonts w:ascii="Times New Roman" w:hAnsi="Times New Roman" w:cs="Times New Roman"/>
          <w:sz w:val="24"/>
          <w:szCs w:val="24"/>
        </w:rPr>
        <w:t>о</w:t>
      </w:r>
      <w:r w:rsidR="000B3EB3" w:rsidRPr="00AF6446">
        <w:rPr>
          <w:rFonts w:ascii="Times New Roman" w:hAnsi="Times New Roman" w:cs="Times New Roman"/>
          <w:sz w:val="24"/>
          <w:szCs w:val="24"/>
        </w:rPr>
        <w:t xml:space="preserve"> </w:t>
      </w:r>
      <w:r w:rsidR="007F4271" w:rsidRPr="00AF6446">
        <w:rPr>
          <w:rFonts w:ascii="Times New Roman" w:hAnsi="Times New Roman" w:cs="Times New Roman"/>
          <w:sz w:val="24"/>
          <w:szCs w:val="24"/>
        </w:rPr>
        <w:t>93</w:t>
      </w:r>
      <w:r w:rsidR="000B3EB3" w:rsidRPr="00AF6446">
        <w:rPr>
          <w:rFonts w:ascii="Times New Roman" w:hAnsi="Times New Roman" w:cs="Times New Roman"/>
          <w:sz w:val="24"/>
          <w:szCs w:val="24"/>
        </w:rPr>
        <w:t xml:space="preserve"> информационных материал</w:t>
      </w:r>
      <w:r w:rsidR="007F4271" w:rsidRPr="00AF6446">
        <w:rPr>
          <w:rFonts w:ascii="Times New Roman" w:hAnsi="Times New Roman" w:cs="Times New Roman"/>
          <w:sz w:val="24"/>
          <w:szCs w:val="24"/>
        </w:rPr>
        <w:t>а, на Портале КСО – 92</w:t>
      </w:r>
      <w:r w:rsidR="00C53927" w:rsidRPr="00AF6446">
        <w:rPr>
          <w:rFonts w:ascii="Times New Roman" w:hAnsi="Times New Roman" w:cs="Times New Roman"/>
          <w:sz w:val="24"/>
          <w:szCs w:val="24"/>
        </w:rPr>
        <w:t xml:space="preserve"> материала</w:t>
      </w:r>
      <w:r w:rsidRPr="00AF6446">
        <w:rPr>
          <w:rFonts w:ascii="Times New Roman" w:hAnsi="Times New Roman" w:cs="Times New Roman"/>
          <w:sz w:val="24"/>
          <w:szCs w:val="24"/>
        </w:rPr>
        <w:t>.</w:t>
      </w:r>
    </w:p>
    <w:p w14:paraId="491EFB95" w14:textId="77777777" w:rsidR="00E75244" w:rsidRPr="00AF6446" w:rsidRDefault="00E75244" w:rsidP="00955976">
      <w:pPr>
        <w:spacing w:after="0" w:line="240" w:lineRule="auto"/>
        <w:contextualSpacing/>
        <w:jc w:val="right"/>
        <w:rPr>
          <w:rFonts w:ascii="Times New Roman" w:hAnsi="Times New Roman" w:cs="Times New Roman"/>
          <w:sz w:val="24"/>
          <w:szCs w:val="24"/>
        </w:rPr>
      </w:pPr>
    </w:p>
    <w:p w14:paraId="44A66476" w14:textId="77777777" w:rsidR="00E75244" w:rsidRPr="00AF6446" w:rsidRDefault="00E75244" w:rsidP="00955976">
      <w:pPr>
        <w:spacing w:after="0" w:line="240" w:lineRule="auto"/>
        <w:contextualSpacing/>
        <w:jc w:val="right"/>
        <w:rPr>
          <w:rFonts w:ascii="Times New Roman" w:hAnsi="Times New Roman" w:cs="Times New Roman"/>
          <w:sz w:val="24"/>
          <w:szCs w:val="24"/>
        </w:rPr>
      </w:pPr>
    </w:p>
    <w:p w14:paraId="3E68DAD5" w14:textId="77777777" w:rsidR="00695F1F" w:rsidRPr="00AF6446" w:rsidRDefault="00695F1F" w:rsidP="00955976">
      <w:pPr>
        <w:spacing w:after="0" w:line="240" w:lineRule="auto"/>
        <w:contextualSpacing/>
        <w:jc w:val="right"/>
        <w:rPr>
          <w:rFonts w:ascii="Times New Roman" w:hAnsi="Times New Roman" w:cs="Times New Roman"/>
          <w:sz w:val="24"/>
          <w:szCs w:val="24"/>
        </w:rPr>
      </w:pPr>
    </w:p>
    <w:p w14:paraId="57A000A8" w14:textId="77777777" w:rsidR="00087157" w:rsidRPr="00AF6446" w:rsidRDefault="00554663" w:rsidP="00695F1F">
      <w:pPr>
        <w:spacing w:after="0" w:line="240" w:lineRule="exact"/>
        <w:contextualSpacing/>
        <w:rPr>
          <w:rFonts w:ascii="Times New Roman" w:hAnsi="Times New Roman" w:cs="Times New Roman"/>
          <w:sz w:val="24"/>
          <w:szCs w:val="24"/>
        </w:rPr>
      </w:pPr>
      <w:r w:rsidRPr="00AF6446">
        <w:rPr>
          <w:rFonts w:ascii="Times New Roman" w:hAnsi="Times New Roman" w:cs="Times New Roman"/>
          <w:sz w:val="24"/>
          <w:szCs w:val="24"/>
        </w:rPr>
        <w:t xml:space="preserve">Председатель </w:t>
      </w:r>
    </w:p>
    <w:p w14:paraId="304620B9" w14:textId="77777777" w:rsidR="00EA08EA" w:rsidRPr="00AF6446" w:rsidRDefault="00EA08EA" w:rsidP="00695F1F">
      <w:pPr>
        <w:spacing w:after="0" w:line="240" w:lineRule="exact"/>
        <w:contextualSpacing/>
        <w:rPr>
          <w:rFonts w:ascii="Times New Roman" w:hAnsi="Times New Roman" w:cs="Times New Roman"/>
          <w:sz w:val="24"/>
          <w:szCs w:val="24"/>
        </w:rPr>
      </w:pPr>
      <w:r w:rsidRPr="00AF6446">
        <w:rPr>
          <w:rFonts w:ascii="Times New Roman" w:hAnsi="Times New Roman" w:cs="Times New Roman"/>
          <w:sz w:val="24"/>
          <w:szCs w:val="24"/>
        </w:rPr>
        <w:t xml:space="preserve">Контрольно-счетной палаты </w:t>
      </w:r>
    </w:p>
    <w:p w14:paraId="0D621E12" w14:textId="77777777" w:rsidR="00EA08EA" w:rsidRPr="00AF6446" w:rsidRDefault="00EA08EA" w:rsidP="00695F1F">
      <w:pPr>
        <w:spacing w:after="0" w:line="240" w:lineRule="exact"/>
        <w:contextualSpacing/>
        <w:rPr>
          <w:rFonts w:ascii="Times New Roman" w:hAnsi="Times New Roman" w:cs="Times New Roman"/>
          <w:sz w:val="24"/>
          <w:szCs w:val="24"/>
        </w:rPr>
      </w:pPr>
      <w:r w:rsidRPr="00AF6446">
        <w:rPr>
          <w:rFonts w:ascii="Times New Roman" w:hAnsi="Times New Roman" w:cs="Times New Roman"/>
          <w:sz w:val="24"/>
          <w:szCs w:val="24"/>
        </w:rPr>
        <w:t xml:space="preserve">Одинцовского </w:t>
      </w:r>
      <w:r w:rsidR="000B3EB3" w:rsidRPr="00AF6446">
        <w:rPr>
          <w:rFonts w:ascii="Times New Roman" w:hAnsi="Times New Roman" w:cs="Times New Roman"/>
          <w:sz w:val="24"/>
          <w:szCs w:val="24"/>
        </w:rPr>
        <w:t>городского округа</w:t>
      </w:r>
    </w:p>
    <w:p w14:paraId="0828493F" w14:textId="1EF8D122" w:rsidR="00B077E7" w:rsidRPr="00AF6446" w:rsidRDefault="00EA08EA" w:rsidP="00695F1F">
      <w:pPr>
        <w:spacing w:after="0" w:line="240" w:lineRule="exact"/>
        <w:contextualSpacing/>
        <w:rPr>
          <w:rFonts w:ascii="Times New Roman" w:hAnsi="Times New Roman" w:cs="Times New Roman"/>
          <w:sz w:val="24"/>
          <w:szCs w:val="24"/>
        </w:rPr>
      </w:pPr>
      <w:r w:rsidRPr="00AF6446">
        <w:rPr>
          <w:rFonts w:ascii="Times New Roman" w:hAnsi="Times New Roman" w:cs="Times New Roman"/>
          <w:sz w:val="24"/>
          <w:szCs w:val="24"/>
        </w:rPr>
        <w:t>Московской области</w:t>
      </w:r>
      <w:r w:rsidR="00AF6446">
        <w:rPr>
          <w:rFonts w:ascii="Times New Roman" w:hAnsi="Times New Roman" w:cs="Times New Roman"/>
          <w:sz w:val="24"/>
          <w:szCs w:val="24"/>
        </w:rPr>
        <w:tab/>
      </w:r>
      <w:r w:rsidR="00AF6446">
        <w:rPr>
          <w:rFonts w:ascii="Times New Roman" w:hAnsi="Times New Roman" w:cs="Times New Roman"/>
          <w:sz w:val="24"/>
          <w:szCs w:val="24"/>
        </w:rPr>
        <w:tab/>
      </w:r>
      <w:r w:rsidR="00AF6446">
        <w:rPr>
          <w:rFonts w:ascii="Times New Roman" w:hAnsi="Times New Roman" w:cs="Times New Roman"/>
          <w:sz w:val="24"/>
          <w:szCs w:val="24"/>
        </w:rPr>
        <w:tab/>
      </w:r>
      <w:r w:rsidR="00AF6446">
        <w:rPr>
          <w:rFonts w:ascii="Times New Roman" w:hAnsi="Times New Roman" w:cs="Times New Roman"/>
          <w:sz w:val="24"/>
          <w:szCs w:val="24"/>
        </w:rPr>
        <w:tab/>
      </w:r>
      <w:r w:rsidR="00AF6446">
        <w:rPr>
          <w:rFonts w:ascii="Times New Roman" w:hAnsi="Times New Roman" w:cs="Times New Roman"/>
          <w:sz w:val="24"/>
          <w:szCs w:val="24"/>
        </w:rPr>
        <w:tab/>
      </w:r>
      <w:r w:rsidR="00AF6446">
        <w:rPr>
          <w:rFonts w:ascii="Times New Roman" w:hAnsi="Times New Roman" w:cs="Times New Roman"/>
          <w:sz w:val="24"/>
          <w:szCs w:val="24"/>
        </w:rPr>
        <w:tab/>
      </w:r>
      <w:r w:rsidR="00AF6446">
        <w:rPr>
          <w:rFonts w:ascii="Times New Roman" w:hAnsi="Times New Roman" w:cs="Times New Roman"/>
          <w:sz w:val="24"/>
          <w:szCs w:val="24"/>
        </w:rPr>
        <w:tab/>
      </w:r>
      <w:r w:rsidRPr="00AF6446">
        <w:rPr>
          <w:rFonts w:ascii="Times New Roman" w:hAnsi="Times New Roman" w:cs="Times New Roman"/>
          <w:sz w:val="24"/>
          <w:szCs w:val="24"/>
        </w:rPr>
        <w:t xml:space="preserve"> </w:t>
      </w:r>
      <w:r w:rsidR="007850C6" w:rsidRPr="00AF6446">
        <w:rPr>
          <w:rFonts w:ascii="Times New Roman" w:hAnsi="Times New Roman" w:cs="Times New Roman"/>
          <w:sz w:val="24"/>
          <w:szCs w:val="24"/>
        </w:rPr>
        <w:t>Н.А. Ермолаев</w:t>
      </w:r>
    </w:p>
    <w:p w14:paraId="0C8EABEA" w14:textId="77777777" w:rsidR="00087157" w:rsidRPr="00AF6446" w:rsidRDefault="00087157" w:rsidP="00695F1F">
      <w:pPr>
        <w:spacing w:after="0" w:line="240" w:lineRule="exact"/>
        <w:contextualSpacing/>
        <w:rPr>
          <w:rFonts w:ascii="Times New Roman" w:hAnsi="Times New Roman" w:cs="Times New Roman"/>
          <w:sz w:val="24"/>
          <w:szCs w:val="24"/>
        </w:rPr>
      </w:pPr>
    </w:p>
    <w:p w14:paraId="5865E20F" w14:textId="77777777" w:rsidR="00087157" w:rsidRPr="00AF6446" w:rsidRDefault="00087157" w:rsidP="00695F1F">
      <w:pPr>
        <w:spacing w:after="0" w:line="240" w:lineRule="exact"/>
        <w:contextualSpacing/>
        <w:rPr>
          <w:rFonts w:ascii="Times New Roman" w:hAnsi="Times New Roman" w:cs="Times New Roman"/>
          <w:sz w:val="24"/>
          <w:szCs w:val="24"/>
        </w:rPr>
      </w:pPr>
    </w:p>
    <w:p w14:paraId="579E402D" w14:textId="77777777" w:rsidR="00A5582F" w:rsidRPr="000B3EB3" w:rsidRDefault="00A5582F" w:rsidP="00A5582F">
      <w:pPr>
        <w:spacing w:after="0" w:line="240" w:lineRule="auto"/>
        <w:jc w:val="center"/>
        <w:rPr>
          <w:rFonts w:ascii="Times New Roman" w:eastAsia="Times New Roman" w:hAnsi="Times New Roman" w:cs="Times New Roman"/>
          <w:sz w:val="16"/>
          <w:szCs w:val="16"/>
          <w:lang w:eastAsia="ru-RU"/>
        </w:rPr>
      </w:pPr>
    </w:p>
    <w:p w14:paraId="6D10D94F" w14:textId="77777777" w:rsidR="00A5582F" w:rsidRPr="000B3EB3" w:rsidRDefault="00A5582F" w:rsidP="00A5582F">
      <w:pPr>
        <w:rPr>
          <w:rFonts w:ascii="Times New Roman" w:eastAsia="Times New Roman" w:hAnsi="Times New Roman" w:cs="Times New Roman"/>
          <w:sz w:val="16"/>
          <w:szCs w:val="16"/>
          <w:lang w:eastAsia="ru-RU"/>
        </w:rPr>
      </w:pPr>
      <w:r w:rsidRPr="000B3EB3">
        <w:rPr>
          <w:rFonts w:ascii="Times New Roman" w:eastAsia="Times New Roman" w:hAnsi="Times New Roman" w:cs="Times New Roman"/>
          <w:sz w:val="16"/>
          <w:szCs w:val="16"/>
          <w:lang w:eastAsia="ru-RU"/>
        </w:rPr>
        <w:br w:type="page"/>
      </w:r>
    </w:p>
    <w:p w14:paraId="3A6D992C" w14:textId="77777777" w:rsidR="00087157" w:rsidRPr="00AC3EC0" w:rsidRDefault="00087157" w:rsidP="00087157">
      <w:pPr>
        <w:pStyle w:val="2"/>
        <w:ind w:left="720"/>
        <w:jc w:val="right"/>
        <w:rPr>
          <w:rFonts w:ascii="Times New Roman" w:hAnsi="Times New Roman" w:cs="Times New Roman"/>
          <w:color w:val="auto"/>
          <w:sz w:val="24"/>
          <w:szCs w:val="28"/>
        </w:rPr>
      </w:pPr>
      <w:bookmarkStart w:id="11" w:name="_Toc163489974"/>
      <w:r w:rsidRPr="00AC3EC0">
        <w:rPr>
          <w:rFonts w:ascii="Times New Roman" w:hAnsi="Times New Roman" w:cs="Times New Roman"/>
          <w:color w:val="auto"/>
          <w:sz w:val="24"/>
          <w:szCs w:val="28"/>
        </w:rPr>
        <w:t>Приложение</w:t>
      </w:r>
      <w:r w:rsidR="002D00DF" w:rsidRPr="00AC3EC0">
        <w:rPr>
          <w:rFonts w:ascii="Times New Roman" w:hAnsi="Times New Roman" w:cs="Times New Roman"/>
          <w:color w:val="auto"/>
          <w:sz w:val="24"/>
          <w:szCs w:val="28"/>
        </w:rPr>
        <w:t xml:space="preserve"> № 1</w:t>
      </w:r>
      <w:bookmarkEnd w:id="11"/>
    </w:p>
    <w:p w14:paraId="1999EF00" w14:textId="77777777" w:rsidR="00087157" w:rsidRPr="00AC3EC0" w:rsidRDefault="00087157" w:rsidP="00087157">
      <w:pPr>
        <w:spacing w:after="0" w:line="240" w:lineRule="auto"/>
        <w:contextualSpacing/>
        <w:rPr>
          <w:rFonts w:ascii="Times New Roman" w:hAnsi="Times New Roman" w:cs="Times New Roman"/>
          <w:sz w:val="24"/>
          <w:szCs w:val="28"/>
        </w:rPr>
      </w:pPr>
    </w:p>
    <w:p w14:paraId="41728773" w14:textId="77777777" w:rsidR="00087157" w:rsidRPr="00AC3EC0" w:rsidRDefault="00087157" w:rsidP="00087157">
      <w:pPr>
        <w:spacing w:after="0" w:line="240" w:lineRule="auto"/>
        <w:contextualSpacing/>
        <w:jc w:val="center"/>
        <w:rPr>
          <w:rFonts w:ascii="Times New Roman" w:hAnsi="Times New Roman" w:cs="Times New Roman"/>
          <w:b/>
          <w:sz w:val="24"/>
          <w:szCs w:val="28"/>
        </w:rPr>
      </w:pPr>
      <w:r w:rsidRPr="00AC3EC0">
        <w:rPr>
          <w:rFonts w:ascii="Times New Roman" w:hAnsi="Times New Roman" w:cs="Times New Roman"/>
          <w:b/>
          <w:sz w:val="24"/>
          <w:szCs w:val="28"/>
        </w:rPr>
        <w:t>Основные показатели деятельности Контрольно-счетной палаты</w:t>
      </w:r>
    </w:p>
    <w:p w14:paraId="61C3264F" w14:textId="68C91E77" w:rsidR="00087157" w:rsidRPr="00AC3EC0" w:rsidRDefault="00087157" w:rsidP="00087157">
      <w:pPr>
        <w:spacing w:after="0" w:line="240" w:lineRule="auto"/>
        <w:contextualSpacing/>
        <w:jc w:val="center"/>
        <w:rPr>
          <w:rFonts w:ascii="Times New Roman" w:hAnsi="Times New Roman" w:cs="Times New Roman"/>
          <w:b/>
          <w:sz w:val="24"/>
          <w:szCs w:val="28"/>
        </w:rPr>
      </w:pPr>
      <w:r w:rsidRPr="00AC3EC0">
        <w:rPr>
          <w:rFonts w:ascii="Times New Roman" w:hAnsi="Times New Roman" w:cs="Times New Roman"/>
          <w:b/>
          <w:sz w:val="24"/>
          <w:szCs w:val="28"/>
        </w:rPr>
        <w:t xml:space="preserve">Одинцовского </w:t>
      </w:r>
      <w:r w:rsidR="000B3EB3" w:rsidRPr="00AC3EC0">
        <w:rPr>
          <w:rFonts w:ascii="Times New Roman" w:hAnsi="Times New Roman" w:cs="Times New Roman"/>
          <w:b/>
          <w:sz w:val="24"/>
          <w:szCs w:val="28"/>
        </w:rPr>
        <w:t>городского округа</w:t>
      </w:r>
      <w:r w:rsidRPr="00AC3EC0">
        <w:rPr>
          <w:rFonts w:ascii="Times New Roman" w:hAnsi="Times New Roman" w:cs="Times New Roman"/>
          <w:b/>
          <w:sz w:val="24"/>
          <w:szCs w:val="28"/>
        </w:rPr>
        <w:t xml:space="preserve"> </w:t>
      </w:r>
      <w:r w:rsidR="001C3CD2" w:rsidRPr="00AC3EC0">
        <w:rPr>
          <w:rFonts w:ascii="Times New Roman" w:hAnsi="Times New Roman" w:cs="Times New Roman"/>
          <w:b/>
          <w:sz w:val="24"/>
          <w:szCs w:val="28"/>
        </w:rPr>
        <w:t>Московской области за 202</w:t>
      </w:r>
      <w:r w:rsidR="007154C3" w:rsidRPr="00AC3EC0">
        <w:rPr>
          <w:rFonts w:ascii="Times New Roman" w:hAnsi="Times New Roman" w:cs="Times New Roman"/>
          <w:b/>
          <w:sz w:val="24"/>
          <w:szCs w:val="28"/>
        </w:rPr>
        <w:t>3</w:t>
      </w:r>
      <w:r w:rsidRPr="00AC3EC0">
        <w:rPr>
          <w:rFonts w:ascii="Times New Roman" w:hAnsi="Times New Roman" w:cs="Times New Roman"/>
          <w:b/>
          <w:sz w:val="24"/>
          <w:szCs w:val="28"/>
        </w:rPr>
        <w:t xml:space="preserve"> год</w:t>
      </w:r>
    </w:p>
    <w:p w14:paraId="16A1953F" w14:textId="77777777" w:rsidR="00087157" w:rsidRPr="007154C3" w:rsidRDefault="00087157" w:rsidP="00087157">
      <w:pPr>
        <w:spacing w:after="0" w:line="240" w:lineRule="auto"/>
        <w:contextualSpacing/>
        <w:jc w:val="center"/>
      </w:pPr>
    </w:p>
    <w:tbl>
      <w:tblPr>
        <w:tblStyle w:val="af0"/>
        <w:tblW w:w="0" w:type="auto"/>
        <w:tblBorders>
          <w:right w:val="none" w:sz="0" w:space="0" w:color="auto"/>
        </w:tblBorders>
        <w:tblLook w:val="04A0" w:firstRow="1" w:lastRow="0" w:firstColumn="1" w:lastColumn="0" w:noHBand="0" w:noVBand="1"/>
      </w:tblPr>
      <w:tblGrid>
        <w:gridCol w:w="358"/>
        <w:gridCol w:w="1905"/>
        <w:gridCol w:w="5449"/>
        <w:gridCol w:w="1859"/>
      </w:tblGrid>
      <w:tr w:rsidR="003D34B9" w:rsidRPr="007F4271" w14:paraId="72B50C3D" w14:textId="77777777" w:rsidTr="00F04DC8">
        <w:trPr>
          <w:trHeight w:val="604"/>
        </w:trPr>
        <w:tc>
          <w:tcPr>
            <w:tcW w:w="7712" w:type="dxa"/>
            <w:gridSpan w:val="3"/>
            <w:vAlign w:val="center"/>
            <w:hideMark/>
          </w:tcPr>
          <w:p w14:paraId="4FE73E9E" w14:textId="77777777" w:rsidR="00087157" w:rsidRPr="007154C3" w:rsidRDefault="00087157" w:rsidP="007C069A">
            <w:pPr>
              <w:contextualSpacing/>
              <w:jc w:val="center"/>
              <w:rPr>
                <w:rFonts w:ascii="Times New Roman" w:hAnsi="Times New Roman" w:cs="Times New Roman"/>
                <w:b/>
                <w:bCs/>
                <w:sz w:val="24"/>
                <w:szCs w:val="24"/>
              </w:rPr>
            </w:pPr>
            <w:bookmarkStart w:id="12" w:name="RANGE!A2:J7"/>
            <w:r w:rsidRPr="007154C3">
              <w:rPr>
                <w:rFonts w:ascii="Times New Roman" w:hAnsi="Times New Roman" w:cs="Times New Roman"/>
                <w:b/>
                <w:bCs/>
                <w:sz w:val="24"/>
                <w:szCs w:val="24"/>
              </w:rPr>
              <w:t>Основные показатели</w:t>
            </w:r>
            <w:bookmarkEnd w:id="12"/>
          </w:p>
        </w:tc>
        <w:tc>
          <w:tcPr>
            <w:tcW w:w="1859" w:type="dxa"/>
            <w:tcBorders>
              <w:right w:val="single" w:sz="4" w:space="0" w:color="auto"/>
            </w:tcBorders>
            <w:vAlign w:val="center"/>
            <w:hideMark/>
          </w:tcPr>
          <w:p w14:paraId="755A1E18" w14:textId="77777777" w:rsidR="00087157" w:rsidRPr="007154C3" w:rsidRDefault="00087157" w:rsidP="007C069A">
            <w:pPr>
              <w:contextualSpacing/>
              <w:jc w:val="center"/>
              <w:rPr>
                <w:rFonts w:ascii="Times New Roman" w:hAnsi="Times New Roman" w:cs="Times New Roman"/>
                <w:b/>
                <w:bCs/>
                <w:sz w:val="24"/>
                <w:szCs w:val="24"/>
              </w:rPr>
            </w:pPr>
            <w:r w:rsidRPr="007154C3">
              <w:rPr>
                <w:rFonts w:ascii="Times New Roman" w:hAnsi="Times New Roman" w:cs="Times New Roman"/>
                <w:b/>
                <w:bCs/>
                <w:sz w:val="24"/>
                <w:szCs w:val="24"/>
              </w:rPr>
              <w:t>Значение</w:t>
            </w:r>
          </w:p>
          <w:p w14:paraId="1D4171BC" w14:textId="77777777" w:rsidR="00087157" w:rsidRPr="007154C3" w:rsidRDefault="00087157" w:rsidP="007C069A">
            <w:pPr>
              <w:contextualSpacing/>
              <w:jc w:val="center"/>
              <w:rPr>
                <w:rFonts w:ascii="Times New Roman" w:hAnsi="Times New Roman" w:cs="Times New Roman"/>
                <w:b/>
                <w:bCs/>
                <w:sz w:val="24"/>
                <w:szCs w:val="24"/>
              </w:rPr>
            </w:pPr>
            <w:r w:rsidRPr="007154C3">
              <w:rPr>
                <w:rFonts w:ascii="Times New Roman" w:hAnsi="Times New Roman" w:cs="Times New Roman"/>
                <w:b/>
                <w:bCs/>
                <w:sz w:val="24"/>
                <w:szCs w:val="24"/>
              </w:rPr>
              <w:t>показателя</w:t>
            </w:r>
          </w:p>
        </w:tc>
      </w:tr>
      <w:tr w:rsidR="001C3CD2" w:rsidRPr="007154C3" w14:paraId="451BE05F" w14:textId="77777777" w:rsidTr="00F04DC8">
        <w:trPr>
          <w:trHeight w:val="330"/>
        </w:trPr>
        <w:tc>
          <w:tcPr>
            <w:tcW w:w="7712" w:type="dxa"/>
            <w:gridSpan w:val="3"/>
          </w:tcPr>
          <w:p w14:paraId="26A38349" w14:textId="77777777" w:rsidR="00087157" w:rsidRPr="007154C3" w:rsidRDefault="00087157" w:rsidP="007C069A">
            <w:pPr>
              <w:contextualSpacing/>
              <w:rPr>
                <w:rFonts w:ascii="Times New Roman" w:hAnsi="Times New Roman" w:cs="Times New Roman"/>
                <w:b/>
                <w:sz w:val="24"/>
                <w:szCs w:val="24"/>
              </w:rPr>
            </w:pPr>
            <w:r w:rsidRPr="007154C3">
              <w:rPr>
                <w:rFonts w:ascii="Times New Roman" w:hAnsi="Times New Roman" w:cs="Times New Roman"/>
                <w:b/>
                <w:sz w:val="24"/>
                <w:szCs w:val="24"/>
              </w:rPr>
              <w:t>Количество проведенных</w:t>
            </w:r>
            <w:r w:rsidR="00D37C63" w:rsidRPr="007154C3">
              <w:rPr>
                <w:rFonts w:ascii="Times New Roman" w:hAnsi="Times New Roman" w:cs="Times New Roman"/>
                <w:b/>
                <w:sz w:val="24"/>
                <w:szCs w:val="24"/>
              </w:rPr>
              <w:t xml:space="preserve"> контрольных и э</w:t>
            </w:r>
            <w:r w:rsidR="0027627F" w:rsidRPr="007154C3">
              <w:rPr>
                <w:rFonts w:ascii="Times New Roman" w:hAnsi="Times New Roman" w:cs="Times New Roman"/>
                <w:b/>
                <w:sz w:val="24"/>
                <w:szCs w:val="24"/>
              </w:rPr>
              <w:t>ксп</w:t>
            </w:r>
            <w:r w:rsidR="00D37C63" w:rsidRPr="007154C3">
              <w:rPr>
                <w:rFonts w:ascii="Times New Roman" w:hAnsi="Times New Roman" w:cs="Times New Roman"/>
                <w:b/>
                <w:sz w:val="24"/>
                <w:szCs w:val="24"/>
              </w:rPr>
              <w:t xml:space="preserve">ертно-аналитических </w:t>
            </w:r>
            <w:r w:rsidRPr="007154C3">
              <w:rPr>
                <w:rFonts w:ascii="Times New Roman" w:hAnsi="Times New Roman" w:cs="Times New Roman"/>
                <w:b/>
                <w:sz w:val="24"/>
                <w:szCs w:val="24"/>
              </w:rPr>
              <w:t xml:space="preserve"> мероприятий, всего (ед.)</w:t>
            </w:r>
          </w:p>
        </w:tc>
        <w:tc>
          <w:tcPr>
            <w:tcW w:w="1859" w:type="dxa"/>
            <w:tcBorders>
              <w:right w:val="single" w:sz="4" w:space="0" w:color="auto"/>
            </w:tcBorders>
            <w:vAlign w:val="center"/>
          </w:tcPr>
          <w:p w14:paraId="69F05C90" w14:textId="77777777" w:rsidR="00087157" w:rsidRPr="007154C3" w:rsidRDefault="001C3CD2" w:rsidP="007C069A">
            <w:pPr>
              <w:contextualSpacing/>
              <w:jc w:val="center"/>
              <w:rPr>
                <w:rFonts w:ascii="Times New Roman" w:hAnsi="Times New Roman" w:cs="Times New Roman"/>
                <w:b/>
                <w:sz w:val="24"/>
                <w:szCs w:val="24"/>
              </w:rPr>
            </w:pPr>
            <w:r w:rsidRPr="007154C3">
              <w:rPr>
                <w:rFonts w:ascii="Times New Roman" w:hAnsi="Times New Roman" w:cs="Times New Roman"/>
                <w:b/>
                <w:sz w:val="24"/>
                <w:szCs w:val="24"/>
              </w:rPr>
              <w:t>72</w:t>
            </w:r>
          </w:p>
        </w:tc>
      </w:tr>
      <w:tr w:rsidR="001C3CD2" w:rsidRPr="007154C3" w14:paraId="2609F732" w14:textId="77777777" w:rsidTr="00F04DC8">
        <w:trPr>
          <w:trHeight w:val="330"/>
        </w:trPr>
        <w:tc>
          <w:tcPr>
            <w:tcW w:w="7712" w:type="dxa"/>
            <w:gridSpan w:val="3"/>
          </w:tcPr>
          <w:p w14:paraId="597B711B" w14:textId="77777777" w:rsidR="00087157" w:rsidRPr="007154C3" w:rsidRDefault="00087157" w:rsidP="007C069A">
            <w:pPr>
              <w:rPr>
                <w:rFonts w:ascii="Times New Roman" w:hAnsi="Times New Roman" w:cs="Times New Roman"/>
                <w:b/>
                <w:sz w:val="24"/>
                <w:szCs w:val="24"/>
              </w:rPr>
            </w:pPr>
            <w:r w:rsidRPr="007154C3">
              <w:rPr>
                <w:rFonts w:ascii="Times New Roman" w:hAnsi="Times New Roman" w:cs="Times New Roman"/>
                <w:b/>
                <w:sz w:val="24"/>
                <w:szCs w:val="24"/>
              </w:rPr>
              <w:t>Количество проведенных э</w:t>
            </w:r>
            <w:r w:rsidR="0027627F" w:rsidRPr="007154C3">
              <w:rPr>
                <w:rFonts w:ascii="Times New Roman" w:hAnsi="Times New Roman" w:cs="Times New Roman"/>
                <w:b/>
                <w:sz w:val="24"/>
                <w:szCs w:val="24"/>
              </w:rPr>
              <w:t>ксп</w:t>
            </w:r>
            <w:r w:rsidRPr="007154C3">
              <w:rPr>
                <w:rFonts w:ascii="Times New Roman" w:hAnsi="Times New Roman" w:cs="Times New Roman"/>
                <w:b/>
                <w:sz w:val="24"/>
                <w:szCs w:val="24"/>
              </w:rPr>
              <w:t>ертно-аналитических мероприятий (ед.), в том числе:</w:t>
            </w:r>
          </w:p>
        </w:tc>
        <w:tc>
          <w:tcPr>
            <w:tcW w:w="1859" w:type="dxa"/>
            <w:tcBorders>
              <w:right w:val="single" w:sz="4" w:space="0" w:color="auto"/>
            </w:tcBorders>
            <w:vAlign w:val="center"/>
          </w:tcPr>
          <w:p w14:paraId="6FAEF56B" w14:textId="77777777" w:rsidR="00087157" w:rsidRPr="007154C3" w:rsidRDefault="00E777D2" w:rsidP="007C069A">
            <w:pPr>
              <w:contextualSpacing/>
              <w:jc w:val="center"/>
              <w:rPr>
                <w:rFonts w:ascii="Times New Roman" w:hAnsi="Times New Roman" w:cs="Times New Roman"/>
                <w:b/>
                <w:sz w:val="24"/>
                <w:szCs w:val="24"/>
              </w:rPr>
            </w:pPr>
            <w:r w:rsidRPr="007154C3">
              <w:rPr>
                <w:rFonts w:ascii="Times New Roman" w:hAnsi="Times New Roman" w:cs="Times New Roman"/>
                <w:b/>
                <w:sz w:val="24"/>
                <w:szCs w:val="24"/>
              </w:rPr>
              <w:t>29</w:t>
            </w:r>
          </w:p>
        </w:tc>
      </w:tr>
      <w:tr w:rsidR="001C3CD2" w:rsidRPr="007F4271" w14:paraId="4D0EBCC4" w14:textId="77777777" w:rsidTr="00F92D52">
        <w:trPr>
          <w:trHeight w:val="330"/>
        </w:trPr>
        <w:tc>
          <w:tcPr>
            <w:tcW w:w="7712" w:type="dxa"/>
            <w:gridSpan w:val="3"/>
          </w:tcPr>
          <w:p w14:paraId="675CED3D" w14:textId="77777777" w:rsidR="00C53927" w:rsidRPr="007154C3" w:rsidRDefault="00C53927" w:rsidP="00F92D52">
            <w:pPr>
              <w:ind w:left="284"/>
              <w:contextualSpacing/>
              <w:rPr>
                <w:rFonts w:ascii="Times New Roman" w:hAnsi="Times New Roman" w:cs="Times New Roman"/>
                <w:i/>
                <w:iCs/>
                <w:sz w:val="24"/>
                <w:szCs w:val="24"/>
              </w:rPr>
            </w:pPr>
            <w:r w:rsidRPr="007154C3">
              <w:rPr>
                <w:rFonts w:ascii="Times New Roman" w:hAnsi="Times New Roman" w:cs="Times New Roman"/>
                <w:i/>
                <w:iCs/>
                <w:sz w:val="24"/>
                <w:szCs w:val="24"/>
              </w:rPr>
              <w:t>внешние проверки годового отчета об исполнении бюджета муниципальных образований</w:t>
            </w:r>
          </w:p>
        </w:tc>
        <w:tc>
          <w:tcPr>
            <w:tcW w:w="1859" w:type="dxa"/>
            <w:tcBorders>
              <w:right w:val="single" w:sz="4" w:space="0" w:color="auto"/>
            </w:tcBorders>
            <w:vAlign w:val="center"/>
          </w:tcPr>
          <w:p w14:paraId="73062036" w14:textId="77777777" w:rsidR="00C53927" w:rsidRPr="007154C3" w:rsidRDefault="00B85A74" w:rsidP="00F92D52">
            <w:pPr>
              <w:contextualSpacing/>
              <w:jc w:val="center"/>
              <w:rPr>
                <w:rFonts w:ascii="Times New Roman" w:hAnsi="Times New Roman" w:cs="Times New Roman"/>
                <w:sz w:val="24"/>
                <w:szCs w:val="24"/>
              </w:rPr>
            </w:pPr>
            <w:r w:rsidRPr="007154C3">
              <w:rPr>
                <w:rFonts w:ascii="Times New Roman" w:hAnsi="Times New Roman" w:cs="Times New Roman"/>
                <w:sz w:val="24"/>
                <w:szCs w:val="24"/>
              </w:rPr>
              <w:t>1</w:t>
            </w:r>
          </w:p>
        </w:tc>
      </w:tr>
      <w:tr w:rsidR="001C3CD2" w:rsidRPr="007F4271" w14:paraId="791BF9F9" w14:textId="77777777" w:rsidTr="00F04DC8">
        <w:trPr>
          <w:trHeight w:val="330"/>
        </w:trPr>
        <w:tc>
          <w:tcPr>
            <w:tcW w:w="7712" w:type="dxa"/>
            <w:gridSpan w:val="3"/>
          </w:tcPr>
          <w:p w14:paraId="496C7C80" w14:textId="77777777" w:rsidR="00C53927" w:rsidRPr="007154C3" w:rsidRDefault="00C53927" w:rsidP="00F92D52">
            <w:pPr>
              <w:ind w:left="284"/>
              <w:contextualSpacing/>
              <w:rPr>
                <w:rFonts w:ascii="Times New Roman" w:hAnsi="Times New Roman" w:cs="Times New Roman"/>
                <w:i/>
                <w:iCs/>
                <w:sz w:val="24"/>
                <w:szCs w:val="24"/>
              </w:rPr>
            </w:pPr>
            <w:r w:rsidRPr="007154C3">
              <w:rPr>
                <w:rFonts w:ascii="Times New Roman" w:hAnsi="Times New Roman" w:cs="Times New Roman"/>
                <w:i/>
                <w:iCs/>
                <w:sz w:val="24"/>
                <w:szCs w:val="24"/>
              </w:rPr>
              <w:t>внешние проверки бюджетной отчетности  главных администраторов бюджетных средств</w:t>
            </w:r>
          </w:p>
        </w:tc>
        <w:tc>
          <w:tcPr>
            <w:tcW w:w="1859" w:type="dxa"/>
            <w:tcBorders>
              <w:right w:val="single" w:sz="4" w:space="0" w:color="auto"/>
            </w:tcBorders>
            <w:vAlign w:val="center"/>
          </w:tcPr>
          <w:p w14:paraId="61F11769" w14:textId="77777777" w:rsidR="00C53927" w:rsidRPr="007154C3" w:rsidRDefault="001C3CD2"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21</w:t>
            </w:r>
          </w:p>
        </w:tc>
      </w:tr>
      <w:tr w:rsidR="001C3CD2" w:rsidRPr="007F4271" w14:paraId="037D2899" w14:textId="77777777" w:rsidTr="00F04DC8">
        <w:trPr>
          <w:trHeight w:val="330"/>
        </w:trPr>
        <w:tc>
          <w:tcPr>
            <w:tcW w:w="7712" w:type="dxa"/>
            <w:gridSpan w:val="3"/>
          </w:tcPr>
          <w:p w14:paraId="4151B5B3" w14:textId="77777777" w:rsidR="00945689" w:rsidRPr="007154C3" w:rsidRDefault="00945689" w:rsidP="007C069A">
            <w:pPr>
              <w:ind w:left="284"/>
              <w:contextualSpacing/>
              <w:rPr>
                <w:rFonts w:ascii="Times New Roman" w:hAnsi="Times New Roman" w:cs="Times New Roman"/>
                <w:sz w:val="24"/>
                <w:szCs w:val="24"/>
              </w:rPr>
            </w:pPr>
            <w:r w:rsidRPr="007154C3">
              <w:rPr>
                <w:rFonts w:ascii="Times New Roman" w:hAnsi="Times New Roman" w:cs="Times New Roman"/>
                <w:i/>
                <w:iCs/>
                <w:sz w:val="24"/>
                <w:szCs w:val="24"/>
              </w:rPr>
              <w:t>мониторинги о ходе исполнения бюджета муниципального образования</w:t>
            </w:r>
          </w:p>
        </w:tc>
        <w:tc>
          <w:tcPr>
            <w:tcW w:w="1859" w:type="dxa"/>
            <w:tcBorders>
              <w:right w:val="single" w:sz="4" w:space="0" w:color="auto"/>
            </w:tcBorders>
            <w:vAlign w:val="center"/>
          </w:tcPr>
          <w:p w14:paraId="76B471C2" w14:textId="77777777" w:rsidR="00945689" w:rsidRPr="007154C3" w:rsidRDefault="00D84D6C"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3</w:t>
            </w:r>
          </w:p>
        </w:tc>
      </w:tr>
      <w:tr w:rsidR="001C3CD2" w:rsidRPr="007F4271" w14:paraId="51CEE60F" w14:textId="77777777" w:rsidTr="00F04DC8">
        <w:trPr>
          <w:trHeight w:val="330"/>
        </w:trPr>
        <w:tc>
          <w:tcPr>
            <w:tcW w:w="7712" w:type="dxa"/>
            <w:gridSpan w:val="3"/>
          </w:tcPr>
          <w:p w14:paraId="738B38A4" w14:textId="77777777" w:rsidR="00B85A74" w:rsidRPr="007154C3" w:rsidRDefault="00B85A74" w:rsidP="00B85A74">
            <w:pPr>
              <w:ind w:left="284"/>
              <w:contextualSpacing/>
              <w:rPr>
                <w:rFonts w:ascii="Times New Roman" w:hAnsi="Times New Roman" w:cs="Times New Roman"/>
                <w:i/>
                <w:iCs/>
                <w:sz w:val="24"/>
                <w:szCs w:val="24"/>
              </w:rPr>
            </w:pPr>
            <w:r w:rsidRPr="007154C3">
              <w:rPr>
                <w:rFonts w:ascii="Times New Roman" w:hAnsi="Times New Roman" w:cs="Times New Roman"/>
                <w:i/>
                <w:iCs/>
                <w:sz w:val="24"/>
                <w:szCs w:val="24"/>
              </w:rPr>
              <w:t>мониторинги финансово-экономической сферы муниципального образования</w:t>
            </w:r>
          </w:p>
        </w:tc>
        <w:tc>
          <w:tcPr>
            <w:tcW w:w="1859" w:type="dxa"/>
            <w:tcBorders>
              <w:right w:val="single" w:sz="4" w:space="0" w:color="auto"/>
            </w:tcBorders>
            <w:vAlign w:val="center"/>
          </w:tcPr>
          <w:p w14:paraId="3F08DB39" w14:textId="77777777" w:rsidR="00B85A74" w:rsidRPr="007154C3" w:rsidRDefault="001C3CD2"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4</w:t>
            </w:r>
          </w:p>
        </w:tc>
      </w:tr>
      <w:tr w:rsidR="001C3CD2" w:rsidRPr="007F4271" w14:paraId="5CAF0993" w14:textId="77777777" w:rsidTr="00F04DC8">
        <w:trPr>
          <w:trHeight w:val="330"/>
        </w:trPr>
        <w:tc>
          <w:tcPr>
            <w:tcW w:w="7712" w:type="dxa"/>
            <w:gridSpan w:val="3"/>
          </w:tcPr>
          <w:p w14:paraId="095CAAD0" w14:textId="77777777" w:rsidR="00D37C63" w:rsidRPr="007154C3" w:rsidRDefault="00D37C63" w:rsidP="00D37C63">
            <w:pPr>
              <w:rPr>
                <w:rFonts w:ascii="Times New Roman" w:hAnsi="Times New Roman" w:cs="Times New Roman"/>
                <w:b/>
                <w:sz w:val="24"/>
                <w:szCs w:val="24"/>
              </w:rPr>
            </w:pPr>
            <w:r w:rsidRPr="007154C3">
              <w:rPr>
                <w:rFonts w:ascii="Times New Roman" w:hAnsi="Times New Roman" w:cs="Times New Roman"/>
                <w:b/>
                <w:sz w:val="24"/>
                <w:szCs w:val="24"/>
              </w:rPr>
              <w:t xml:space="preserve">Количество проведенных контрольных мероприятий (ед.), </w:t>
            </w:r>
          </w:p>
          <w:p w14:paraId="4311AD7A" w14:textId="77777777" w:rsidR="00D37C63" w:rsidRPr="007154C3" w:rsidRDefault="00D37C63" w:rsidP="00D37C63">
            <w:pPr>
              <w:rPr>
                <w:rFonts w:ascii="Times New Roman" w:hAnsi="Times New Roman" w:cs="Times New Roman"/>
                <w:b/>
                <w:sz w:val="24"/>
                <w:szCs w:val="24"/>
              </w:rPr>
            </w:pPr>
            <w:r w:rsidRPr="007154C3">
              <w:rPr>
                <w:rFonts w:ascii="Times New Roman" w:hAnsi="Times New Roman" w:cs="Times New Roman"/>
                <w:b/>
                <w:sz w:val="24"/>
                <w:szCs w:val="24"/>
              </w:rPr>
              <w:t>в том числе:</w:t>
            </w:r>
          </w:p>
        </w:tc>
        <w:tc>
          <w:tcPr>
            <w:tcW w:w="1859" w:type="dxa"/>
            <w:tcBorders>
              <w:right w:val="single" w:sz="4" w:space="0" w:color="auto"/>
            </w:tcBorders>
            <w:vAlign w:val="center"/>
          </w:tcPr>
          <w:p w14:paraId="1838F8D7" w14:textId="77777777" w:rsidR="00D37C63" w:rsidRPr="007154C3" w:rsidRDefault="001C3CD2" w:rsidP="007C069A">
            <w:pPr>
              <w:contextualSpacing/>
              <w:jc w:val="center"/>
              <w:rPr>
                <w:rFonts w:ascii="Times New Roman" w:hAnsi="Times New Roman" w:cs="Times New Roman"/>
                <w:b/>
                <w:sz w:val="24"/>
                <w:szCs w:val="24"/>
              </w:rPr>
            </w:pPr>
            <w:r w:rsidRPr="007154C3">
              <w:rPr>
                <w:rFonts w:ascii="Times New Roman" w:hAnsi="Times New Roman" w:cs="Times New Roman"/>
                <w:b/>
                <w:sz w:val="24"/>
                <w:szCs w:val="24"/>
              </w:rPr>
              <w:t>43</w:t>
            </w:r>
          </w:p>
        </w:tc>
      </w:tr>
      <w:tr w:rsidR="001C3CD2" w:rsidRPr="007F4271" w14:paraId="580CC5BB" w14:textId="77777777" w:rsidTr="00F04DC8">
        <w:trPr>
          <w:trHeight w:val="330"/>
        </w:trPr>
        <w:tc>
          <w:tcPr>
            <w:tcW w:w="7712" w:type="dxa"/>
            <w:gridSpan w:val="3"/>
          </w:tcPr>
          <w:p w14:paraId="420F3274" w14:textId="77777777" w:rsidR="00D37C63" w:rsidRPr="007154C3" w:rsidRDefault="00B85A74" w:rsidP="00B85A74">
            <w:pPr>
              <w:ind w:left="284"/>
              <w:contextualSpacing/>
              <w:rPr>
                <w:rFonts w:ascii="Times New Roman" w:hAnsi="Times New Roman" w:cs="Times New Roman"/>
                <w:i/>
                <w:iCs/>
                <w:sz w:val="24"/>
                <w:szCs w:val="24"/>
              </w:rPr>
            </w:pPr>
            <w:r w:rsidRPr="007154C3">
              <w:rPr>
                <w:rFonts w:ascii="Times New Roman" w:hAnsi="Times New Roman" w:cs="Times New Roman"/>
                <w:i/>
                <w:iCs/>
                <w:sz w:val="24"/>
                <w:szCs w:val="24"/>
              </w:rPr>
              <w:t>внешние проверки бюджетной отчетности  главных администраторов бюджетных средств</w:t>
            </w:r>
          </w:p>
        </w:tc>
        <w:tc>
          <w:tcPr>
            <w:tcW w:w="1859" w:type="dxa"/>
            <w:tcBorders>
              <w:right w:val="single" w:sz="4" w:space="0" w:color="auto"/>
            </w:tcBorders>
            <w:vAlign w:val="center"/>
          </w:tcPr>
          <w:p w14:paraId="5C0F751D" w14:textId="77777777" w:rsidR="00D37C63" w:rsidRPr="007154C3" w:rsidRDefault="001C3CD2" w:rsidP="008251A6">
            <w:pPr>
              <w:contextualSpacing/>
              <w:jc w:val="center"/>
              <w:rPr>
                <w:rFonts w:ascii="Times New Roman" w:hAnsi="Times New Roman" w:cs="Times New Roman"/>
                <w:sz w:val="24"/>
                <w:szCs w:val="24"/>
              </w:rPr>
            </w:pPr>
            <w:r w:rsidRPr="007154C3">
              <w:rPr>
                <w:rFonts w:ascii="Times New Roman" w:hAnsi="Times New Roman" w:cs="Times New Roman"/>
                <w:sz w:val="24"/>
                <w:szCs w:val="24"/>
              </w:rPr>
              <w:t>4</w:t>
            </w:r>
          </w:p>
        </w:tc>
      </w:tr>
      <w:tr w:rsidR="001C3CD2" w:rsidRPr="007F4271" w14:paraId="7AB87E4D" w14:textId="77777777" w:rsidTr="00F04DC8">
        <w:trPr>
          <w:trHeight w:val="330"/>
        </w:trPr>
        <w:tc>
          <w:tcPr>
            <w:tcW w:w="7712" w:type="dxa"/>
            <w:gridSpan w:val="3"/>
          </w:tcPr>
          <w:p w14:paraId="7D0A7BDC" w14:textId="77777777" w:rsidR="00B85A74" w:rsidRPr="007154C3" w:rsidRDefault="00B85A74" w:rsidP="008251A6">
            <w:pPr>
              <w:ind w:firstLine="284"/>
              <w:contextualSpacing/>
              <w:rPr>
                <w:rFonts w:ascii="Times New Roman" w:hAnsi="Times New Roman" w:cs="Times New Roman"/>
                <w:i/>
                <w:iCs/>
                <w:sz w:val="24"/>
                <w:szCs w:val="24"/>
              </w:rPr>
            </w:pPr>
            <w:r w:rsidRPr="007154C3">
              <w:rPr>
                <w:rFonts w:ascii="Times New Roman" w:hAnsi="Times New Roman" w:cs="Times New Roman"/>
                <w:i/>
                <w:iCs/>
                <w:sz w:val="24"/>
                <w:szCs w:val="24"/>
              </w:rPr>
              <w:t>с использованием аудита в сфере закупок</w:t>
            </w:r>
          </w:p>
        </w:tc>
        <w:tc>
          <w:tcPr>
            <w:tcW w:w="1859" w:type="dxa"/>
            <w:tcBorders>
              <w:right w:val="single" w:sz="4" w:space="0" w:color="auto"/>
            </w:tcBorders>
            <w:vAlign w:val="center"/>
          </w:tcPr>
          <w:p w14:paraId="163E9A77" w14:textId="01DEBB6B" w:rsidR="00B85A74" w:rsidRPr="007154C3" w:rsidRDefault="007154C3" w:rsidP="008251A6">
            <w:pPr>
              <w:contextualSpacing/>
              <w:jc w:val="center"/>
              <w:rPr>
                <w:rFonts w:ascii="Times New Roman" w:hAnsi="Times New Roman" w:cs="Times New Roman"/>
                <w:sz w:val="24"/>
                <w:szCs w:val="24"/>
              </w:rPr>
            </w:pPr>
            <w:r w:rsidRPr="007154C3">
              <w:rPr>
                <w:rFonts w:ascii="Times New Roman" w:hAnsi="Times New Roman" w:cs="Times New Roman"/>
                <w:sz w:val="24"/>
                <w:szCs w:val="24"/>
              </w:rPr>
              <w:t>19</w:t>
            </w:r>
          </w:p>
        </w:tc>
      </w:tr>
      <w:tr w:rsidR="00832777" w:rsidRPr="007F4271" w14:paraId="1928D29D" w14:textId="77777777" w:rsidTr="00F04DC8">
        <w:trPr>
          <w:trHeight w:val="330"/>
        </w:trPr>
        <w:tc>
          <w:tcPr>
            <w:tcW w:w="7712" w:type="dxa"/>
            <w:gridSpan w:val="3"/>
          </w:tcPr>
          <w:p w14:paraId="12D23D39" w14:textId="77777777" w:rsidR="00D37C63" w:rsidRPr="007154C3" w:rsidRDefault="00D37C63" w:rsidP="00945689">
            <w:pPr>
              <w:rPr>
                <w:rFonts w:ascii="Times New Roman" w:hAnsi="Times New Roman" w:cs="Times New Roman"/>
                <w:sz w:val="24"/>
                <w:szCs w:val="24"/>
              </w:rPr>
            </w:pPr>
            <w:r w:rsidRPr="007154C3">
              <w:rPr>
                <w:rFonts w:ascii="Times New Roman" w:hAnsi="Times New Roman" w:cs="Times New Roman"/>
                <w:b/>
                <w:sz w:val="24"/>
                <w:szCs w:val="24"/>
              </w:rPr>
              <w:t>Количество проведенных э</w:t>
            </w:r>
            <w:r w:rsidR="0027627F" w:rsidRPr="007154C3">
              <w:rPr>
                <w:rFonts w:ascii="Times New Roman" w:hAnsi="Times New Roman" w:cs="Times New Roman"/>
                <w:b/>
                <w:sz w:val="24"/>
                <w:szCs w:val="24"/>
              </w:rPr>
              <w:t>ксп</w:t>
            </w:r>
            <w:r w:rsidRPr="007154C3">
              <w:rPr>
                <w:rFonts w:ascii="Times New Roman" w:hAnsi="Times New Roman" w:cs="Times New Roman"/>
                <w:b/>
                <w:sz w:val="24"/>
                <w:szCs w:val="24"/>
              </w:rPr>
              <w:t>ертиз (ед.), в том числе:</w:t>
            </w:r>
          </w:p>
        </w:tc>
        <w:tc>
          <w:tcPr>
            <w:tcW w:w="1859" w:type="dxa"/>
            <w:tcBorders>
              <w:right w:val="single" w:sz="4" w:space="0" w:color="auto"/>
            </w:tcBorders>
            <w:vAlign w:val="center"/>
          </w:tcPr>
          <w:p w14:paraId="268360E4" w14:textId="4EECF4D6" w:rsidR="00D37C63" w:rsidRPr="007154C3" w:rsidRDefault="007154C3" w:rsidP="007C069A">
            <w:pPr>
              <w:contextualSpacing/>
              <w:jc w:val="center"/>
              <w:rPr>
                <w:rFonts w:ascii="Times New Roman" w:hAnsi="Times New Roman" w:cs="Times New Roman"/>
                <w:b/>
                <w:sz w:val="24"/>
                <w:szCs w:val="24"/>
              </w:rPr>
            </w:pPr>
            <w:r w:rsidRPr="007154C3">
              <w:rPr>
                <w:rFonts w:ascii="Times New Roman" w:hAnsi="Times New Roman" w:cs="Times New Roman"/>
                <w:b/>
                <w:sz w:val="24"/>
                <w:szCs w:val="24"/>
              </w:rPr>
              <w:t>251</w:t>
            </w:r>
          </w:p>
        </w:tc>
      </w:tr>
      <w:tr w:rsidR="00832777" w:rsidRPr="007154C3" w14:paraId="28B8CA13" w14:textId="77777777" w:rsidTr="00F04DC8">
        <w:trPr>
          <w:trHeight w:val="330"/>
        </w:trPr>
        <w:tc>
          <w:tcPr>
            <w:tcW w:w="7712" w:type="dxa"/>
            <w:gridSpan w:val="3"/>
          </w:tcPr>
          <w:p w14:paraId="4E2484F6" w14:textId="77777777" w:rsidR="00D37C63" w:rsidRPr="007154C3" w:rsidRDefault="00D37C63" w:rsidP="007C069A">
            <w:pPr>
              <w:ind w:left="284"/>
              <w:contextualSpacing/>
              <w:rPr>
                <w:rFonts w:ascii="Times New Roman" w:hAnsi="Times New Roman" w:cs="Times New Roman"/>
                <w:sz w:val="24"/>
                <w:szCs w:val="24"/>
              </w:rPr>
            </w:pPr>
            <w:r w:rsidRPr="007154C3">
              <w:rPr>
                <w:rFonts w:ascii="Times New Roman" w:hAnsi="Times New Roman" w:cs="Times New Roman"/>
                <w:i/>
                <w:iCs/>
                <w:sz w:val="24"/>
                <w:szCs w:val="24"/>
              </w:rPr>
              <w:t>на проекты решений советов депутатов муниципального образования о бюджете</w:t>
            </w:r>
          </w:p>
        </w:tc>
        <w:tc>
          <w:tcPr>
            <w:tcW w:w="1859" w:type="dxa"/>
            <w:tcBorders>
              <w:right w:val="single" w:sz="4" w:space="0" w:color="auto"/>
            </w:tcBorders>
            <w:vAlign w:val="center"/>
          </w:tcPr>
          <w:p w14:paraId="6A0DA67C" w14:textId="77777777" w:rsidR="00D37C63" w:rsidRPr="007154C3" w:rsidRDefault="001C3CD2"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8</w:t>
            </w:r>
          </w:p>
        </w:tc>
      </w:tr>
      <w:tr w:rsidR="00832777" w:rsidRPr="007154C3" w14:paraId="0CEA67B9" w14:textId="77777777" w:rsidTr="00F04DC8">
        <w:trPr>
          <w:trHeight w:val="330"/>
        </w:trPr>
        <w:tc>
          <w:tcPr>
            <w:tcW w:w="7712" w:type="dxa"/>
            <w:gridSpan w:val="3"/>
          </w:tcPr>
          <w:p w14:paraId="542D0B60" w14:textId="257ABAEA" w:rsidR="00D37C63" w:rsidRPr="007154C3" w:rsidRDefault="007154C3" w:rsidP="007154C3">
            <w:pPr>
              <w:ind w:left="284"/>
              <w:contextualSpacing/>
              <w:rPr>
                <w:rFonts w:ascii="Times New Roman" w:hAnsi="Times New Roman" w:cs="Times New Roman"/>
                <w:i/>
                <w:iCs/>
                <w:sz w:val="24"/>
                <w:szCs w:val="24"/>
              </w:rPr>
            </w:pPr>
            <w:r w:rsidRPr="007154C3">
              <w:rPr>
                <w:rFonts w:ascii="Times New Roman" w:hAnsi="Times New Roman" w:cs="Times New Roman"/>
                <w:i/>
                <w:iCs/>
                <w:sz w:val="24"/>
                <w:szCs w:val="24"/>
              </w:rPr>
              <w:t>по результатам экспертизы (финансово-экономической экспертизы) проектов муниципальных правовых актов</w:t>
            </w:r>
          </w:p>
        </w:tc>
        <w:tc>
          <w:tcPr>
            <w:tcW w:w="1859" w:type="dxa"/>
            <w:tcBorders>
              <w:right w:val="single" w:sz="4" w:space="0" w:color="auto"/>
            </w:tcBorders>
            <w:vAlign w:val="center"/>
          </w:tcPr>
          <w:p w14:paraId="5F1A3EDC" w14:textId="4C632138"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89</w:t>
            </w:r>
          </w:p>
        </w:tc>
      </w:tr>
      <w:tr w:rsidR="00832777" w:rsidRPr="007154C3" w14:paraId="63890599" w14:textId="77777777" w:rsidTr="00F04DC8">
        <w:trPr>
          <w:trHeight w:val="330"/>
        </w:trPr>
        <w:tc>
          <w:tcPr>
            <w:tcW w:w="7712" w:type="dxa"/>
            <w:gridSpan w:val="3"/>
          </w:tcPr>
          <w:p w14:paraId="1799E9F8" w14:textId="13A77404" w:rsidR="00D37C63" w:rsidRPr="007154C3" w:rsidRDefault="007154C3" w:rsidP="007154C3">
            <w:pPr>
              <w:ind w:left="284"/>
              <w:contextualSpacing/>
              <w:rPr>
                <w:rFonts w:ascii="Times New Roman" w:hAnsi="Times New Roman" w:cs="Times New Roman"/>
                <w:sz w:val="24"/>
                <w:szCs w:val="24"/>
              </w:rPr>
            </w:pPr>
            <w:r w:rsidRPr="007154C3">
              <w:rPr>
                <w:rFonts w:ascii="Times New Roman" w:hAnsi="Times New Roman" w:cs="Times New Roman"/>
                <w:i/>
                <w:iCs/>
                <w:sz w:val="24"/>
                <w:szCs w:val="24"/>
              </w:rPr>
              <w:t>по результатам экспертизы на проекты муниципальных программ (решений по внесению изменений в муниципальные программы)</w:t>
            </w:r>
          </w:p>
        </w:tc>
        <w:tc>
          <w:tcPr>
            <w:tcW w:w="1859" w:type="dxa"/>
            <w:tcBorders>
              <w:right w:val="single" w:sz="4" w:space="0" w:color="auto"/>
            </w:tcBorders>
            <w:vAlign w:val="center"/>
          </w:tcPr>
          <w:p w14:paraId="06B186B2" w14:textId="0370EBE1"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154</w:t>
            </w:r>
          </w:p>
        </w:tc>
      </w:tr>
      <w:tr w:rsidR="00832777" w:rsidRPr="007F4271" w14:paraId="3A96EB30" w14:textId="77777777" w:rsidTr="00F04DC8">
        <w:trPr>
          <w:trHeight w:val="419"/>
        </w:trPr>
        <w:tc>
          <w:tcPr>
            <w:tcW w:w="7712" w:type="dxa"/>
            <w:gridSpan w:val="3"/>
          </w:tcPr>
          <w:p w14:paraId="1AA89B7F" w14:textId="77777777" w:rsidR="00D37C63" w:rsidRPr="007154C3" w:rsidRDefault="00D37C63" w:rsidP="00523A70">
            <w:pPr>
              <w:contextualSpacing/>
              <w:rPr>
                <w:rFonts w:ascii="Times New Roman" w:hAnsi="Times New Roman" w:cs="Times New Roman"/>
                <w:sz w:val="24"/>
                <w:szCs w:val="24"/>
              </w:rPr>
            </w:pPr>
            <w:r w:rsidRPr="007154C3">
              <w:rPr>
                <w:rFonts w:ascii="Times New Roman" w:hAnsi="Times New Roman" w:cs="Times New Roman"/>
                <w:sz w:val="24"/>
                <w:szCs w:val="24"/>
              </w:rPr>
              <w:t xml:space="preserve">Количество проверенных объектов </w:t>
            </w:r>
            <w:r w:rsidR="00E35739" w:rsidRPr="007154C3">
              <w:rPr>
                <w:rFonts w:ascii="Times New Roman" w:hAnsi="Times New Roman" w:cs="Times New Roman"/>
                <w:sz w:val="24"/>
                <w:szCs w:val="24"/>
              </w:rPr>
              <w:t xml:space="preserve">по результатам контрольных </w:t>
            </w:r>
            <w:r w:rsidR="00DE028B" w:rsidRPr="007154C3">
              <w:rPr>
                <w:rFonts w:ascii="Times New Roman" w:hAnsi="Times New Roman" w:cs="Times New Roman"/>
                <w:sz w:val="24"/>
                <w:szCs w:val="24"/>
              </w:rPr>
              <w:t>и э</w:t>
            </w:r>
            <w:r w:rsidR="0027627F" w:rsidRPr="007154C3">
              <w:rPr>
                <w:rFonts w:ascii="Times New Roman" w:hAnsi="Times New Roman" w:cs="Times New Roman"/>
                <w:sz w:val="24"/>
                <w:szCs w:val="24"/>
              </w:rPr>
              <w:t>ксп</w:t>
            </w:r>
            <w:r w:rsidR="00DE028B" w:rsidRPr="007154C3">
              <w:rPr>
                <w:rFonts w:ascii="Times New Roman" w:hAnsi="Times New Roman" w:cs="Times New Roman"/>
                <w:sz w:val="24"/>
                <w:szCs w:val="24"/>
              </w:rPr>
              <w:t xml:space="preserve">ертно-аналитических </w:t>
            </w:r>
            <w:r w:rsidR="00523A70" w:rsidRPr="007154C3">
              <w:rPr>
                <w:rFonts w:ascii="Times New Roman" w:hAnsi="Times New Roman" w:cs="Times New Roman"/>
                <w:sz w:val="24"/>
                <w:szCs w:val="24"/>
              </w:rPr>
              <w:t xml:space="preserve">мероприятий </w:t>
            </w:r>
            <w:r w:rsidRPr="007154C3">
              <w:rPr>
                <w:rFonts w:ascii="Times New Roman" w:hAnsi="Times New Roman" w:cs="Times New Roman"/>
                <w:sz w:val="24"/>
                <w:szCs w:val="24"/>
              </w:rPr>
              <w:t>(организаций и учреждений) (ед.)</w:t>
            </w:r>
          </w:p>
        </w:tc>
        <w:tc>
          <w:tcPr>
            <w:tcW w:w="1859" w:type="dxa"/>
            <w:tcBorders>
              <w:right w:val="single" w:sz="4" w:space="0" w:color="auto"/>
            </w:tcBorders>
            <w:vAlign w:val="center"/>
          </w:tcPr>
          <w:p w14:paraId="5162139A" w14:textId="7DF8EFCB"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146</w:t>
            </w:r>
          </w:p>
        </w:tc>
      </w:tr>
      <w:tr w:rsidR="00832777" w:rsidRPr="007F4271" w14:paraId="79291826" w14:textId="77777777" w:rsidTr="00F04DC8">
        <w:trPr>
          <w:trHeight w:val="660"/>
        </w:trPr>
        <w:tc>
          <w:tcPr>
            <w:tcW w:w="7712" w:type="dxa"/>
            <w:gridSpan w:val="3"/>
          </w:tcPr>
          <w:p w14:paraId="4AC96E06" w14:textId="77777777" w:rsidR="00D37C63" w:rsidRPr="007154C3" w:rsidRDefault="00D37C63" w:rsidP="00992755">
            <w:pPr>
              <w:contextualSpacing/>
              <w:rPr>
                <w:rFonts w:ascii="Times New Roman" w:hAnsi="Times New Roman" w:cs="Times New Roman"/>
                <w:sz w:val="24"/>
                <w:szCs w:val="24"/>
              </w:rPr>
            </w:pPr>
            <w:r w:rsidRPr="007154C3">
              <w:rPr>
                <w:rFonts w:ascii="Times New Roman" w:hAnsi="Times New Roman" w:cs="Times New Roman"/>
                <w:sz w:val="24"/>
                <w:szCs w:val="24"/>
              </w:rPr>
              <w:t>Объем проверенных при проведении контрольных мероприятий средств, всего (тыс. руб.)</w:t>
            </w:r>
          </w:p>
        </w:tc>
        <w:tc>
          <w:tcPr>
            <w:tcW w:w="1859" w:type="dxa"/>
            <w:tcBorders>
              <w:right w:val="single" w:sz="4" w:space="0" w:color="auto"/>
            </w:tcBorders>
            <w:vAlign w:val="center"/>
          </w:tcPr>
          <w:p w14:paraId="2C8EB100" w14:textId="5147ED21"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25 339 988,44</w:t>
            </w:r>
          </w:p>
        </w:tc>
      </w:tr>
      <w:tr w:rsidR="00832777" w:rsidRPr="007154C3" w14:paraId="6B204DCC" w14:textId="77777777" w:rsidTr="00F04DC8">
        <w:trPr>
          <w:trHeight w:val="660"/>
        </w:trPr>
        <w:tc>
          <w:tcPr>
            <w:tcW w:w="7712" w:type="dxa"/>
            <w:gridSpan w:val="3"/>
          </w:tcPr>
          <w:p w14:paraId="38907120" w14:textId="77777777" w:rsidR="00D37C63" w:rsidRPr="007154C3" w:rsidRDefault="00D37C63" w:rsidP="00123985">
            <w:pPr>
              <w:contextualSpacing/>
              <w:rPr>
                <w:rFonts w:ascii="Times New Roman" w:hAnsi="Times New Roman" w:cs="Times New Roman"/>
                <w:sz w:val="24"/>
                <w:szCs w:val="24"/>
              </w:rPr>
            </w:pPr>
            <w:r w:rsidRPr="007154C3">
              <w:rPr>
                <w:rFonts w:ascii="Times New Roman" w:hAnsi="Times New Roman" w:cs="Times New Roman"/>
                <w:sz w:val="24"/>
                <w:szCs w:val="24"/>
              </w:rPr>
              <w:t>Объем выявленных нарушений по результатам контрольных мероприятий, всего (тыс. руб.)</w:t>
            </w:r>
          </w:p>
        </w:tc>
        <w:tc>
          <w:tcPr>
            <w:tcW w:w="1859" w:type="dxa"/>
            <w:tcBorders>
              <w:right w:val="single" w:sz="4" w:space="0" w:color="auto"/>
            </w:tcBorders>
            <w:vAlign w:val="center"/>
          </w:tcPr>
          <w:p w14:paraId="1850B444" w14:textId="5A3E2B67" w:rsidR="00D37C63" w:rsidRPr="007154C3" w:rsidRDefault="00E777D2" w:rsidP="001E541E">
            <w:pPr>
              <w:contextualSpacing/>
              <w:jc w:val="center"/>
              <w:rPr>
                <w:rFonts w:ascii="Times New Roman" w:hAnsi="Times New Roman" w:cs="Times New Roman"/>
                <w:sz w:val="24"/>
                <w:szCs w:val="24"/>
              </w:rPr>
            </w:pPr>
            <w:r w:rsidRPr="007154C3">
              <w:rPr>
                <w:rFonts w:ascii="Times New Roman" w:hAnsi="Times New Roman" w:cs="Times New Roman"/>
                <w:sz w:val="24"/>
                <w:szCs w:val="24"/>
              </w:rPr>
              <w:t>1</w:t>
            </w:r>
            <w:r w:rsidR="007154C3" w:rsidRPr="007154C3">
              <w:rPr>
                <w:rFonts w:ascii="Times New Roman" w:hAnsi="Times New Roman" w:cs="Times New Roman"/>
                <w:sz w:val="24"/>
                <w:szCs w:val="24"/>
              </w:rPr>
              <w:t>1</w:t>
            </w:r>
            <w:r w:rsidR="001E541E">
              <w:rPr>
                <w:rFonts w:ascii="Times New Roman" w:hAnsi="Times New Roman" w:cs="Times New Roman"/>
                <w:sz w:val="24"/>
                <w:szCs w:val="24"/>
              </w:rPr>
              <w:t> </w:t>
            </w:r>
            <w:r w:rsidR="007154C3" w:rsidRPr="007154C3">
              <w:rPr>
                <w:rFonts w:ascii="Times New Roman" w:hAnsi="Times New Roman" w:cs="Times New Roman"/>
                <w:sz w:val="24"/>
                <w:szCs w:val="24"/>
              </w:rPr>
              <w:t>241</w:t>
            </w:r>
            <w:r w:rsidR="001E541E">
              <w:rPr>
                <w:rFonts w:ascii="Times New Roman" w:hAnsi="Times New Roman" w:cs="Times New Roman"/>
                <w:sz w:val="24"/>
                <w:szCs w:val="24"/>
              </w:rPr>
              <w:t>, 25</w:t>
            </w:r>
          </w:p>
        </w:tc>
      </w:tr>
      <w:tr w:rsidR="00832777" w:rsidRPr="007F4271" w14:paraId="437AF394" w14:textId="77777777" w:rsidTr="00F04DC8">
        <w:trPr>
          <w:trHeight w:val="660"/>
        </w:trPr>
        <w:tc>
          <w:tcPr>
            <w:tcW w:w="7712" w:type="dxa"/>
            <w:gridSpan w:val="3"/>
            <w:hideMark/>
          </w:tcPr>
          <w:p w14:paraId="515574AF" w14:textId="77777777" w:rsidR="00D37C63" w:rsidRPr="007154C3" w:rsidRDefault="00D37C63" w:rsidP="00992755">
            <w:pPr>
              <w:contextualSpacing/>
              <w:rPr>
                <w:rFonts w:ascii="Times New Roman" w:hAnsi="Times New Roman" w:cs="Times New Roman"/>
                <w:sz w:val="24"/>
                <w:szCs w:val="24"/>
              </w:rPr>
            </w:pPr>
            <w:r w:rsidRPr="007154C3">
              <w:rPr>
                <w:rFonts w:ascii="Times New Roman" w:hAnsi="Times New Roman" w:cs="Times New Roman"/>
                <w:sz w:val="24"/>
                <w:szCs w:val="24"/>
              </w:rPr>
              <w:t>В ходе контрольных мероприятий выявлено нецелевое расходование бюджетных средств, всего (тыс. руб.)</w:t>
            </w:r>
          </w:p>
        </w:tc>
        <w:tc>
          <w:tcPr>
            <w:tcW w:w="1859" w:type="dxa"/>
            <w:tcBorders>
              <w:right w:val="single" w:sz="4" w:space="0" w:color="auto"/>
            </w:tcBorders>
            <w:vAlign w:val="center"/>
            <w:hideMark/>
          </w:tcPr>
          <w:p w14:paraId="566A34DD" w14:textId="5613570B"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451,20</w:t>
            </w:r>
          </w:p>
        </w:tc>
      </w:tr>
      <w:tr w:rsidR="00630105" w:rsidRPr="007154C3" w14:paraId="19B7B5EE" w14:textId="77777777" w:rsidTr="00F04DC8">
        <w:trPr>
          <w:trHeight w:val="660"/>
        </w:trPr>
        <w:tc>
          <w:tcPr>
            <w:tcW w:w="7712" w:type="dxa"/>
            <w:gridSpan w:val="3"/>
          </w:tcPr>
          <w:p w14:paraId="06403D56" w14:textId="3C5869FB" w:rsidR="00630105" w:rsidRPr="007154C3" w:rsidRDefault="00630105" w:rsidP="00630105">
            <w:pPr>
              <w:contextualSpacing/>
              <w:rPr>
                <w:rFonts w:ascii="Times New Roman" w:hAnsi="Times New Roman" w:cs="Times New Roman"/>
                <w:sz w:val="24"/>
                <w:szCs w:val="24"/>
              </w:rPr>
            </w:pPr>
            <w:r w:rsidRPr="007154C3">
              <w:rPr>
                <w:rFonts w:ascii="Times New Roman" w:hAnsi="Times New Roman" w:cs="Times New Roman"/>
                <w:sz w:val="24"/>
                <w:szCs w:val="24"/>
              </w:rPr>
              <w:t xml:space="preserve">Объем выявленных нарушений по результатам </w:t>
            </w:r>
            <w:r>
              <w:rPr>
                <w:rFonts w:ascii="Times New Roman" w:hAnsi="Times New Roman" w:cs="Times New Roman"/>
                <w:sz w:val="24"/>
                <w:szCs w:val="24"/>
              </w:rPr>
              <w:t xml:space="preserve">экспертно-аналитических </w:t>
            </w:r>
            <w:r w:rsidRPr="007154C3">
              <w:rPr>
                <w:rFonts w:ascii="Times New Roman" w:hAnsi="Times New Roman" w:cs="Times New Roman"/>
                <w:sz w:val="24"/>
                <w:szCs w:val="24"/>
              </w:rPr>
              <w:t xml:space="preserve"> мероприятий, всего (тыс. руб.)</w:t>
            </w:r>
          </w:p>
        </w:tc>
        <w:tc>
          <w:tcPr>
            <w:tcW w:w="1859" w:type="dxa"/>
            <w:tcBorders>
              <w:right w:val="single" w:sz="4" w:space="0" w:color="auto"/>
            </w:tcBorders>
            <w:vAlign w:val="center"/>
          </w:tcPr>
          <w:p w14:paraId="697DC9E8" w14:textId="16F3EED1" w:rsidR="00630105" w:rsidRPr="007154C3" w:rsidRDefault="00630105" w:rsidP="007C069A">
            <w:pPr>
              <w:contextualSpacing/>
              <w:jc w:val="center"/>
              <w:rPr>
                <w:rFonts w:ascii="Times New Roman" w:hAnsi="Times New Roman" w:cs="Times New Roman"/>
                <w:sz w:val="24"/>
                <w:szCs w:val="24"/>
              </w:rPr>
            </w:pPr>
            <w:r>
              <w:rPr>
                <w:rFonts w:ascii="Times New Roman" w:hAnsi="Times New Roman" w:cs="Times New Roman"/>
                <w:sz w:val="24"/>
                <w:szCs w:val="24"/>
              </w:rPr>
              <w:t>729 377,90</w:t>
            </w:r>
          </w:p>
        </w:tc>
      </w:tr>
      <w:tr w:rsidR="00832777" w:rsidRPr="007154C3" w14:paraId="1A3A97B2" w14:textId="77777777" w:rsidTr="00F04DC8">
        <w:trPr>
          <w:trHeight w:val="660"/>
        </w:trPr>
        <w:tc>
          <w:tcPr>
            <w:tcW w:w="7712" w:type="dxa"/>
            <w:gridSpan w:val="3"/>
            <w:hideMark/>
          </w:tcPr>
          <w:p w14:paraId="5EDF40D1" w14:textId="77777777" w:rsidR="00D37C63" w:rsidRPr="007154C3" w:rsidRDefault="00D37C63" w:rsidP="007C069A">
            <w:pPr>
              <w:contextualSpacing/>
              <w:rPr>
                <w:rFonts w:ascii="Times New Roman" w:hAnsi="Times New Roman" w:cs="Times New Roman"/>
                <w:sz w:val="24"/>
                <w:szCs w:val="24"/>
              </w:rPr>
            </w:pPr>
            <w:bookmarkStart w:id="13" w:name="RANGE!A27:J40"/>
            <w:r w:rsidRPr="007154C3">
              <w:rPr>
                <w:rFonts w:ascii="Times New Roman" w:hAnsi="Times New Roman" w:cs="Times New Roman"/>
                <w:sz w:val="24"/>
                <w:szCs w:val="24"/>
              </w:rPr>
              <w:t>Количество подготовленных материалов (отчетов, заключений, информаций) по результатам контрольных и э</w:t>
            </w:r>
            <w:r w:rsidR="0027627F" w:rsidRPr="007154C3">
              <w:rPr>
                <w:rFonts w:ascii="Times New Roman" w:hAnsi="Times New Roman" w:cs="Times New Roman"/>
                <w:sz w:val="24"/>
                <w:szCs w:val="24"/>
              </w:rPr>
              <w:t>ксп</w:t>
            </w:r>
            <w:r w:rsidRPr="007154C3">
              <w:rPr>
                <w:rFonts w:ascii="Times New Roman" w:hAnsi="Times New Roman" w:cs="Times New Roman"/>
                <w:sz w:val="24"/>
                <w:szCs w:val="24"/>
              </w:rPr>
              <w:t>ертно-аналитических мероприятий (ед.)</w:t>
            </w:r>
            <w:bookmarkEnd w:id="13"/>
          </w:p>
        </w:tc>
        <w:tc>
          <w:tcPr>
            <w:tcW w:w="1859" w:type="dxa"/>
            <w:tcBorders>
              <w:right w:val="single" w:sz="4" w:space="0" w:color="auto"/>
            </w:tcBorders>
            <w:vAlign w:val="center"/>
            <w:hideMark/>
          </w:tcPr>
          <w:p w14:paraId="35C679C7" w14:textId="77777777" w:rsidR="00D37C63" w:rsidRPr="007154C3" w:rsidRDefault="006D3CFF"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72</w:t>
            </w:r>
          </w:p>
        </w:tc>
      </w:tr>
      <w:tr w:rsidR="00832777" w:rsidRPr="007F4271" w14:paraId="6EAB77B7" w14:textId="77777777" w:rsidTr="00F04DC8">
        <w:trPr>
          <w:trHeight w:val="330"/>
        </w:trPr>
        <w:tc>
          <w:tcPr>
            <w:tcW w:w="7712" w:type="dxa"/>
            <w:gridSpan w:val="3"/>
            <w:hideMark/>
          </w:tcPr>
          <w:p w14:paraId="54DA3751"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Количество предписаний, направленных проверяемым органам и организациям (ед.), из них:</w:t>
            </w:r>
          </w:p>
        </w:tc>
        <w:tc>
          <w:tcPr>
            <w:tcW w:w="1859" w:type="dxa"/>
            <w:tcBorders>
              <w:right w:val="single" w:sz="4" w:space="0" w:color="auto"/>
            </w:tcBorders>
            <w:vAlign w:val="center"/>
            <w:hideMark/>
          </w:tcPr>
          <w:p w14:paraId="52890C58" w14:textId="5BB2758B"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3</w:t>
            </w:r>
          </w:p>
        </w:tc>
      </w:tr>
      <w:tr w:rsidR="00832777" w:rsidRPr="007F4271" w14:paraId="180830C7" w14:textId="77777777" w:rsidTr="00F04DC8">
        <w:trPr>
          <w:trHeight w:val="330"/>
        </w:trPr>
        <w:tc>
          <w:tcPr>
            <w:tcW w:w="358" w:type="dxa"/>
            <w:tcBorders>
              <w:right w:val="nil"/>
            </w:tcBorders>
            <w:hideMark/>
          </w:tcPr>
          <w:p w14:paraId="431C88F6"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 </w:t>
            </w:r>
          </w:p>
        </w:tc>
        <w:tc>
          <w:tcPr>
            <w:tcW w:w="7354" w:type="dxa"/>
            <w:gridSpan w:val="2"/>
            <w:tcBorders>
              <w:left w:val="nil"/>
            </w:tcBorders>
            <w:hideMark/>
          </w:tcPr>
          <w:p w14:paraId="38BF2B58" w14:textId="77777777" w:rsidR="00D37C63" w:rsidRPr="007154C3" w:rsidRDefault="00D37C63" w:rsidP="00992755">
            <w:pPr>
              <w:contextualSpacing/>
              <w:rPr>
                <w:rFonts w:ascii="Times New Roman" w:hAnsi="Times New Roman" w:cs="Times New Roman"/>
                <w:i/>
                <w:iCs/>
                <w:sz w:val="24"/>
                <w:szCs w:val="24"/>
              </w:rPr>
            </w:pPr>
            <w:r w:rsidRPr="007154C3">
              <w:rPr>
                <w:rFonts w:ascii="Times New Roman" w:hAnsi="Times New Roman" w:cs="Times New Roman"/>
                <w:i/>
                <w:iCs/>
                <w:sz w:val="24"/>
                <w:szCs w:val="24"/>
              </w:rPr>
              <w:t>выполнены полностью</w:t>
            </w:r>
          </w:p>
        </w:tc>
        <w:tc>
          <w:tcPr>
            <w:tcW w:w="1859" w:type="dxa"/>
            <w:tcBorders>
              <w:right w:val="single" w:sz="4" w:space="0" w:color="auto"/>
            </w:tcBorders>
            <w:vAlign w:val="center"/>
            <w:hideMark/>
          </w:tcPr>
          <w:p w14:paraId="18EEB0FA" w14:textId="0135A195"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3</w:t>
            </w:r>
          </w:p>
        </w:tc>
      </w:tr>
      <w:tr w:rsidR="00832777" w:rsidRPr="007154C3" w14:paraId="3CF31BEA" w14:textId="77777777" w:rsidTr="00F04DC8">
        <w:trPr>
          <w:trHeight w:val="660"/>
        </w:trPr>
        <w:tc>
          <w:tcPr>
            <w:tcW w:w="7712" w:type="dxa"/>
            <w:gridSpan w:val="3"/>
            <w:hideMark/>
          </w:tcPr>
          <w:p w14:paraId="0D44007D"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Количество представлений (ед.), направленных проверяемым органам и организациям, из них:</w:t>
            </w:r>
          </w:p>
        </w:tc>
        <w:tc>
          <w:tcPr>
            <w:tcW w:w="1859" w:type="dxa"/>
            <w:tcBorders>
              <w:right w:val="single" w:sz="4" w:space="0" w:color="auto"/>
            </w:tcBorders>
            <w:vAlign w:val="center"/>
            <w:hideMark/>
          </w:tcPr>
          <w:p w14:paraId="04D365C0" w14:textId="16A3D27E"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106</w:t>
            </w:r>
          </w:p>
        </w:tc>
      </w:tr>
      <w:tr w:rsidR="00832777" w:rsidRPr="007154C3" w14:paraId="1B166E93" w14:textId="77777777" w:rsidTr="00F04DC8">
        <w:trPr>
          <w:trHeight w:val="330"/>
        </w:trPr>
        <w:tc>
          <w:tcPr>
            <w:tcW w:w="358" w:type="dxa"/>
            <w:tcBorders>
              <w:right w:val="nil"/>
            </w:tcBorders>
            <w:hideMark/>
          </w:tcPr>
          <w:p w14:paraId="5582BD71"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 </w:t>
            </w:r>
          </w:p>
        </w:tc>
        <w:tc>
          <w:tcPr>
            <w:tcW w:w="7354" w:type="dxa"/>
            <w:gridSpan w:val="2"/>
            <w:tcBorders>
              <w:left w:val="nil"/>
            </w:tcBorders>
            <w:hideMark/>
          </w:tcPr>
          <w:p w14:paraId="13AA854D" w14:textId="77777777" w:rsidR="00D37C63" w:rsidRPr="007154C3" w:rsidRDefault="00D37C63" w:rsidP="00992755">
            <w:pPr>
              <w:contextualSpacing/>
              <w:rPr>
                <w:rFonts w:ascii="Times New Roman" w:hAnsi="Times New Roman" w:cs="Times New Roman"/>
                <w:i/>
                <w:iCs/>
                <w:sz w:val="24"/>
                <w:szCs w:val="24"/>
              </w:rPr>
            </w:pPr>
            <w:r w:rsidRPr="007154C3">
              <w:rPr>
                <w:rFonts w:ascii="Times New Roman" w:hAnsi="Times New Roman" w:cs="Times New Roman"/>
                <w:i/>
                <w:iCs/>
                <w:sz w:val="24"/>
                <w:szCs w:val="24"/>
              </w:rPr>
              <w:t>выполнены полностью</w:t>
            </w:r>
          </w:p>
        </w:tc>
        <w:tc>
          <w:tcPr>
            <w:tcW w:w="1859" w:type="dxa"/>
            <w:tcBorders>
              <w:right w:val="single" w:sz="4" w:space="0" w:color="auto"/>
            </w:tcBorders>
            <w:vAlign w:val="center"/>
            <w:hideMark/>
          </w:tcPr>
          <w:p w14:paraId="0FC88802" w14:textId="447F7D4C"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99</w:t>
            </w:r>
          </w:p>
        </w:tc>
      </w:tr>
      <w:tr w:rsidR="00832777" w:rsidRPr="007F4271" w14:paraId="4A3885DA" w14:textId="77777777" w:rsidTr="00F04DC8">
        <w:trPr>
          <w:trHeight w:val="667"/>
        </w:trPr>
        <w:tc>
          <w:tcPr>
            <w:tcW w:w="7712" w:type="dxa"/>
            <w:gridSpan w:val="3"/>
          </w:tcPr>
          <w:p w14:paraId="469CB992"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Количество информационных писем, направленных по результатам контрольных и э</w:t>
            </w:r>
            <w:r w:rsidR="0027627F" w:rsidRPr="007154C3">
              <w:rPr>
                <w:rFonts w:ascii="Times New Roman" w:hAnsi="Times New Roman" w:cs="Times New Roman"/>
                <w:sz w:val="24"/>
                <w:szCs w:val="24"/>
              </w:rPr>
              <w:t>ксп</w:t>
            </w:r>
            <w:r w:rsidRPr="007154C3">
              <w:rPr>
                <w:rFonts w:ascii="Times New Roman" w:hAnsi="Times New Roman" w:cs="Times New Roman"/>
                <w:sz w:val="24"/>
                <w:szCs w:val="24"/>
              </w:rPr>
              <w:t>ертно-аналитических мероприятий (ед.)</w:t>
            </w:r>
          </w:p>
        </w:tc>
        <w:tc>
          <w:tcPr>
            <w:tcW w:w="1859" w:type="dxa"/>
            <w:tcBorders>
              <w:right w:val="single" w:sz="4" w:space="0" w:color="auto"/>
            </w:tcBorders>
            <w:vAlign w:val="center"/>
          </w:tcPr>
          <w:p w14:paraId="0587EA6A" w14:textId="2808096A" w:rsidR="00D37C63" w:rsidRPr="007154C3" w:rsidRDefault="007154C3" w:rsidP="00D05911">
            <w:pPr>
              <w:contextualSpacing/>
              <w:jc w:val="center"/>
              <w:rPr>
                <w:rFonts w:ascii="Times New Roman" w:hAnsi="Times New Roman" w:cs="Times New Roman"/>
                <w:sz w:val="24"/>
                <w:szCs w:val="24"/>
              </w:rPr>
            </w:pPr>
            <w:r w:rsidRPr="007154C3">
              <w:rPr>
                <w:rFonts w:ascii="Times New Roman" w:hAnsi="Times New Roman" w:cs="Times New Roman"/>
                <w:sz w:val="24"/>
                <w:szCs w:val="24"/>
              </w:rPr>
              <w:t>103</w:t>
            </w:r>
          </w:p>
        </w:tc>
      </w:tr>
      <w:tr w:rsidR="00832777" w:rsidRPr="007F4271" w14:paraId="76954286" w14:textId="77777777" w:rsidTr="00F04DC8">
        <w:trPr>
          <w:trHeight w:val="990"/>
        </w:trPr>
        <w:tc>
          <w:tcPr>
            <w:tcW w:w="7712" w:type="dxa"/>
            <w:gridSpan w:val="3"/>
            <w:hideMark/>
          </w:tcPr>
          <w:p w14:paraId="7573CF83"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Количество возбужденных контрольно-счетным органом производств по делам об административных правонарушениях по материалам контрольных и э</w:t>
            </w:r>
            <w:r w:rsidR="0027627F" w:rsidRPr="007154C3">
              <w:rPr>
                <w:rFonts w:ascii="Times New Roman" w:hAnsi="Times New Roman" w:cs="Times New Roman"/>
                <w:sz w:val="24"/>
                <w:szCs w:val="24"/>
              </w:rPr>
              <w:t>ксп</w:t>
            </w:r>
            <w:r w:rsidRPr="007154C3">
              <w:rPr>
                <w:rFonts w:ascii="Times New Roman" w:hAnsi="Times New Roman" w:cs="Times New Roman"/>
                <w:sz w:val="24"/>
                <w:szCs w:val="24"/>
              </w:rPr>
              <w:t>ертно-аналитических мероприятий (ед.), в том числе:</w:t>
            </w:r>
          </w:p>
        </w:tc>
        <w:tc>
          <w:tcPr>
            <w:tcW w:w="1859" w:type="dxa"/>
            <w:tcBorders>
              <w:right w:val="single" w:sz="4" w:space="0" w:color="auto"/>
            </w:tcBorders>
            <w:vAlign w:val="center"/>
            <w:hideMark/>
          </w:tcPr>
          <w:p w14:paraId="76ECD431" w14:textId="57207467"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40</w:t>
            </w:r>
          </w:p>
        </w:tc>
      </w:tr>
      <w:tr w:rsidR="00832777" w:rsidRPr="007F4271" w14:paraId="00FD2951" w14:textId="77777777" w:rsidTr="00F04DC8">
        <w:trPr>
          <w:trHeight w:val="330"/>
        </w:trPr>
        <w:tc>
          <w:tcPr>
            <w:tcW w:w="358" w:type="dxa"/>
            <w:tcBorders>
              <w:right w:val="nil"/>
            </w:tcBorders>
            <w:hideMark/>
          </w:tcPr>
          <w:p w14:paraId="57261014" w14:textId="77777777" w:rsidR="00D37C63" w:rsidRPr="007154C3" w:rsidRDefault="00D37C63" w:rsidP="007C069A">
            <w:pPr>
              <w:contextualSpacing/>
              <w:rPr>
                <w:rFonts w:ascii="Times New Roman" w:hAnsi="Times New Roman" w:cs="Times New Roman"/>
                <w:sz w:val="24"/>
                <w:szCs w:val="24"/>
              </w:rPr>
            </w:pPr>
            <w:r w:rsidRPr="007154C3">
              <w:rPr>
                <w:rFonts w:ascii="Times New Roman" w:hAnsi="Times New Roman" w:cs="Times New Roman"/>
                <w:sz w:val="24"/>
                <w:szCs w:val="24"/>
              </w:rPr>
              <w:t> </w:t>
            </w:r>
          </w:p>
        </w:tc>
        <w:tc>
          <w:tcPr>
            <w:tcW w:w="1905" w:type="dxa"/>
            <w:tcBorders>
              <w:left w:val="nil"/>
              <w:right w:val="nil"/>
            </w:tcBorders>
            <w:hideMark/>
          </w:tcPr>
          <w:p w14:paraId="6A43C3C7" w14:textId="77777777" w:rsidR="00D37C63" w:rsidRPr="007F4271" w:rsidRDefault="00D37C63" w:rsidP="007C069A">
            <w:pPr>
              <w:contextualSpacing/>
              <w:rPr>
                <w:rFonts w:ascii="Times New Roman" w:hAnsi="Times New Roman" w:cs="Times New Roman"/>
                <w:sz w:val="24"/>
                <w:szCs w:val="24"/>
                <w:highlight w:val="yellow"/>
              </w:rPr>
            </w:pPr>
          </w:p>
        </w:tc>
        <w:tc>
          <w:tcPr>
            <w:tcW w:w="5449" w:type="dxa"/>
            <w:tcBorders>
              <w:left w:val="nil"/>
            </w:tcBorders>
            <w:hideMark/>
          </w:tcPr>
          <w:p w14:paraId="44BA9471" w14:textId="77777777" w:rsidR="00D37C63" w:rsidRPr="007154C3" w:rsidRDefault="00D37C63" w:rsidP="00992755">
            <w:pPr>
              <w:contextualSpacing/>
              <w:rPr>
                <w:rFonts w:ascii="Times New Roman" w:hAnsi="Times New Roman" w:cs="Times New Roman"/>
                <w:i/>
                <w:iCs/>
                <w:sz w:val="24"/>
                <w:szCs w:val="24"/>
              </w:rPr>
            </w:pPr>
            <w:r w:rsidRPr="007154C3">
              <w:rPr>
                <w:rFonts w:ascii="Times New Roman" w:hAnsi="Times New Roman" w:cs="Times New Roman"/>
                <w:i/>
                <w:iCs/>
                <w:sz w:val="24"/>
                <w:szCs w:val="24"/>
              </w:rPr>
              <w:t>сумма наложенных штрафов (тыс. руб.)</w:t>
            </w:r>
          </w:p>
        </w:tc>
        <w:tc>
          <w:tcPr>
            <w:tcW w:w="1859" w:type="dxa"/>
            <w:tcBorders>
              <w:right w:val="single" w:sz="4" w:space="0" w:color="auto"/>
            </w:tcBorders>
            <w:vAlign w:val="center"/>
            <w:hideMark/>
          </w:tcPr>
          <w:p w14:paraId="44DD8326" w14:textId="3507BFFC"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166,47</w:t>
            </w:r>
          </w:p>
        </w:tc>
      </w:tr>
      <w:tr w:rsidR="00832777" w:rsidRPr="007F4271" w14:paraId="69136495" w14:textId="77777777" w:rsidTr="00F04DC8">
        <w:trPr>
          <w:trHeight w:val="330"/>
        </w:trPr>
        <w:tc>
          <w:tcPr>
            <w:tcW w:w="358" w:type="dxa"/>
            <w:tcBorders>
              <w:right w:val="nil"/>
            </w:tcBorders>
          </w:tcPr>
          <w:p w14:paraId="0B26BA1B" w14:textId="77777777" w:rsidR="00D37C63" w:rsidRPr="007154C3" w:rsidRDefault="00D37C63" w:rsidP="007C069A">
            <w:pPr>
              <w:contextualSpacing/>
              <w:rPr>
                <w:rFonts w:ascii="Times New Roman" w:hAnsi="Times New Roman" w:cs="Times New Roman"/>
                <w:sz w:val="24"/>
                <w:szCs w:val="24"/>
              </w:rPr>
            </w:pPr>
          </w:p>
        </w:tc>
        <w:tc>
          <w:tcPr>
            <w:tcW w:w="1905" w:type="dxa"/>
            <w:tcBorders>
              <w:left w:val="nil"/>
              <w:right w:val="nil"/>
            </w:tcBorders>
          </w:tcPr>
          <w:p w14:paraId="67BE61B1" w14:textId="77777777" w:rsidR="00D37C63" w:rsidRPr="007F4271" w:rsidRDefault="00D37C63" w:rsidP="007C069A">
            <w:pPr>
              <w:contextualSpacing/>
              <w:rPr>
                <w:rFonts w:ascii="Times New Roman" w:hAnsi="Times New Roman" w:cs="Times New Roman"/>
                <w:sz w:val="24"/>
                <w:szCs w:val="24"/>
                <w:highlight w:val="yellow"/>
              </w:rPr>
            </w:pPr>
          </w:p>
        </w:tc>
        <w:tc>
          <w:tcPr>
            <w:tcW w:w="5449" w:type="dxa"/>
            <w:tcBorders>
              <w:left w:val="nil"/>
            </w:tcBorders>
          </w:tcPr>
          <w:p w14:paraId="0DB6BE60" w14:textId="77777777" w:rsidR="00D37C63" w:rsidRPr="007154C3" w:rsidRDefault="00D37C63" w:rsidP="00992755">
            <w:pPr>
              <w:contextualSpacing/>
              <w:rPr>
                <w:rFonts w:ascii="Times New Roman" w:hAnsi="Times New Roman" w:cs="Times New Roman"/>
                <w:i/>
                <w:iCs/>
                <w:sz w:val="24"/>
                <w:szCs w:val="24"/>
              </w:rPr>
            </w:pPr>
            <w:r w:rsidRPr="007154C3">
              <w:rPr>
                <w:rFonts w:ascii="Times New Roman" w:hAnsi="Times New Roman" w:cs="Times New Roman"/>
                <w:i/>
                <w:iCs/>
                <w:sz w:val="24"/>
                <w:szCs w:val="24"/>
              </w:rPr>
              <w:t>количество вынесенных административных наказаний других видов</w:t>
            </w:r>
          </w:p>
        </w:tc>
        <w:tc>
          <w:tcPr>
            <w:tcW w:w="1859" w:type="dxa"/>
            <w:tcBorders>
              <w:right w:val="single" w:sz="4" w:space="0" w:color="auto"/>
            </w:tcBorders>
            <w:vAlign w:val="center"/>
          </w:tcPr>
          <w:p w14:paraId="36B2166F" w14:textId="095B1925" w:rsidR="00D37C63"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10</w:t>
            </w:r>
          </w:p>
        </w:tc>
      </w:tr>
      <w:tr w:rsidR="00832777" w:rsidRPr="007F4271" w14:paraId="319BA0D5" w14:textId="77777777" w:rsidTr="00F04DC8">
        <w:trPr>
          <w:trHeight w:val="330"/>
        </w:trPr>
        <w:tc>
          <w:tcPr>
            <w:tcW w:w="358" w:type="dxa"/>
            <w:tcBorders>
              <w:right w:val="nil"/>
            </w:tcBorders>
          </w:tcPr>
          <w:p w14:paraId="2806942D" w14:textId="77777777" w:rsidR="00F04DC8" w:rsidRPr="007F4271" w:rsidRDefault="00F04DC8" w:rsidP="007C069A">
            <w:pPr>
              <w:contextualSpacing/>
              <w:rPr>
                <w:rFonts w:ascii="Times New Roman" w:hAnsi="Times New Roman" w:cs="Times New Roman"/>
                <w:i/>
                <w:iCs/>
                <w:sz w:val="24"/>
                <w:szCs w:val="24"/>
                <w:highlight w:val="yellow"/>
              </w:rPr>
            </w:pPr>
          </w:p>
        </w:tc>
        <w:tc>
          <w:tcPr>
            <w:tcW w:w="7354" w:type="dxa"/>
            <w:gridSpan w:val="2"/>
            <w:tcBorders>
              <w:left w:val="nil"/>
            </w:tcBorders>
          </w:tcPr>
          <w:p w14:paraId="1F6F5957" w14:textId="77777777" w:rsidR="00F04DC8" w:rsidRPr="007154C3" w:rsidRDefault="00F04DC8" w:rsidP="00F04DC8">
            <w:pPr>
              <w:contextualSpacing/>
              <w:rPr>
                <w:rFonts w:ascii="Times New Roman" w:hAnsi="Times New Roman" w:cs="Times New Roman"/>
                <w:i/>
                <w:iCs/>
                <w:sz w:val="24"/>
                <w:szCs w:val="24"/>
              </w:rPr>
            </w:pPr>
            <w:r w:rsidRPr="007154C3">
              <w:rPr>
                <w:rFonts w:ascii="Times New Roman" w:hAnsi="Times New Roman" w:cs="Times New Roman"/>
                <w:i/>
                <w:iCs/>
                <w:sz w:val="24"/>
                <w:szCs w:val="24"/>
              </w:rPr>
              <w:t xml:space="preserve">количество протоколов, по которым вынесено решение о              малозначительности административного правонарушения </w:t>
            </w:r>
          </w:p>
          <w:p w14:paraId="0DC33407" w14:textId="77777777" w:rsidR="00F04DC8" w:rsidRPr="007154C3" w:rsidRDefault="00F04DC8" w:rsidP="00992755">
            <w:pPr>
              <w:contextualSpacing/>
              <w:rPr>
                <w:rFonts w:ascii="Times New Roman" w:hAnsi="Times New Roman" w:cs="Times New Roman"/>
                <w:i/>
                <w:iCs/>
                <w:sz w:val="24"/>
                <w:szCs w:val="24"/>
              </w:rPr>
            </w:pPr>
            <w:r w:rsidRPr="007154C3">
              <w:rPr>
                <w:rFonts w:ascii="Times New Roman" w:hAnsi="Times New Roman" w:cs="Times New Roman"/>
                <w:i/>
                <w:iCs/>
                <w:sz w:val="24"/>
                <w:szCs w:val="24"/>
              </w:rPr>
              <w:t>(в том числе принято  решение о вынесении устного  замечания)</w:t>
            </w:r>
          </w:p>
        </w:tc>
        <w:tc>
          <w:tcPr>
            <w:tcW w:w="1859" w:type="dxa"/>
            <w:tcBorders>
              <w:right w:val="single" w:sz="4" w:space="0" w:color="auto"/>
            </w:tcBorders>
            <w:vAlign w:val="center"/>
          </w:tcPr>
          <w:p w14:paraId="14AFA6B8" w14:textId="65E95C96" w:rsidR="00F04DC8" w:rsidRPr="007154C3" w:rsidRDefault="007154C3" w:rsidP="007C069A">
            <w:pPr>
              <w:contextualSpacing/>
              <w:jc w:val="center"/>
              <w:rPr>
                <w:rFonts w:ascii="Times New Roman" w:hAnsi="Times New Roman" w:cs="Times New Roman"/>
                <w:sz w:val="24"/>
                <w:szCs w:val="24"/>
              </w:rPr>
            </w:pPr>
            <w:r w:rsidRPr="007154C3">
              <w:rPr>
                <w:rFonts w:ascii="Times New Roman" w:hAnsi="Times New Roman" w:cs="Times New Roman"/>
                <w:sz w:val="24"/>
                <w:szCs w:val="24"/>
              </w:rPr>
              <w:t>1</w:t>
            </w:r>
          </w:p>
        </w:tc>
      </w:tr>
      <w:tr w:rsidR="007154C3" w:rsidRPr="007F4271" w14:paraId="5CB42AB8" w14:textId="77777777" w:rsidTr="00F04DC8">
        <w:trPr>
          <w:trHeight w:val="330"/>
        </w:trPr>
        <w:tc>
          <w:tcPr>
            <w:tcW w:w="358" w:type="dxa"/>
            <w:tcBorders>
              <w:right w:val="nil"/>
            </w:tcBorders>
          </w:tcPr>
          <w:p w14:paraId="3EA4DFA4" w14:textId="77777777" w:rsidR="007154C3" w:rsidRPr="007F4271" w:rsidRDefault="007154C3" w:rsidP="007C069A">
            <w:pPr>
              <w:contextualSpacing/>
              <w:rPr>
                <w:rFonts w:ascii="Times New Roman" w:hAnsi="Times New Roman" w:cs="Times New Roman"/>
                <w:i/>
                <w:iCs/>
                <w:sz w:val="24"/>
                <w:szCs w:val="24"/>
                <w:highlight w:val="yellow"/>
              </w:rPr>
            </w:pPr>
          </w:p>
        </w:tc>
        <w:tc>
          <w:tcPr>
            <w:tcW w:w="7354" w:type="dxa"/>
            <w:gridSpan w:val="2"/>
            <w:tcBorders>
              <w:left w:val="nil"/>
            </w:tcBorders>
          </w:tcPr>
          <w:p w14:paraId="56245B49" w14:textId="4600F870" w:rsidR="007154C3" w:rsidRPr="007154C3" w:rsidRDefault="007154C3" w:rsidP="007154C3">
            <w:pPr>
              <w:contextualSpacing/>
              <w:rPr>
                <w:rFonts w:ascii="Times New Roman" w:hAnsi="Times New Roman" w:cs="Times New Roman"/>
                <w:i/>
                <w:iCs/>
                <w:sz w:val="24"/>
                <w:szCs w:val="24"/>
              </w:rPr>
            </w:pPr>
            <w:r w:rsidRPr="007154C3">
              <w:rPr>
                <w:rFonts w:ascii="Times New Roman" w:hAnsi="Times New Roman" w:cs="Times New Roman"/>
                <w:i/>
                <w:iCs/>
                <w:sz w:val="24"/>
                <w:szCs w:val="24"/>
              </w:rPr>
              <w:t xml:space="preserve">количество протоколов, </w:t>
            </w:r>
            <w:r>
              <w:rPr>
                <w:rFonts w:ascii="Times New Roman" w:hAnsi="Times New Roman" w:cs="Times New Roman"/>
                <w:i/>
                <w:iCs/>
                <w:sz w:val="24"/>
                <w:szCs w:val="24"/>
              </w:rPr>
              <w:t>которые на</w:t>
            </w:r>
            <w:r w:rsidR="00630105">
              <w:rPr>
                <w:rFonts w:ascii="Times New Roman" w:hAnsi="Times New Roman" w:cs="Times New Roman"/>
                <w:i/>
                <w:iCs/>
                <w:sz w:val="24"/>
                <w:szCs w:val="24"/>
              </w:rPr>
              <w:t xml:space="preserve">ходятся в судах (или иных надзорных органах) на рассмотрении </w:t>
            </w:r>
          </w:p>
        </w:tc>
        <w:tc>
          <w:tcPr>
            <w:tcW w:w="1859" w:type="dxa"/>
            <w:tcBorders>
              <w:right w:val="single" w:sz="4" w:space="0" w:color="auto"/>
            </w:tcBorders>
            <w:vAlign w:val="center"/>
          </w:tcPr>
          <w:p w14:paraId="4BCEEF03" w14:textId="2E47A972" w:rsidR="007154C3" w:rsidRPr="007154C3" w:rsidRDefault="00630105" w:rsidP="007C069A">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832777" w:rsidRPr="007F4271" w14:paraId="18758311" w14:textId="77777777" w:rsidTr="00F04DC8">
        <w:trPr>
          <w:trHeight w:val="810"/>
        </w:trPr>
        <w:tc>
          <w:tcPr>
            <w:tcW w:w="7712" w:type="dxa"/>
            <w:gridSpan w:val="3"/>
          </w:tcPr>
          <w:p w14:paraId="3A75E9DD" w14:textId="77777777" w:rsidR="00D37C63" w:rsidRPr="00630105" w:rsidRDefault="00D37C63" w:rsidP="007C069A">
            <w:pPr>
              <w:jc w:val="both"/>
              <w:rPr>
                <w:rFonts w:ascii="Times New Roman" w:hAnsi="Times New Roman" w:cs="Times New Roman"/>
                <w:sz w:val="28"/>
                <w:szCs w:val="28"/>
              </w:rPr>
            </w:pPr>
            <w:r w:rsidRPr="00630105">
              <w:rPr>
                <w:rFonts w:ascii="Times New Roman" w:hAnsi="Times New Roman" w:cs="Times New Roman"/>
                <w:sz w:val="24"/>
                <w:szCs w:val="24"/>
              </w:rPr>
              <w:t xml:space="preserve">Количество материалов по результатам контрольных мероприятий, направленных в Главное контрольное управление Московской области (ед.) </w:t>
            </w:r>
          </w:p>
        </w:tc>
        <w:tc>
          <w:tcPr>
            <w:tcW w:w="1859" w:type="dxa"/>
            <w:tcBorders>
              <w:right w:val="single" w:sz="4" w:space="0" w:color="auto"/>
            </w:tcBorders>
            <w:vAlign w:val="center"/>
          </w:tcPr>
          <w:p w14:paraId="58999EFF" w14:textId="12AC06CF" w:rsidR="00D37C63" w:rsidRPr="00630105" w:rsidRDefault="00630105" w:rsidP="007C069A">
            <w:pPr>
              <w:contextualSpacing/>
              <w:jc w:val="center"/>
              <w:rPr>
                <w:rFonts w:ascii="Times New Roman" w:hAnsi="Times New Roman" w:cs="Times New Roman"/>
                <w:sz w:val="24"/>
                <w:szCs w:val="24"/>
              </w:rPr>
            </w:pPr>
            <w:r w:rsidRPr="00630105">
              <w:rPr>
                <w:rFonts w:ascii="Times New Roman" w:hAnsi="Times New Roman" w:cs="Times New Roman"/>
                <w:sz w:val="24"/>
                <w:szCs w:val="24"/>
              </w:rPr>
              <w:t>20</w:t>
            </w:r>
          </w:p>
        </w:tc>
      </w:tr>
      <w:tr w:rsidR="00832777" w:rsidRPr="007F4271" w14:paraId="1DAA7E20" w14:textId="77777777" w:rsidTr="00F04DC8">
        <w:trPr>
          <w:trHeight w:val="810"/>
        </w:trPr>
        <w:tc>
          <w:tcPr>
            <w:tcW w:w="7712" w:type="dxa"/>
            <w:gridSpan w:val="3"/>
          </w:tcPr>
          <w:p w14:paraId="6F31E243" w14:textId="77777777" w:rsidR="00D37C63" w:rsidRPr="00630105" w:rsidRDefault="00D37C63" w:rsidP="007C069A">
            <w:pPr>
              <w:ind w:left="426"/>
              <w:contextualSpacing/>
              <w:rPr>
                <w:rFonts w:ascii="Times New Roman" w:hAnsi="Times New Roman" w:cs="Times New Roman"/>
                <w:sz w:val="24"/>
                <w:szCs w:val="24"/>
              </w:rPr>
            </w:pPr>
            <w:r w:rsidRPr="00630105">
              <w:rPr>
                <w:rFonts w:ascii="Times New Roman" w:hAnsi="Times New Roman" w:cs="Times New Roman"/>
                <w:i/>
                <w:iCs/>
                <w:sz w:val="24"/>
                <w:szCs w:val="24"/>
              </w:rPr>
              <w:t>количество протоколов об административных правонарушениях, составленных по итогам рассмотрения направленных материалов (ед.)</w:t>
            </w:r>
          </w:p>
        </w:tc>
        <w:tc>
          <w:tcPr>
            <w:tcW w:w="1859" w:type="dxa"/>
            <w:tcBorders>
              <w:right w:val="single" w:sz="4" w:space="0" w:color="auto"/>
            </w:tcBorders>
            <w:vAlign w:val="center"/>
          </w:tcPr>
          <w:p w14:paraId="67C2224B" w14:textId="6A1F6A65" w:rsidR="00D37C63" w:rsidRPr="00630105" w:rsidRDefault="00630105" w:rsidP="007C069A">
            <w:pPr>
              <w:contextualSpacing/>
              <w:jc w:val="center"/>
              <w:rPr>
                <w:rFonts w:ascii="Times New Roman" w:hAnsi="Times New Roman" w:cs="Times New Roman"/>
                <w:sz w:val="24"/>
                <w:szCs w:val="24"/>
              </w:rPr>
            </w:pPr>
            <w:r w:rsidRPr="00630105">
              <w:rPr>
                <w:rFonts w:ascii="Times New Roman" w:hAnsi="Times New Roman" w:cs="Times New Roman"/>
                <w:sz w:val="24"/>
                <w:szCs w:val="24"/>
              </w:rPr>
              <w:t>15</w:t>
            </w:r>
          </w:p>
        </w:tc>
      </w:tr>
      <w:tr w:rsidR="00832777" w:rsidRPr="007F4271" w14:paraId="0DDB2451" w14:textId="77777777" w:rsidTr="00F04DC8">
        <w:trPr>
          <w:trHeight w:val="281"/>
        </w:trPr>
        <w:tc>
          <w:tcPr>
            <w:tcW w:w="7712" w:type="dxa"/>
            <w:gridSpan w:val="3"/>
          </w:tcPr>
          <w:p w14:paraId="30B5542A" w14:textId="77777777" w:rsidR="00D37C63" w:rsidRPr="00630105" w:rsidRDefault="00D37C63" w:rsidP="007C069A">
            <w:pPr>
              <w:ind w:left="851"/>
              <w:contextualSpacing/>
              <w:rPr>
                <w:rFonts w:ascii="Times New Roman" w:hAnsi="Times New Roman" w:cs="Times New Roman"/>
                <w:sz w:val="24"/>
                <w:szCs w:val="24"/>
              </w:rPr>
            </w:pPr>
            <w:r w:rsidRPr="00630105">
              <w:rPr>
                <w:rFonts w:ascii="Times New Roman" w:hAnsi="Times New Roman" w:cs="Times New Roman"/>
                <w:i/>
                <w:iCs/>
                <w:sz w:val="24"/>
                <w:szCs w:val="24"/>
              </w:rPr>
              <w:t>сумма наложенных штрафов (тыс. руб.)</w:t>
            </w:r>
          </w:p>
        </w:tc>
        <w:tc>
          <w:tcPr>
            <w:tcW w:w="1859" w:type="dxa"/>
            <w:tcBorders>
              <w:right w:val="single" w:sz="4" w:space="0" w:color="auto"/>
            </w:tcBorders>
            <w:vAlign w:val="center"/>
          </w:tcPr>
          <w:p w14:paraId="376A8E20" w14:textId="5DC6EC41" w:rsidR="00D37C63" w:rsidRPr="00630105" w:rsidRDefault="00630105" w:rsidP="007C069A">
            <w:pPr>
              <w:contextualSpacing/>
              <w:jc w:val="center"/>
              <w:rPr>
                <w:rFonts w:ascii="Times New Roman" w:hAnsi="Times New Roman" w:cs="Times New Roman"/>
                <w:sz w:val="24"/>
                <w:szCs w:val="24"/>
              </w:rPr>
            </w:pPr>
            <w:r w:rsidRPr="00630105">
              <w:rPr>
                <w:rFonts w:ascii="Times New Roman" w:hAnsi="Times New Roman" w:cs="Times New Roman"/>
                <w:sz w:val="24"/>
                <w:szCs w:val="24"/>
              </w:rPr>
              <w:t>40</w:t>
            </w:r>
            <w:r w:rsidR="00D37C63" w:rsidRPr="00630105">
              <w:rPr>
                <w:rFonts w:ascii="Times New Roman" w:hAnsi="Times New Roman" w:cs="Times New Roman"/>
                <w:sz w:val="24"/>
                <w:szCs w:val="24"/>
              </w:rPr>
              <w:t>,00</w:t>
            </w:r>
          </w:p>
        </w:tc>
      </w:tr>
      <w:tr w:rsidR="00832777" w:rsidRPr="007F4271" w14:paraId="7DE28E44" w14:textId="77777777" w:rsidTr="00F04DC8">
        <w:trPr>
          <w:trHeight w:val="810"/>
        </w:trPr>
        <w:tc>
          <w:tcPr>
            <w:tcW w:w="7712" w:type="dxa"/>
            <w:gridSpan w:val="3"/>
            <w:hideMark/>
          </w:tcPr>
          <w:p w14:paraId="2B0CDDDE" w14:textId="77777777" w:rsidR="00D37C63" w:rsidRPr="000A7508" w:rsidRDefault="00D37C63" w:rsidP="00181F4D">
            <w:pPr>
              <w:contextualSpacing/>
              <w:rPr>
                <w:rFonts w:ascii="Times New Roman" w:hAnsi="Times New Roman" w:cs="Times New Roman"/>
                <w:sz w:val="24"/>
                <w:szCs w:val="24"/>
              </w:rPr>
            </w:pPr>
            <w:r w:rsidRPr="000A7508">
              <w:rPr>
                <w:rFonts w:ascii="Times New Roman" w:hAnsi="Times New Roman" w:cs="Times New Roman"/>
                <w:sz w:val="24"/>
                <w:szCs w:val="24"/>
              </w:rPr>
              <w:t>Количество должностных лиц, привлеченных к дисциплинарной ответственности по результатам контрольных и э</w:t>
            </w:r>
            <w:r w:rsidR="0027627F" w:rsidRPr="000A7508">
              <w:rPr>
                <w:rFonts w:ascii="Times New Roman" w:hAnsi="Times New Roman" w:cs="Times New Roman"/>
                <w:sz w:val="24"/>
                <w:szCs w:val="24"/>
              </w:rPr>
              <w:t>ксп</w:t>
            </w:r>
            <w:r w:rsidRPr="000A7508">
              <w:rPr>
                <w:rFonts w:ascii="Times New Roman" w:hAnsi="Times New Roman" w:cs="Times New Roman"/>
                <w:sz w:val="24"/>
                <w:szCs w:val="24"/>
              </w:rPr>
              <w:t>ертно-аналитических мероприятий, всего (человек)</w:t>
            </w:r>
          </w:p>
        </w:tc>
        <w:tc>
          <w:tcPr>
            <w:tcW w:w="1859" w:type="dxa"/>
            <w:tcBorders>
              <w:right w:val="single" w:sz="4" w:space="0" w:color="auto"/>
            </w:tcBorders>
            <w:vAlign w:val="center"/>
            <w:hideMark/>
          </w:tcPr>
          <w:p w14:paraId="27A84818" w14:textId="0F2B1F53" w:rsidR="00D37C63" w:rsidRPr="000A7508" w:rsidRDefault="00630105" w:rsidP="007C069A">
            <w:pPr>
              <w:contextualSpacing/>
              <w:jc w:val="center"/>
              <w:rPr>
                <w:rFonts w:ascii="Times New Roman" w:hAnsi="Times New Roman" w:cs="Times New Roman"/>
                <w:sz w:val="24"/>
                <w:szCs w:val="24"/>
              </w:rPr>
            </w:pPr>
            <w:r w:rsidRPr="000A7508">
              <w:rPr>
                <w:rFonts w:ascii="Times New Roman" w:hAnsi="Times New Roman" w:cs="Times New Roman"/>
                <w:sz w:val="24"/>
                <w:szCs w:val="24"/>
              </w:rPr>
              <w:t>79</w:t>
            </w:r>
          </w:p>
        </w:tc>
      </w:tr>
      <w:tr w:rsidR="00832777" w:rsidRPr="000A7508" w14:paraId="4F5956F5" w14:textId="77777777" w:rsidTr="00F04DC8">
        <w:trPr>
          <w:trHeight w:val="660"/>
        </w:trPr>
        <w:tc>
          <w:tcPr>
            <w:tcW w:w="7712" w:type="dxa"/>
            <w:gridSpan w:val="3"/>
            <w:hideMark/>
          </w:tcPr>
          <w:p w14:paraId="7778C6D4" w14:textId="77777777" w:rsidR="00D37C63" w:rsidRPr="000A7508" w:rsidRDefault="00D37C63" w:rsidP="00181F4D">
            <w:pPr>
              <w:contextualSpacing/>
              <w:rPr>
                <w:rFonts w:ascii="Times New Roman" w:hAnsi="Times New Roman" w:cs="Times New Roman"/>
                <w:sz w:val="24"/>
                <w:szCs w:val="24"/>
              </w:rPr>
            </w:pPr>
            <w:r w:rsidRPr="000A7508">
              <w:rPr>
                <w:rFonts w:ascii="Times New Roman" w:hAnsi="Times New Roman" w:cs="Times New Roman"/>
                <w:sz w:val="24"/>
                <w:szCs w:val="24"/>
              </w:rPr>
              <w:t xml:space="preserve">Устранено нарушений, недостатков, а также выполнено предложений по </w:t>
            </w:r>
            <w:r w:rsidR="0013650D" w:rsidRPr="000A7508">
              <w:rPr>
                <w:rFonts w:ascii="Times New Roman" w:hAnsi="Times New Roman" w:cs="Times New Roman"/>
                <w:sz w:val="24"/>
                <w:szCs w:val="24"/>
              </w:rPr>
              <w:t>результатам контрольных</w:t>
            </w:r>
            <w:r w:rsidRPr="000A7508">
              <w:rPr>
                <w:rFonts w:ascii="Times New Roman" w:hAnsi="Times New Roman" w:cs="Times New Roman"/>
                <w:sz w:val="24"/>
                <w:szCs w:val="24"/>
              </w:rPr>
              <w:t xml:space="preserve"> </w:t>
            </w:r>
            <w:r w:rsidR="0013650D" w:rsidRPr="000A7508">
              <w:rPr>
                <w:rFonts w:ascii="Times New Roman" w:hAnsi="Times New Roman" w:cs="Times New Roman"/>
                <w:sz w:val="24"/>
                <w:szCs w:val="24"/>
              </w:rPr>
              <w:t>и э</w:t>
            </w:r>
            <w:r w:rsidR="0027627F" w:rsidRPr="000A7508">
              <w:rPr>
                <w:rFonts w:ascii="Times New Roman" w:hAnsi="Times New Roman" w:cs="Times New Roman"/>
                <w:sz w:val="24"/>
                <w:szCs w:val="24"/>
              </w:rPr>
              <w:t>ксп</w:t>
            </w:r>
            <w:r w:rsidR="0013650D" w:rsidRPr="000A7508">
              <w:rPr>
                <w:rFonts w:ascii="Times New Roman" w:hAnsi="Times New Roman" w:cs="Times New Roman"/>
                <w:sz w:val="24"/>
                <w:szCs w:val="24"/>
              </w:rPr>
              <w:t>ертно-аналитических мероприятий</w:t>
            </w:r>
            <w:r w:rsidRPr="000A7508">
              <w:rPr>
                <w:rFonts w:ascii="Times New Roman" w:hAnsi="Times New Roman" w:cs="Times New Roman"/>
                <w:sz w:val="24"/>
                <w:szCs w:val="24"/>
              </w:rPr>
              <w:t xml:space="preserve"> (тыс. руб.), в том числе:</w:t>
            </w:r>
          </w:p>
        </w:tc>
        <w:tc>
          <w:tcPr>
            <w:tcW w:w="1859" w:type="dxa"/>
            <w:tcBorders>
              <w:right w:val="single" w:sz="4" w:space="0" w:color="auto"/>
            </w:tcBorders>
            <w:vAlign w:val="center"/>
            <w:hideMark/>
          </w:tcPr>
          <w:p w14:paraId="6F70A43B" w14:textId="062BA2E6" w:rsidR="00D37C63" w:rsidRPr="000A7508" w:rsidRDefault="000A7508" w:rsidP="001E541E">
            <w:pPr>
              <w:contextualSpacing/>
              <w:jc w:val="center"/>
              <w:rPr>
                <w:rFonts w:ascii="Times New Roman" w:hAnsi="Times New Roman" w:cs="Times New Roman"/>
                <w:sz w:val="24"/>
                <w:szCs w:val="24"/>
              </w:rPr>
            </w:pPr>
            <w:r w:rsidRPr="000A7508">
              <w:rPr>
                <w:rFonts w:ascii="Times New Roman" w:hAnsi="Times New Roman" w:cs="Times New Roman"/>
                <w:sz w:val="24"/>
                <w:szCs w:val="24"/>
              </w:rPr>
              <w:t>11</w:t>
            </w:r>
            <w:r w:rsidR="001E541E">
              <w:rPr>
                <w:rFonts w:ascii="Times New Roman" w:hAnsi="Times New Roman" w:cs="Times New Roman"/>
                <w:sz w:val="24"/>
                <w:szCs w:val="24"/>
              </w:rPr>
              <w:t> </w:t>
            </w:r>
            <w:r w:rsidRPr="000A7508">
              <w:rPr>
                <w:rFonts w:ascii="Times New Roman" w:hAnsi="Times New Roman" w:cs="Times New Roman"/>
                <w:sz w:val="24"/>
                <w:szCs w:val="24"/>
              </w:rPr>
              <w:t>121</w:t>
            </w:r>
            <w:r w:rsidR="001E541E">
              <w:rPr>
                <w:rFonts w:ascii="Times New Roman" w:hAnsi="Times New Roman" w:cs="Times New Roman"/>
                <w:sz w:val="24"/>
                <w:szCs w:val="24"/>
              </w:rPr>
              <w:t>,</w:t>
            </w:r>
            <w:r w:rsidRPr="000A7508">
              <w:rPr>
                <w:rFonts w:ascii="Times New Roman" w:hAnsi="Times New Roman" w:cs="Times New Roman"/>
                <w:sz w:val="24"/>
                <w:szCs w:val="24"/>
              </w:rPr>
              <w:t> 65</w:t>
            </w:r>
          </w:p>
        </w:tc>
      </w:tr>
      <w:tr w:rsidR="00832777" w:rsidRPr="000A7508" w14:paraId="4E67E222" w14:textId="77777777" w:rsidTr="00F04DC8">
        <w:trPr>
          <w:trHeight w:val="294"/>
        </w:trPr>
        <w:tc>
          <w:tcPr>
            <w:tcW w:w="358" w:type="dxa"/>
            <w:tcBorders>
              <w:right w:val="nil"/>
            </w:tcBorders>
            <w:hideMark/>
          </w:tcPr>
          <w:p w14:paraId="3169C1A8" w14:textId="77777777" w:rsidR="00D37C63" w:rsidRPr="000A7508" w:rsidRDefault="00D37C63" w:rsidP="007C069A">
            <w:pPr>
              <w:contextualSpacing/>
              <w:rPr>
                <w:rFonts w:ascii="Times New Roman" w:hAnsi="Times New Roman" w:cs="Times New Roman"/>
                <w:sz w:val="24"/>
                <w:szCs w:val="24"/>
              </w:rPr>
            </w:pPr>
            <w:r w:rsidRPr="000A7508">
              <w:rPr>
                <w:rFonts w:ascii="Times New Roman" w:hAnsi="Times New Roman" w:cs="Times New Roman"/>
                <w:sz w:val="24"/>
                <w:szCs w:val="24"/>
              </w:rPr>
              <w:t> </w:t>
            </w:r>
          </w:p>
        </w:tc>
        <w:tc>
          <w:tcPr>
            <w:tcW w:w="7354" w:type="dxa"/>
            <w:gridSpan w:val="2"/>
            <w:tcBorders>
              <w:left w:val="nil"/>
            </w:tcBorders>
            <w:hideMark/>
          </w:tcPr>
          <w:p w14:paraId="41371CE7" w14:textId="77777777" w:rsidR="00D37C63" w:rsidRPr="000A7508" w:rsidRDefault="00D37C63" w:rsidP="007C069A">
            <w:pPr>
              <w:contextualSpacing/>
              <w:rPr>
                <w:rFonts w:ascii="Times New Roman" w:hAnsi="Times New Roman" w:cs="Times New Roman"/>
                <w:i/>
                <w:iCs/>
                <w:sz w:val="24"/>
                <w:szCs w:val="24"/>
              </w:rPr>
            </w:pPr>
            <w:r w:rsidRPr="000A7508">
              <w:rPr>
                <w:rFonts w:ascii="Times New Roman" w:hAnsi="Times New Roman" w:cs="Times New Roman"/>
                <w:i/>
                <w:iCs/>
                <w:sz w:val="24"/>
                <w:szCs w:val="24"/>
              </w:rPr>
              <w:t xml:space="preserve">возмещено денежными средствами в бюджет </w:t>
            </w:r>
          </w:p>
        </w:tc>
        <w:tc>
          <w:tcPr>
            <w:tcW w:w="1859" w:type="dxa"/>
            <w:tcBorders>
              <w:right w:val="single" w:sz="4" w:space="0" w:color="auto"/>
            </w:tcBorders>
            <w:vAlign w:val="center"/>
            <w:hideMark/>
          </w:tcPr>
          <w:p w14:paraId="7A5C9FB5" w14:textId="1EE20763" w:rsidR="00D37C63" w:rsidRPr="000A7508" w:rsidRDefault="000A7508" w:rsidP="00D84D6C">
            <w:pPr>
              <w:contextualSpacing/>
              <w:jc w:val="center"/>
              <w:rPr>
                <w:rFonts w:ascii="Times New Roman" w:hAnsi="Times New Roman" w:cs="Times New Roman"/>
                <w:sz w:val="24"/>
                <w:szCs w:val="24"/>
              </w:rPr>
            </w:pPr>
            <w:r w:rsidRPr="000A7508">
              <w:rPr>
                <w:rFonts w:ascii="Times New Roman" w:hAnsi="Times New Roman" w:cs="Times New Roman"/>
                <w:sz w:val="24"/>
                <w:szCs w:val="24"/>
              </w:rPr>
              <w:t>2 737,39</w:t>
            </w:r>
          </w:p>
        </w:tc>
      </w:tr>
    </w:tbl>
    <w:p w14:paraId="025B041A" w14:textId="77777777" w:rsidR="00087157" w:rsidRPr="000A7508" w:rsidRDefault="00087157" w:rsidP="00087157">
      <w:pPr>
        <w:spacing w:after="0" w:line="240" w:lineRule="auto"/>
        <w:contextualSpacing/>
        <w:rPr>
          <w:rFonts w:ascii="Times New Roman" w:hAnsi="Times New Roman" w:cs="Times New Roman"/>
          <w:sz w:val="24"/>
          <w:szCs w:val="24"/>
        </w:rPr>
      </w:pPr>
    </w:p>
    <w:p w14:paraId="78B91370" w14:textId="77777777" w:rsidR="00087157" w:rsidRPr="000A7508" w:rsidRDefault="00087157" w:rsidP="00396B8B">
      <w:pPr>
        <w:spacing w:after="0" w:line="240" w:lineRule="auto"/>
        <w:contextualSpacing/>
        <w:rPr>
          <w:rFonts w:ascii="Times New Roman" w:hAnsi="Times New Roman" w:cs="Times New Roman"/>
          <w:sz w:val="28"/>
          <w:szCs w:val="28"/>
        </w:rPr>
      </w:pPr>
    </w:p>
    <w:p w14:paraId="6F2BA028" w14:textId="77777777" w:rsidR="002D00DF" w:rsidRPr="000A7508" w:rsidRDefault="002D00DF" w:rsidP="00396B8B">
      <w:pPr>
        <w:spacing w:after="0" w:line="240" w:lineRule="auto"/>
        <w:contextualSpacing/>
        <w:rPr>
          <w:rFonts w:ascii="Times New Roman" w:hAnsi="Times New Roman" w:cs="Times New Roman"/>
          <w:sz w:val="28"/>
          <w:szCs w:val="28"/>
        </w:rPr>
      </w:pPr>
    </w:p>
    <w:p w14:paraId="77AC01A9" w14:textId="77777777" w:rsidR="00A5582F" w:rsidRPr="000A7508" w:rsidRDefault="00A5582F" w:rsidP="00A5582F">
      <w:pPr>
        <w:rPr>
          <w:rFonts w:ascii="Times New Roman" w:eastAsia="Times New Roman" w:hAnsi="Times New Roman" w:cs="Times New Roman"/>
          <w:sz w:val="16"/>
          <w:szCs w:val="16"/>
          <w:lang w:eastAsia="ru-RU"/>
        </w:rPr>
      </w:pPr>
      <w:r w:rsidRPr="000A7508">
        <w:rPr>
          <w:rFonts w:ascii="Times New Roman" w:eastAsia="Times New Roman" w:hAnsi="Times New Roman" w:cs="Times New Roman"/>
          <w:sz w:val="16"/>
          <w:szCs w:val="16"/>
          <w:lang w:eastAsia="ru-RU"/>
        </w:rPr>
        <w:br w:type="page"/>
      </w:r>
    </w:p>
    <w:p w14:paraId="1CC89639" w14:textId="77777777" w:rsidR="002D00DF" w:rsidRPr="00AC3EC0" w:rsidRDefault="002D00DF" w:rsidP="002D00DF">
      <w:pPr>
        <w:pStyle w:val="2"/>
        <w:ind w:left="720"/>
        <w:jc w:val="right"/>
        <w:rPr>
          <w:rFonts w:ascii="Times New Roman" w:hAnsi="Times New Roman" w:cs="Times New Roman"/>
          <w:color w:val="auto"/>
          <w:sz w:val="24"/>
          <w:szCs w:val="28"/>
        </w:rPr>
      </w:pPr>
      <w:bookmarkStart w:id="14" w:name="_Toc163489975"/>
      <w:r w:rsidRPr="00AC3EC0">
        <w:rPr>
          <w:rFonts w:ascii="Times New Roman" w:hAnsi="Times New Roman" w:cs="Times New Roman"/>
          <w:color w:val="auto"/>
          <w:sz w:val="24"/>
          <w:szCs w:val="28"/>
        </w:rPr>
        <w:t>Приложение № 2</w:t>
      </w:r>
      <w:bookmarkEnd w:id="14"/>
    </w:p>
    <w:p w14:paraId="5637DCDA" w14:textId="77777777" w:rsidR="00300DDC" w:rsidRPr="00AC3EC0" w:rsidRDefault="00300DDC" w:rsidP="00300DDC">
      <w:pPr>
        <w:spacing w:after="0" w:line="240" w:lineRule="auto"/>
        <w:contextualSpacing/>
        <w:jc w:val="center"/>
        <w:rPr>
          <w:rFonts w:ascii="Times New Roman" w:hAnsi="Times New Roman" w:cs="Times New Roman"/>
          <w:b/>
          <w:sz w:val="18"/>
          <w:szCs w:val="20"/>
        </w:rPr>
      </w:pPr>
    </w:p>
    <w:p w14:paraId="3820705C" w14:textId="2D553E5D" w:rsidR="00300DDC" w:rsidRPr="00AC3EC0" w:rsidRDefault="00300DDC" w:rsidP="00300DDC">
      <w:pPr>
        <w:spacing w:after="0" w:line="240" w:lineRule="auto"/>
        <w:contextualSpacing/>
        <w:jc w:val="center"/>
        <w:rPr>
          <w:rFonts w:ascii="Times New Roman" w:hAnsi="Times New Roman" w:cs="Times New Roman"/>
          <w:b/>
          <w:sz w:val="24"/>
          <w:szCs w:val="28"/>
        </w:rPr>
      </w:pPr>
      <w:r w:rsidRPr="00AC3EC0">
        <w:rPr>
          <w:rFonts w:ascii="Times New Roman" w:hAnsi="Times New Roman" w:cs="Times New Roman"/>
          <w:b/>
          <w:sz w:val="24"/>
          <w:szCs w:val="28"/>
        </w:rPr>
        <w:t xml:space="preserve">Сведения о </w:t>
      </w:r>
      <w:r w:rsidR="000A7508" w:rsidRPr="00AC3EC0">
        <w:rPr>
          <w:rFonts w:ascii="Times New Roman" w:hAnsi="Times New Roman" w:cs="Times New Roman"/>
          <w:b/>
          <w:sz w:val="24"/>
          <w:szCs w:val="28"/>
        </w:rPr>
        <w:t>выявленных в 2023</w:t>
      </w:r>
      <w:r w:rsidR="00095EFA" w:rsidRPr="00AC3EC0">
        <w:rPr>
          <w:rFonts w:ascii="Times New Roman" w:hAnsi="Times New Roman" w:cs="Times New Roman"/>
          <w:b/>
          <w:sz w:val="24"/>
          <w:szCs w:val="28"/>
        </w:rPr>
        <w:t xml:space="preserve"> году </w:t>
      </w:r>
      <w:r w:rsidRPr="00AC3EC0">
        <w:rPr>
          <w:rFonts w:ascii="Times New Roman" w:hAnsi="Times New Roman" w:cs="Times New Roman"/>
          <w:b/>
          <w:sz w:val="24"/>
          <w:szCs w:val="28"/>
        </w:rPr>
        <w:t xml:space="preserve">нарушениях по результатам </w:t>
      </w:r>
    </w:p>
    <w:p w14:paraId="4F83591B" w14:textId="77777777" w:rsidR="00752F0A" w:rsidRPr="00AC3EC0" w:rsidRDefault="00300DDC" w:rsidP="00300DDC">
      <w:pPr>
        <w:spacing w:after="0" w:line="240" w:lineRule="auto"/>
        <w:contextualSpacing/>
        <w:jc w:val="center"/>
        <w:rPr>
          <w:rFonts w:ascii="Times New Roman" w:hAnsi="Times New Roman" w:cs="Times New Roman"/>
          <w:b/>
          <w:sz w:val="24"/>
          <w:szCs w:val="28"/>
        </w:rPr>
      </w:pPr>
      <w:r w:rsidRPr="00AC3EC0">
        <w:rPr>
          <w:rFonts w:ascii="Times New Roman" w:hAnsi="Times New Roman" w:cs="Times New Roman"/>
          <w:b/>
          <w:sz w:val="24"/>
          <w:szCs w:val="28"/>
        </w:rPr>
        <w:t>контрольных и э</w:t>
      </w:r>
      <w:r w:rsidR="0027627F" w:rsidRPr="00AC3EC0">
        <w:rPr>
          <w:rFonts w:ascii="Times New Roman" w:hAnsi="Times New Roman" w:cs="Times New Roman"/>
          <w:b/>
          <w:sz w:val="24"/>
          <w:szCs w:val="28"/>
        </w:rPr>
        <w:t>ксп</w:t>
      </w:r>
      <w:r w:rsidRPr="00AC3EC0">
        <w:rPr>
          <w:rFonts w:ascii="Times New Roman" w:hAnsi="Times New Roman" w:cs="Times New Roman"/>
          <w:b/>
          <w:sz w:val="24"/>
          <w:szCs w:val="28"/>
        </w:rPr>
        <w:t>ертно-аналитических мероприятий</w:t>
      </w:r>
    </w:p>
    <w:p w14:paraId="7CFE38EC" w14:textId="77777777" w:rsidR="00300DDC" w:rsidRPr="000A7508" w:rsidRDefault="00300DDC" w:rsidP="00300DDC">
      <w:pPr>
        <w:spacing w:after="0" w:line="240" w:lineRule="auto"/>
        <w:contextualSpacing/>
        <w:jc w:val="center"/>
        <w:rPr>
          <w:rFonts w:ascii="Times New Roman" w:hAnsi="Times New Roman" w:cs="Times New Roman"/>
          <w:b/>
          <w:sz w:val="20"/>
          <w:szCs w:val="20"/>
        </w:rPr>
      </w:pPr>
    </w:p>
    <w:tbl>
      <w:tblPr>
        <w:tblStyle w:val="af0"/>
        <w:tblW w:w="0" w:type="auto"/>
        <w:tblLook w:val="04A0" w:firstRow="1" w:lastRow="0" w:firstColumn="1" w:lastColumn="0" w:noHBand="0" w:noVBand="1"/>
      </w:tblPr>
      <w:tblGrid>
        <w:gridCol w:w="1242"/>
        <w:gridCol w:w="4962"/>
        <w:gridCol w:w="1528"/>
        <w:gridCol w:w="1839"/>
      </w:tblGrid>
      <w:tr w:rsidR="003D34B9" w:rsidRPr="007F4271" w14:paraId="4CBA760A" w14:textId="77777777" w:rsidTr="00CA4426">
        <w:tc>
          <w:tcPr>
            <w:tcW w:w="6204" w:type="dxa"/>
            <w:gridSpan w:val="2"/>
          </w:tcPr>
          <w:p w14:paraId="3FDAA6F4" w14:textId="77777777" w:rsidR="00300DDC" w:rsidRPr="000A7508" w:rsidRDefault="00300DDC"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Код нарушения и наименование</w:t>
            </w:r>
          </w:p>
          <w:p w14:paraId="4243A3CD" w14:textId="77777777" w:rsidR="00300DDC" w:rsidRPr="000A7508" w:rsidRDefault="00300DDC"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нарушения  по Классификатору</w:t>
            </w:r>
          </w:p>
        </w:tc>
        <w:tc>
          <w:tcPr>
            <w:tcW w:w="1528" w:type="dxa"/>
          </w:tcPr>
          <w:p w14:paraId="37EFBC0D" w14:textId="77777777" w:rsidR="00300DDC" w:rsidRPr="000A7508" w:rsidRDefault="00300DDC"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Количество нарушений (ед.)</w:t>
            </w:r>
          </w:p>
        </w:tc>
        <w:tc>
          <w:tcPr>
            <w:tcW w:w="1839" w:type="dxa"/>
          </w:tcPr>
          <w:p w14:paraId="030E0AA1" w14:textId="77777777" w:rsidR="00300DDC" w:rsidRPr="000A7508" w:rsidRDefault="00300DDC"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Сумма нарушений (тыс. рублей)</w:t>
            </w:r>
          </w:p>
        </w:tc>
      </w:tr>
      <w:tr w:rsidR="003D34B9" w:rsidRPr="007F4271" w14:paraId="7176D227" w14:textId="77777777" w:rsidTr="00D5729C">
        <w:trPr>
          <w:trHeight w:val="381"/>
        </w:trPr>
        <w:tc>
          <w:tcPr>
            <w:tcW w:w="6204" w:type="dxa"/>
            <w:gridSpan w:val="2"/>
            <w:vAlign w:val="center"/>
          </w:tcPr>
          <w:p w14:paraId="284F3647" w14:textId="77777777" w:rsidR="00300DDC" w:rsidRPr="00765A6D" w:rsidRDefault="00300DDC" w:rsidP="00CA4426">
            <w:pPr>
              <w:contextualSpacing/>
              <w:jc w:val="right"/>
              <w:rPr>
                <w:rFonts w:ascii="Times New Roman" w:hAnsi="Times New Roman" w:cs="Times New Roman"/>
                <w:b/>
                <w:bCs/>
                <w:sz w:val="24"/>
                <w:szCs w:val="24"/>
              </w:rPr>
            </w:pPr>
            <w:r w:rsidRPr="00765A6D">
              <w:rPr>
                <w:rFonts w:ascii="Times New Roman" w:hAnsi="Times New Roman" w:cs="Times New Roman"/>
                <w:b/>
                <w:bCs/>
                <w:sz w:val="24"/>
                <w:szCs w:val="24"/>
              </w:rPr>
              <w:t>ВСЕГО:</w:t>
            </w:r>
          </w:p>
        </w:tc>
        <w:tc>
          <w:tcPr>
            <w:tcW w:w="1528" w:type="dxa"/>
            <w:vAlign w:val="center"/>
          </w:tcPr>
          <w:p w14:paraId="01E207B5" w14:textId="25FDB3EB" w:rsidR="00300DDC" w:rsidRPr="00765A6D" w:rsidRDefault="006C7FA8" w:rsidP="00CA4426">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288</w:t>
            </w:r>
          </w:p>
        </w:tc>
        <w:tc>
          <w:tcPr>
            <w:tcW w:w="1839" w:type="dxa"/>
            <w:vAlign w:val="center"/>
          </w:tcPr>
          <w:p w14:paraId="574E49EC" w14:textId="4595E684" w:rsidR="00300DDC" w:rsidRPr="00765A6D" w:rsidRDefault="006C7FA8" w:rsidP="001E541E">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11</w:t>
            </w:r>
            <w:r w:rsidR="001E541E">
              <w:rPr>
                <w:rFonts w:ascii="Times New Roman" w:hAnsi="Times New Roman" w:cs="Times New Roman"/>
                <w:b/>
                <w:bCs/>
                <w:sz w:val="24"/>
                <w:szCs w:val="24"/>
              </w:rPr>
              <w:t> </w:t>
            </w:r>
            <w:r w:rsidRPr="00765A6D">
              <w:rPr>
                <w:rFonts w:ascii="Times New Roman" w:hAnsi="Times New Roman" w:cs="Times New Roman"/>
                <w:b/>
                <w:bCs/>
                <w:sz w:val="24"/>
                <w:szCs w:val="24"/>
              </w:rPr>
              <w:t>970</w:t>
            </w:r>
            <w:r w:rsidR="001E541E">
              <w:rPr>
                <w:rFonts w:ascii="Times New Roman" w:hAnsi="Times New Roman" w:cs="Times New Roman"/>
                <w:b/>
                <w:bCs/>
                <w:sz w:val="24"/>
                <w:szCs w:val="24"/>
              </w:rPr>
              <w:t>,</w:t>
            </w:r>
            <w:r w:rsidR="0044257E" w:rsidRPr="00765A6D">
              <w:rPr>
                <w:rFonts w:ascii="Times New Roman" w:hAnsi="Times New Roman" w:cs="Times New Roman"/>
                <w:b/>
                <w:bCs/>
                <w:sz w:val="24"/>
                <w:szCs w:val="24"/>
              </w:rPr>
              <w:t> </w:t>
            </w:r>
            <w:r w:rsidRPr="00765A6D">
              <w:rPr>
                <w:rFonts w:ascii="Times New Roman" w:hAnsi="Times New Roman" w:cs="Times New Roman"/>
                <w:b/>
                <w:bCs/>
                <w:sz w:val="24"/>
                <w:szCs w:val="24"/>
              </w:rPr>
              <w:t>62</w:t>
            </w:r>
          </w:p>
        </w:tc>
      </w:tr>
      <w:tr w:rsidR="00055347" w:rsidRPr="007F4271" w14:paraId="712EC286" w14:textId="77777777" w:rsidTr="00635DD4">
        <w:tc>
          <w:tcPr>
            <w:tcW w:w="1242" w:type="dxa"/>
          </w:tcPr>
          <w:p w14:paraId="766916D4" w14:textId="77777777" w:rsidR="00300DDC" w:rsidRPr="000A7508" w:rsidRDefault="00300DDC"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1</w:t>
            </w:r>
          </w:p>
        </w:tc>
        <w:tc>
          <w:tcPr>
            <w:tcW w:w="4962" w:type="dxa"/>
          </w:tcPr>
          <w:p w14:paraId="389DBC2D" w14:textId="77777777" w:rsidR="00300DDC" w:rsidRPr="000A7508" w:rsidRDefault="00300DDC" w:rsidP="00CA4426">
            <w:pPr>
              <w:contextualSpacing/>
              <w:rPr>
                <w:rFonts w:ascii="Times New Roman" w:hAnsi="Times New Roman" w:cs="Times New Roman"/>
                <w:b/>
                <w:bCs/>
                <w:sz w:val="24"/>
                <w:szCs w:val="24"/>
              </w:rPr>
            </w:pPr>
            <w:r w:rsidRPr="000A7508">
              <w:rPr>
                <w:rFonts w:ascii="Times New Roman" w:hAnsi="Times New Roman" w:cs="Times New Roman"/>
                <w:b/>
                <w:bCs/>
                <w:sz w:val="24"/>
                <w:szCs w:val="24"/>
              </w:rPr>
              <w:t>Нарушения при формировании и исполнении бюджетов</w:t>
            </w:r>
          </w:p>
        </w:tc>
        <w:tc>
          <w:tcPr>
            <w:tcW w:w="1528" w:type="dxa"/>
          </w:tcPr>
          <w:p w14:paraId="1648D940" w14:textId="551656CD" w:rsidR="00300DDC" w:rsidRPr="000A7508" w:rsidRDefault="000A7508"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61</w:t>
            </w:r>
          </w:p>
        </w:tc>
        <w:tc>
          <w:tcPr>
            <w:tcW w:w="1839" w:type="dxa"/>
          </w:tcPr>
          <w:p w14:paraId="03C329FF" w14:textId="2CEBE641" w:rsidR="00300DDC" w:rsidRPr="000A7508" w:rsidRDefault="000A7508" w:rsidP="00CA4426">
            <w:pPr>
              <w:contextualSpacing/>
              <w:jc w:val="center"/>
              <w:rPr>
                <w:rFonts w:ascii="Times New Roman" w:hAnsi="Times New Roman" w:cs="Times New Roman"/>
                <w:b/>
                <w:bCs/>
                <w:sz w:val="24"/>
                <w:szCs w:val="24"/>
              </w:rPr>
            </w:pPr>
            <w:r w:rsidRPr="000A7508">
              <w:rPr>
                <w:rFonts w:ascii="Times New Roman" w:hAnsi="Times New Roman" w:cs="Times New Roman"/>
                <w:b/>
                <w:bCs/>
                <w:sz w:val="24"/>
                <w:szCs w:val="24"/>
              </w:rPr>
              <w:t>2 957,38</w:t>
            </w:r>
          </w:p>
        </w:tc>
      </w:tr>
      <w:tr w:rsidR="00055347" w:rsidRPr="007F4271" w14:paraId="2C0376B8" w14:textId="77777777" w:rsidTr="00635DD4">
        <w:tc>
          <w:tcPr>
            <w:tcW w:w="1242" w:type="dxa"/>
          </w:tcPr>
          <w:p w14:paraId="29E972EF" w14:textId="436B4D26" w:rsidR="00300DDC" w:rsidRPr="00FE2E7F" w:rsidRDefault="00FE2E7F" w:rsidP="00CA4426">
            <w:pPr>
              <w:contextualSpacing/>
              <w:jc w:val="center"/>
              <w:rPr>
                <w:rFonts w:ascii="Times New Roman" w:hAnsi="Times New Roman" w:cs="Times New Roman"/>
                <w:bCs/>
                <w:i/>
                <w:sz w:val="24"/>
                <w:szCs w:val="24"/>
              </w:rPr>
            </w:pPr>
            <w:r w:rsidRPr="00FE2E7F">
              <w:rPr>
                <w:rFonts w:ascii="Times New Roman" w:hAnsi="Times New Roman" w:cs="Times New Roman"/>
                <w:bCs/>
                <w:i/>
                <w:sz w:val="24"/>
                <w:szCs w:val="24"/>
              </w:rPr>
              <w:t>1.1</w:t>
            </w:r>
          </w:p>
        </w:tc>
        <w:tc>
          <w:tcPr>
            <w:tcW w:w="4962" w:type="dxa"/>
          </w:tcPr>
          <w:p w14:paraId="7BEB1629" w14:textId="6B74B7B3" w:rsidR="00300DDC" w:rsidRPr="00FE2E7F" w:rsidRDefault="000A7508" w:rsidP="00CA4426">
            <w:pPr>
              <w:contextualSpacing/>
              <w:rPr>
                <w:rFonts w:ascii="Times New Roman" w:hAnsi="Times New Roman" w:cs="Times New Roman"/>
                <w:bCs/>
                <w:i/>
                <w:sz w:val="24"/>
                <w:szCs w:val="24"/>
              </w:rPr>
            </w:pPr>
            <w:r w:rsidRPr="00FE2E7F">
              <w:rPr>
                <w:rFonts w:ascii="Times New Roman" w:hAnsi="Times New Roman" w:cs="Times New Roman"/>
                <w:bCs/>
                <w:i/>
                <w:sz w:val="24"/>
                <w:szCs w:val="24"/>
              </w:rPr>
              <w:t xml:space="preserve">Нарушения в ходе формирования </w:t>
            </w:r>
            <w:r w:rsidR="00300DDC" w:rsidRPr="00FE2E7F">
              <w:rPr>
                <w:rFonts w:ascii="Times New Roman" w:hAnsi="Times New Roman" w:cs="Times New Roman"/>
                <w:bCs/>
                <w:i/>
                <w:sz w:val="24"/>
                <w:szCs w:val="24"/>
              </w:rPr>
              <w:t>бюджетов</w:t>
            </w:r>
          </w:p>
        </w:tc>
        <w:tc>
          <w:tcPr>
            <w:tcW w:w="1528" w:type="dxa"/>
          </w:tcPr>
          <w:p w14:paraId="04BE0CD9" w14:textId="36A50B3A" w:rsidR="00300DDC" w:rsidRPr="00FE2E7F" w:rsidRDefault="00FE2E7F" w:rsidP="00CA4426">
            <w:pPr>
              <w:contextualSpacing/>
              <w:jc w:val="center"/>
              <w:rPr>
                <w:rFonts w:ascii="Times New Roman" w:hAnsi="Times New Roman" w:cs="Times New Roman"/>
                <w:bCs/>
                <w:i/>
                <w:sz w:val="24"/>
                <w:szCs w:val="24"/>
              </w:rPr>
            </w:pPr>
            <w:r w:rsidRPr="00FE2E7F">
              <w:rPr>
                <w:rFonts w:ascii="Times New Roman" w:hAnsi="Times New Roman" w:cs="Times New Roman"/>
                <w:bCs/>
                <w:i/>
                <w:sz w:val="24"/>
                <w:szCs w:val="24"/>
              </w:rPr>
              <w:t>4</w:t>
            </w:r>
          </w:p>
        </w:tc>
        <w:tc>
          <w:tcPr>
            <w:tcW w:w="1839" w:type="dxa"/>
          </w:tcPr>
          <w:p w14:paraId="09FF8E51" w14:textId="3410AC76" w:rsidR="00300DDC" w:rsidRPr="00FE2E7F" w:rsidRDefault="000A7508" w:rsidP="00CA4426">
            <w:pPr>
              <w:contextualSpacing/>
              <w:jc w:val="center"/>
              <w:rPr>
                <w:rFonts w:ascii="Times New Roman" w:hAnsi="Times New Roman" w:cs="Times New Roman"/>
                <w:bCs/>
                <w:i/>
                <w:sz w:val="24"/>
                <w:szCs w:val="24"/>
              </w:rPr>
            </w:pPr>
            <w:r w:rsidRPr="00FE2E7F">
              <w:rPr>
                <w:rFonts w:ascii="Times New Roman" w:hAnsi="Times New Roman" w:cs="Times New Roman"/>
                <w:bCs/>
                <w:i/>
                <w:sz w:val="24"/>
                <w:szCs w:val="24"/>
              </w:rPr>
              <w:t>0,00</w:t>
            </w:r>
          </w:p>
        </w:tc>
      </w:tr>
      <w:tr w:rsidR="000A7508" w:rsidRPr="007F4271" w14:paraId="41BF1AFD" w14:textId="77777777" w:rsidTr="00635DD4">
        <w:tc>
          <w:tcPr>
            <w:tcW w:w="1242" w:type="dxa"/>
          </w:tcPr>
          <w:p w14:paraId="212DDBE0" w14:textId="7C9630A0" w:rsidR="000A7508" w:rsidRPr="00FE2E7F" w:rsidRDefault="000A7508"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1.1.18</w:t>
            </w:r>
          </w:p>
        </w:tc>
        <w:tc>
          <w:tcPr>
            <w:tcW w:w="4962" w:type="dxa"/>
          </w:tcPr>
          <w:p w14:paraId="7758F5F1" w14:textId="0E98808C" w:rsidR="000A7508" w:rsidRPr="00FE2E7F" w:rsidRDefault="000A7508"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 xml:space="preserve">Нарушение порядка принятия решений о разработке государственных (муниципальных) программ, их формирования и оценки </w:t>
            </w:r>
            <w:r w:rsidR="00FE2E7F" w:rsidRPr="00FE2E7F">
              <w:rPr>
                <w:rFonts w:ascii="Times New Roman" w:hAnsi="Times New Roman" w:cs="Times New Roman"/>
                <w:bCs/>
                <w:sz w:val="24"/>
                <w:szCs w:val="24"/>
              </w:rPr>
              <w:t>их планируемой эффективности государственных (муниципальных) программ</w:t>
            </w:r>
          </w:p>
        </w:tc>
        <w:tc>
          <w:tcPr>
            <w:tcW w:w="1528" w:type="dxa"/>
          </w:tcPr>
          <w:p w14:paraId="2AE00907" w14:textId="0B883D19" w:rsidR="000A7508"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4</w:t>
            </w:r>
          </w:p>
        </w:tc>
        <w:tc>
          <w:tcPr>
            <w:tcW w:w="1839" w:type="dxa"/>
          </w:tcPr>
          <w:p w14:paraId="6FC7095D" w14:textId="049CB171" w:rsidR="000A7508"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0,00</w:t>
            </w:r>
          </w:p>
        </w:tc>
      </w:tr>
      <w:tr w:rsidR="000A7508" w:rsidRPr="007F4271" w14:paraId="0EA2433F" w14:textId="77777777" w:rsidTr="00635DD4">
        <w:tc>
          <w:tcPr>
            <w:tcW w:w="1242" w:type="dxa"/>
          </w:tcPr>
          <w:p w14:paraId="44A31EB1" w14:textId="067B7630" w:rsidR="000A7508" w:rsidRPr="00FE2E7F" w:rsidRDefault="00FE2E7F" w:rsidP="00CA4426">
            <w:pPr>
              <w:contextualSpacing/>
              <w:jc w:val="center"/>
              <w:rPr>
                <w:rFonts w:ascii="Times New Roman" w:hAnsi="Times New Roman" w:cs="Times New Roman"/>
                <w:bCs/>
                <w:i/>
                <w:sz w:val="24"/>
                <w:szCs w:val="24"/>
              </w:rPr>
            </w:pPr>
            <w:r w:rsidRPr="00FE2E7F">
              <w:rPr>
                <w:rFonts w:ascii="Times New Roman" w:hAnsi="Times New Roman" w:cs="Times New Roman"/>
                <w:bCs/>
                <w:i/>
                <w:sz w:val="24"/>
                <w:szCs w:val="24"/>
              </w:rPr>
              <w:t>1.2</w:t>
            </w:r>
          </w:p>
        </w:tc>
        <w:tc>
          <w:tcPr>
            <w:tcW w:w="4962" w:type="dxa"/>
          </w:tcPr>
          <w:p w14:paraId="40DD4F5B" w14:textId="4971B893" w:rsidR="000A7508" w:rsidRPr="00FE2E7F" w:rsidRDefault="00FE2E7F" w:rsidP="00CA4426">
            <w:pPr>
              <w:contextualSpacing/>
              <w:rPr>
                <w:rFonts w:ascii="Times New Roman" w:hAnsi="Times New Roman" w:cs="Times New Roman"/>
                <w:bCs/>
                <w:i/>
                <w:sz w:val="24"/>
                <w:szCs w:val="24"/>
              </w:rPr>
            </w:pPr>
            <w:r w:rsidRPr="00FE2E7F">
              <w:rPr>
                <w:rFonts w:ascii="Times New Roman" w:hAnsi="Times New Roman" w:cs="Times New Roman"/>
                <w:bCs/>
                <w:i/>
                <w:sz w:val="24"/>
                <w:szCs w:val="24"/>
              </w:rPr>
              <w:t>Нарушения в ходе исполнения бюджетов</w:t>
            </w:r>
          </w:p>
        </w:tc>
        <w:tc>
          <w:tcPr>
            <w:tcW w:w="1528" w:type="dxa"/>
          </w:tcPr>
          <w:p w14:paraId="053A34D9" w14:textId="2AC2AE87" w:rsidR="000A7508" w:rsidRPr="00FE2E7F" w:rsidRDefault="00FE2E7F" w:rsidP="00CA4426">
            <w:pPr>
              <w:contextualSpacing/>
              <w:jc w:val="center"/>
              <w:rPr>
                <w:rFonts w:ascii="Times New Roman" w:hAnsi="Times New Roman" w:cs="Times New Roman"/>
                <w:bCs/>
                <w:i/>
                <w:sz w:val="24"/>
                <w:szCs w:val="24"/>
              </w:rPr>
            </w:pPr>
            <w:r w:rsidRPr="00FE2E7F">
              <w:rPr>
                <w:rFonts w:ascii="Times New Roman" w:hAnsi="Times New Roman" w:cs="Times New Roman"/>
                <w:bCs/>
                <w:i/>
                <w:sz w:val="24"/>
                <w:szCs w:val="24"/>
              </w:rPr>
              <w:t>57</w:t>
            </w:r>
          </w:p>
        </w:tc>
        <w:tc>
          <w:tcPr>
            <w:tcW w:w="1839" w:type="dxa"/>
          </w:tcPr>
          <w:p w14:paraId="250A13B1" w14:textId="44BD2EA0" w:rsidR="000A7508" w:rsidRPr="00FE2E7F" w:rsidRDefault="00FE2E7F" w:rsidP="00CA4426">
            <w:pPr>
              <w:contextualSpacing/>
              <w:jc w:val="center"/>
              <w:rPr>
                <w:rFonts w:ascii="Times New Roman" w:hAnsi="Times New Roman" w:cs="Times New Roman"/>
                <w:bCs/>
                <w:i/>
                <w:sz w:val="24"/>
                <w:szCs w:val="24"/>
              </w:rPr>
            </w:pPr>
            <w:r w:rsidRPr="00FE2E7F">
              <w:rPr>
                <w:rFonts w:ascii="Times New Roman" w:hAnsi="Times New Roman" w:cs="Times New Roman"/>
                <w:bCs/>
                <w:i/>
                <w:sz w:val="24"/>
                <w:szCs w:val="24"/>
              </w:rPr>
              <w:t>2 957,38</w:t>
            </w:r>
          </w:p>
        </w:tc>
      </w:tr>
      <w:tr w:rsidR="003D34B9" w:rsidRPr="007F4271" w14:paraId="03D8C664" w14:textId="77777777" w:rsidTr="00635DD4">
        <w:tc>
          <w:tcPr>
            <w:tcW w:w="1242" w:type="dxa"/>
          </w:tcPr>
          <w:p w14:paraId="6445AF09" w14:textId="77777777" w:rsidR="00300DDC" w:rsidRPr="00FE2E7F" w:rsidRDefault="00300DDC"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1.2.45</w:t>
            </w:r>
          </w:p>
        </w:tc>
        <w:tc>
          <w:tcPr>
            <w:tcW w:w="4962" w:type="dxa"/>
          </w:tcPr>
          <w:p w14:paraId="6058E248" w14:textId="6CB9D3C5" w:rsidR="00300DDC" w:rsidRPr="00FE2E7F" w:rsidRDefault="00F92D52"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 xml:space="preserve">Нарушение порядка составления, утверждения и ведения бюджетной сметы </w:t>
            </w:r>
            <w:r w:rsidR="00C36FBA" w:rsidRPr="00FE2E7F">
              <w:rPr>
                <w:rFonts w:ascii="Times New Roman" w:hAnsi="Times New Roman" w:cs="Times New Roman"/>
                <w:bCs/>
                <w:sz w:val="24"/>
                <w:szCs w:val="24"/>
              </w:rPr>
              <w:t xml:space="preserve">казенными </w:t>
            </w:r>
            <w:r w:rsidR="00CE103F" w:rsidRPr="00FE2E7F">
              <w:rPr>
                <w:rFonts w:ascii="Times New Roman" w:hAnsi="Times New Roman" w:cs="Times New Roman"/>
                <w:bCs/>
                <w:sz w:val="24"/>
                <w:szCs w:val="24"/>
              </w:rPr>
              <w:t>учреждения</w:t>
            </w:r>
            <w:r w:rsidR="00C36FBA" w:rsidRPr="00FE2E7F">
              <w:rPr>
                <w:rFonts w:ascii="Times New Roman" w:hAnsi="Times New Roman" w:cs="Times New Roman"/>
                <w:bCs/>
                <w:sz w:val="24"/>
                <w:szCs w:val="24"/>
              </w:rPr>
              <w:t xml:space="preserve">ми, </w:t>
            </w:r>
            <w:r w:rsidRPr="00FE2E7F">
              <w:rPr>
                <w:rFonts w:ascii="Times New Roman" w:hAnsi="Times New Roman" w:cs="Times New Roman"/>
                <w:bCs/>
                <w:sz w:val="24"/>
                <w:szCs w:val="24"/>
              </w:rPr>
              <w:t>органами государственной власти, государственными органами, органами местного самоуправления (за искл</w:t>
            </w:r>
            <w:r w:rsidR="00387F06" w:rsidRPr="00FE2E7F">
              <w:rPr>
                <w:rFonts w:ascii="Times New Roman" w:hAnsi="Times New Roman" w:cs="Times New Roman"/>
                <w:bCs/>
                <w:sz w:val="24"/>
                <w:szCs w:val="24"/>
              </w:rPr>
              <w:t>ючением нарушений по п. 1.2.46</w:t>
            </w:r>
            <w:r w:rsidRPr="00FE2E7F">
              <w:rPr>
                <w:rFonts w:ascii="Times New Roman" w:hAnsi="Times New Roman" w:cs="Times New Roman"/>
                <w:bCs/>
                <w:sz w:val="24"/>
                <w:szCs w:val="24"/>
              </w:rPr>
              <w:t xml:space="preserve"> Классификатора)</w:t>
            </w:r>
          </w:p>
        </w:tc>
        <w:tc>
          <w:tcPr>
            <w:tcW w:w="1528" w:type="dxa"/>
          </w:tcPr>
          <w:p w14:paraId="4CEDC137" w14:textId="623E931A"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w:t>
            </w:r>
          </w:p>
        </w:tc>
        <w:tc>
          <w:tcPr>
            <w:tcW w:w="1839" w:type="dxa"/>
          </w:tcPr>
          <w:p w14:paraId="581A4BBF" w14:textId="77777777" w:rsidR="00300DDC" w:rsidRPr="00FE2E7F" w:rsidRDefault="0044257E"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0,00</w:t>
            </w:r>
          </w:p>
        </w:tc>
      </w:tr>
      <w:tr w:rsidR="003D34B9" w:rsidRPr="007F4271" w14:paraId="21178FCF" w14:textId="77777777" w:rsidTr="00635DD4">
        <w:tc>
          <w:tcPr>
            <w:tcW w:w="1242" w:type="dxa"/>
          </w:tcPr>
          <w:p w14:paraId="2E31D52D" w14:textId="77777777" w:rsidR="00300DDC" w:rsidRPr="00FE2E7F" w:rsidRDefault="00300DDC"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1.2.48</w:t>
            </w:r>
          </w:p>
        </w:tc>
        <w:tc>
          <w:tcPr>
            <w:tcW w:w="4962" w:type="dxa"/>
          </w:tcPr>
          <w:p w14:paraId="48CBF597" w14:textId="55F98C1F" w:rsidR="00300DDC" w:rsidRPr="00FE2E7F" w:rsidRDefault="00300DDC"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 xml:space="preserve">Расходование бюджетными и автономными </w:t>
            </w:r>
            <w:r w:rsidR="00CE103F" w:rsidRPr="00FE2E7F">
              <w:rPr>
                <w:rFonts w:ascii="Times New Roman" w:hAnsi="Times New Roman" w:cs="Times New Roman"/>
                <w:bCs/>
                <w:sz w:val="24"/>
                <w:szCs w:val="24"/>
              </w:rPr>
              <w:t>учреждения</w:t>
            </w:r>
            <w:r w:rsidRPr="00FE2E7F">
              <w:rPr>
                <w:rFonts w:ascii="Times New Roman" w:hAnsi="Times New Roman" w:cs="Times New Roman"/>
                <w:bCs/>
                <w:sz w:val="24"/>
                <w:szCs w:val="24"/>
              </w:rPr>
              <w:t>ми средств субсидии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w:t>
            </w:r>
          </w:p>
        </w:tc>
        <w:tc>
          <w:tcPr>
            <w:tcW w:w="1528" w:type="dxa"/>
          </w:tcPr>
          <w:p w14:paraId="53997E51" w14:textId="72180EB1"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3</w:t>
            </w:r>
          </w:p>
        </w:tc>
        <w:tc>
          <w:tcPr>
            <w:tcW w:w="1839" w:type="dxa"/>
          </w:tcPr>
          <w:p w14:paraId="428FC8CF" w14:textId="1DCE7C59"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347,86</w:t>
            </w:r>
          </w:p>
        </w:tc>
      </w:tr>
      <w:tr w:rsidR="00FE2E7F" w:rsidRPr="007F4271" w14:paraId="18A9E221" w14:textId="77777777" w:rsidTr="00635DD4">
        <w:tc>
          <w:tcPr>
            <w:tcW w:w="1242" w:type="dxa"/>
          </w:tcPr>
          <w:p w14:paraId="70F675E5" w14:textId="4854D0D9" w:rsidR="00FE2E7F"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1.2.50</w:t>
            </w:r>
          </w:p>
        </w:tc>
        <w:tc>
          <w:tcPr>
            <w:tcW w:w="4962" w:type="dxa"/>
          </w:tcPr>
          <w:p w14:paraId="3A15C3DC" w14:textId="78DCEBE5" w:rsidR="00FE2E7F" w:rsidRPr="00FE2E7F" w:rsidRDefault="00FE2E7F"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Расходование бюджетными и автономными учреждениями средств субсидий на иные цели не в соответствии с целями ее предоставления</w:t>
            </w:r>
          </w:p>
        </w:tc>
        <w:tc>
          <w:tcPr>
            <w:tcW w:w="1528" w:type="dxa"/>
          </w:tcPr>
          <w:p w14:paraId="70079786" w14:textId="4E52B2F1" w:rsidR="00FE2E7F"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w:t>
            </w:r>
          </w:p>
        </w:tc>
        <w:tc>
          <w:tcPr>
            <w:tcW w:w="1839" w:type="dxa"/>
          </w:tcPr>
          <w:p w14:paraId="6E4CF041" w14:textId="55A7A00A" w:rsidR="00FE2E7F"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52,11</w:t>
            </w:r>
          </w:p>
        </w:tc>
      </w:tr>
      <w:tr w:rsidR="00055347" w:rsidRPr="007F4271" w14:paraId="30D7E551" w14:textId="77777777" w:rsidTr="00635DD4">
        <w:tc>
          <w:tcPr>
            <w:tcW w:w="1242" w:type="dxa"/>
          </w:tcPr>
          <w:p w14:paraId="1FF4AD2D" w14:textId="77777777" w:rsidR="00300DDC" w:rsidRPr="00FE2E7F" w:rsidRDefault="00A473BC" w:rsidP="00871C6D">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1.2.6</w:t>
            </w:r>
            <w:r w:rsidR="00871C6D" w:rsidRPr="00FE2E7F">
              <w:rPr>
                <w:rFonts w:ascii="Times New Roman" w:hAnsi="Times New Roman" w:cs="Times New Roman"/>
                <w:bCs/>
                <w:sz w:val="24"/>
                <w:szCs w:val="24"/>
              </w:rPr>
              <w:t>6</w:t>
            </w:r>
          </w:p>
        </w:tc>
        <w:tc>
          <w:tcPr>
            <w:tcW w:w="4962" w:type="dxa"/>
          </w:tcPr>
          <w:p w14:paraId="08A45AF0" w14:textId="77777777" w:rsidR="00300DDC" w:rsidRPr="00FE2E7F" w:rsidRDefault="00A473BC" w:rsidP="00871C6D">
            <w:pPr>
              <w:contextualSpacing/>
              <w:rPr>
                <w:rFonts w:ascii="Times New Roman" w:hAnsi="Times New Roman" w:cs="Times New Roman"/>
                <w:bCs/>
                <w:sz w:val="24"/>
                <w:szCs w:val="24"/>
              </w:rPr>
            </w:pPr>
            <w:r w:rsidRPr="00FE2E7F">
              <w:rPr>
                <w:rFonts w:ascii="Times New Roman" w:hAnsi="Times New Roman" w:cs="Times New Roman"/>
                <w:bCs/>
                <w:sz w:val="24"/>
                <w:szCs w:val="24"/>
              </w:rPr>
              <w:t xml:space="preserve">Расходование средств </w:t>
            </w:r>
            <w:r w:rsidR="00871C6D" w:rsidRPr="00FE2E7F">
              <w:rPr>
                <w:rFonts w:ascii="Times New Roman" w:hAnsi="Times New Roman" w:cs="Times New Roman"/>
                <w:bCs/>
                <w:sz w:val="24"/>
                <w:szCs w:val="24"/>
              </w:rPr>
              <w:t>иных межбюджетных трансфертов из бюджетов бюджетной системы РФ</w:t>
            </w:r>
            <w:r w:rsidRPr="00FE2E7F">
              <w:rPr>
                <w:rFonts w:ascii="Times New Roman" w:hAnsi="Times New Roman" w:cs="Times New Roman"/>
                <w:bCs/>
                <w:sz w:val="24"/>
                <w:szCs w:val="24"/>
              </w:rPr>
              <w:t xml:space="preserve"> не в соответствии с целями их предоставления</w:t>
            </w:r>
          </w:p>
        </w:tc>
        <w:tc>
          <w:tcPr>
            <w:tcW w:w="1528" w:type="dxa"/>
          </w:tcPr>
          <w:p w14:paraId="24415685" w14:textId="77777777" w:rsidR="00300DDC" w:rsidRPr="00FE2E7F" w:rsidRDefault="00871C6D"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w:t>
            </w:r>
          </w:p>
        </w:tc>
        <w:tc>
          <w:tcPr>
            <w:tcW w:w="1839" w:type="dxa"/>
          </w:tcPr>
          <w:p w14:paraId="79A10208" w14:textId="6253EF2F"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51,23</w:t>
            </w:r>
          </w:p>
        </w:tc>
      </w:tr>
      <w:tr w:rsidR="00055347" w:rsidRPr="007F4271" w14:paraId="0980B108" w14:textId="77777777" w:rsidTr="00635DD4">
        <w:tc>
          <w:tcPr>
            <w:tcW w:w="1242" w:type="dxa"/>
          </w:tcPr>
          <w:p w14:paraId="65852A5E" w14:textId="77777777" w:rsidR="00300DDC" w:rsidRPr="00FE2E7F" w:rsidRDefault="00300DDC"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1.2.95</w:t>
            </w:r>
          </w:p>
        </w:tc>
        <w:tc>
          <w:tcPr>
            <w:tcW w:w="4962" w:type="dxa"/>
          </w:tcPr>
          <w:p w14:paraId="40B73F1A" w14:textId="77777777" w:rsidR="00300DDC" w:rsidRPr="00FE2E7F" w:rsidRDefault="00300DDC"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Нарушение порядка и условий оплаты труда работников государственных (муниципальных) бюджетных, автономных и казенных учреждений</w:t>
            </w:r>
          </w:p>
        </w:tc>
        <w:tc>
          <w:tcPr>
            <w:tcW w:w="1528" w:type="dxa"/>
          </w:tcPr>
          <w:p w14:paraId="50FC91F3" w14:textId="1F8BE9DB"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21</w:t>
            </w:r>
          </w:p>
        </w:tc>
        <w:tc>
          <w:tcPr>
            <w:tcW w:w="1839" w:type="dxa"/>
          </w:tcPr>
          <w:p w14:paraId="0477F863" w14:textId="39D27BBD" w:rsidR="004B4BF9" w:rsidRPr="00FE2E7F" w:rsidRDefault="00FE2E7F" w:rsidP="004B4BF9">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2 288,60</w:t>
            </w:r>
          </w:p>
        </w:tc>
      </w:tr>
      <w:tr w:rsidR="00055347" w:rsidRPr="007F4271" w14:paraId="5EE4C328" w14:textId="77777777" w:rsidTr="00635DD4">
        <w:tc>
          <w:tcPr>
            <w:tcW w:w="1242" w:type="dxa"/>
          </w:tcPr>
          <w:p w14:paraId="291422D3" w14:textId="77777777" w:rsidR="00300DDC" w:rsidRPr="00FE2E7F" w:rsidRDefault="00300DDC"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1.2.96</w:t>
            </w:r>
          </w:p>
        </w:tc>
        <w:tc>
          <w:tcPr>
            <w:tcW w:w="4962" w:type="dxa"/>
          </w:tcPr>
          <w:p w14:paraId="0488C4DC" w14:textId="77777777" w:rsidR="00300DDC" w:rsidRPr="00FE2E7F" w:rsidRDefault="00300DDC"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Нарушение порядка обеспечения открытости и доступности сведений, содержащихся в документах а,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1528" w:type="dxa"/>
          </w:tcPr>
          <w:p w14:paraId="0DF4D4FC" w14:textId="2D5A0E55"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21</w:t>
            </w:r>
          </w:p>
        </w:tc>
        <w:tc>
          <w:tcPr>
            <w:tcW w:w="1839" w:type="dxa"/>
          </w:tcPr>
          <w:p w14:paraId="049B8FB5" w14:textId="77777777" w:rsidR="00300DDC" w:rsidRPr="00FE2E7F" w:rsidRDefault="00300DDC"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0,00</w:t>
            </w:r>
          </w:p>
        </w:tc>
      </w:tr>
      <w:tr w:rsidR="004B4BF9" w:rsidRPr="007F4271" w14:paraId="57741676" w14:textId="77777777" w:rsidTr="00AD0357">
        <w:trPr>
          <w:trHeight w:val="1446"/>
        </w:trPr>
        <w:tc>
          <w:tcPr>
            <w:tcW w:w="1242" w:type="dxa"/>
          </w:tcPr>
          <w:p w14:paraId="091FBC69" w14:textId="77777777" w:rsidR="004B4BF9" w:rsidRPr="00FE2E7F" w:rsidRDefault="004B4BF9"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1.2.98</w:t>
            </w:r>
          </w:p>
        </w:tc>
        <w:tc>
          <w:tcPr>
            <w:tcW w:w="4962" w:type="dxa"/>
          </w:tcPr>
          <w:p w14:paraId="218BCAAF" w14:textId="77777777" w:rsidR="004B4BF9" w:rsidRPr="00FE2E7F" w:rsidRDefault="004B4BF9"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Неосуществление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1528" w:type="dxa"/>
          </w:tcPr>
          <w:p w14:paraId="0AEB5A71" w14:textId="49E27F18" w:rsidR="004B4BF9"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w:t>
            </w:r>
          </w:p>
        </w:tc>
        <w:tc>
          <w:tcPr>
            <w:tcW w:w="1839" w:type="dxa"/>
          </w:tcPr>
          <w:p w14:paraId="01F963BE" w14:textId="77777777" w:rsidR="004B4BF9" w:rsidRPr="00FE2E7F" w:rsidRDefault="00AD0357"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0</w:t>
            </w:r>
          </w:p>
        </w:tc>
      </w:tr>
      <w:tr w:rsidR="00F60A29" w:rsidRPr="007F4271" w14:paraId="7DF58708" w14:textId="77777777" w:rsidTr="00635DD4">
        <w:tc>
          <w:tcPr>
            <w:tcW w:w="1242" w:type="dxa"/>
          </w:tcPr>
          <w:p w14:paraId="1B8E8DAE" w14:textId="77777777" w:rsidR="00F60A29" w:rsidRPr="00FE2E7F" w:rsidRDefault="00F60A29"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1.2.111</w:t>
            </w:r>
            <w:r w:rsidRPr="00FE2E7F">
              <w:rPr>
                <w:rFonts w:ascii="Times New Roman" w:hAnsi="Times New Roman" w:cs="Times New Roman"/>
                <w:bCs/>
                <w:color w:val="FF0000"/>
                <w:sz w:val="24"/>
                <w:szCs w:val="24"/>
              </w:rPr>
              <w:t xml:space="preserve"> </w:t>
            </w:r>
            <w:r w:rsidRPr="00FE2E7F">
              <w:rPr>
                <w:rFonts w:ascii="Times New Roman" w:hAnsi="Times New Roman" w:cs="Times New Roman"/>
                <w:bCs/>
                <w:sz w:val="24"/>
                <w:szCs w:val="24"/>
              </w:rPr>
              <w:t>(р)</w:t>
            </w:r>
          </w:p>
        </w:tc>
        <w:tc>
          <w:tcPr>
            <w:tcW w:w="4962" w:type="dxa"/>
          </w:tcPr>
          <w:p w14:paraId="46DE0A67" w14:textId="77777777" w:rsidR="00F60A29" w:rsidRPr="00FE2E7F" w:rsidRDefault="00F60A29" w:rsidP="00F60A29">
            <w:pPr>
              <w:contextualSpacing/>
              <w:rPr>
                <w:rFonts w:ascii="Times New Roman" w:hAnsi="Times New Roman" w:cs="Times New Roman"/>
                <w:bCs/>
                <w:sz w:val="24"/>
                <w:szCs w:val="24"/>
              </w:rPr>
            </w:pPr>
            <w:r w:rsidRPr="00FE2E7F">
              <w:rPr>
                <w:rFonts w:ascii="Times New Roman" w:hAnsi="Times New Roman" w:cs="Times New Roman"/>
                <w:bCs/>
                <w:sz w:val="24"/>
                <w:szCs w:val="24"/>
              </w:rPr>
              <w:t>Неэффективное использование бюджетных средств в ходе исполнения бюджетов</w:t>
            </w:r>
          </w:p>
        </w:tc>
        <w:tc>
          <w:tcPr>
            <w:tcW w:w="1528" w:type="dxa"/>
          </w:tcPr>
          <w:p w14:paraId="4F41E21D" w14:textId="5B86AD4B" w:rsidR="00F60A29"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8</w:t>
            </w:r>
          </w:p>
        </w:tc>
        <w:tc>
          <w:tcPr>
            <w:tcW w:w="1839" w:type="dxa"/>
          </w:tcPr>
          <w:p w14:paraId="2D8C646D" w14:textId="4F2620AB" w:rsidR="00F60A29"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217,58</w:t>
            </w:r>
          </w:p>
        </w:tc>
      </w:tr>
      <w:tr w:rsidR="00055347" w:rsidRPr="007F4271" w14:paraId="2617CF5A" w14:textId="77777777" w:rsidTr="00635DD4">
        <w:tc>
          <w:tcPr>
            <w:tcW w:w="1242" w:type="dxa"/>
          </w:tcPr>
          <w:p w14:paraId="4F4A2B27" w14:textId="77777777" w:rsidR="00300DDC" w:rsidRPr="00FE2E7F" w:rsidRDefault="00300DDC" w:rsidP="00CA4426">
            <w:pPr>
              <w:contextualSpacing/>
              <w:jc w:val="center"/>
              <w:rPr>
                <w:rFonts w:ascii="Times New Roman" w:hAnsi="Times New Roman" w:cs="Times New Roman"/>
                <w:b/>
                <w:bCs/>
                <w:sz w:val="24"/>
                <w:szCs w:val="24"/>
              </w:rPr>
            </w:pPr>
            <w:r w:rsidRPr="00FE2E7F">
              <w:rPr>
                <w:rFonts w:ascii="Times New Roman" w:hAnsi="Times New Roman" w:cs="Times New Roman"/>
                <w:b/>
                <w:bCs/>
                <w:sz w:val="24"/>
                <w:szCs w:val="24"/>
              </w:rPr>
              <w:t>2</w:t>
            </w:r>
          </w:p>
        </w:tc>
        <w:tc>
          <w:tcPr>
            <w:tcW w:w="4962" w:type="dxa"/>
          </w:tcPr>
          <w:p w14:paraId="6B664AB6" w14:textId="77777777" w:rsidR="00300DDC" w:rsidRPr="00FE2E7F" w:rsidRDefault="00300DDC" w:rsidP="00ED7E5D">
            <w:pPr>
              <w:contextualSpacing/>
              <w:rPr>
                <w:rFonts w:ascii="Times New Roman" w:hAnsi="Times New Roman" w:cs="Times New Roman"/>
                <w:b/>
                <w:bCs/>
                <w:sz w:val="24"/>
                <w:szCs w:val="24"/>
              </w:rPr>
            </w:pPr>
            <w:r w:rsidRPr="00FE2E7F">
              <w:rPr>
                <w:rFonts w:ascii="Times New Roman" w:hAnsi="Times New Roman" w:cs="Times New Roman"/>
                <w:b/>
                <w:bCs/>
                <w:sz w:val="24"/>
                <w:szCs w:val="24"/>
              </w:rPr>
              <w:t>Нарушения ведения бухгалтерского учета, составления и представления бухгалтерской (финансовой) отчетности</w:t>
            </w:r>
          </w:p>
        </w:tc>
        <w:tc>
          <w:tcPr>
            <w:tcW w:w="1528" w:type="dxa"/>
          </w:tcPr>
          <w:p w14:paraId="4E4D1643" w14:textId="3FA15637" w:rsidR="00300DDC" w:rsidRPr="00FE2E7F" w:rsidRDefault="00FE2E7F" w:rsidP="00CA4426">
            <w:pPr>
              <w:contextualSpacing/>
              <w:jc w:val="center"/>
              <w:rPr>
                <w:rFonts w:ascii="Times New Roman" w:hAnsi="Times New Roman" w:cs="Times New Roman"/>
                <w:b/>
                <w:bCs/>
                <w:sz w:val="24"/>
                <w:szCs w:val="24"/>
              </w:rPr>
            </w:pPr>
            <w:r w:rsidRPr="00FE2E7F">
              <w:rPr>
                <w:rFonts w:ascii="Times New Roman" w:hAnsi="Times New Roman" w:cs="Times New Roman"/>
                <w:b/>
                <w:bCs/>
                <w:sz w:val="24"/>
                <w:szCs w:val="24"/>
              </w:rPr>
              <w:t>101</w:t>
            </w:r>
          </w:p>
        </w:tc>
        <w:tc>
          <w:tcPr>
            <w:tcW w:w="1839" w:type="dxa"/>
          </w:tcPr>
          <w:p w14:paraId="7E5BE2C6" w14:textId="3DCB4A4D" w:rsidR="00300DDC" w:rsidRPr="00FE2E7F" w:rsidRDefault="00FE2E7F" w:rsidP="001E541E">
            <w:pPr>
              <w:contextualSpacing/>
              <w:jc w:val="center"/>
              <w:rPr>
                <w:rFonts w:ascii="Times New Roman" w:hAnsi="Times New Roman" w:cs="Times New Roman"/>
                <w:b/>
                <w:bCs/>
                <w:sz w:val="24"/>
                <w:szCs w:val="24"/>
              </w:rPr>
            </w:pPr>
            <w:r w:rsidRPr="00FE2E7F">
              <w:rPr>
                <w:rFonts w:ascii="Times New Roman" w:hAnsi="Times New Roman" w:cs="Times New Roman"/>
                <w:b/>
                <w:bCs/>
                <w:sz w:val="24"/>
                <w:szCs w:val="24"/>
              </w:rPr>
              <w:t>11</w:t>
            </w:r>
            <w:r w:rsidR="001E541E">
              <w:rPr>
                <w:rFonts w:ascii="Times New Roman" w:hAnsi="Times New Roman" w:cs="Times New Roman"/>
                <w:b/>
                <w:bCs/>
                <w:sz w:val="24"/>
                <w:szCs w:val="24"/>
              </w:rPr>
              <w:t> </w:t>
            </w:r>
            <w:r w:rsidRPr="00FE2E7F">
              <w:rPr>
                <w:rFonts w:ascii="Times New Roman" w:hAnsi="Times New Roman" w:cs="Times New Roman"/>
                <w:b/>
                <w:bCs/>
                <w:sz w:val="24"/>
                <w:szCs w:val="24"/>
              </w:rPr>
              <w:t>965</w:t>
            </w:r>
            <w:r w:rsidR="001E541E">
              <w:rPr>
                <w:rFonts w:ascii="Times New Roman" w:hAnsi="Times New Roman" w:cs="Times New Roman"/>
                <w:b/>
                <w:bCs/>
                <w:sz w:val="24"/>
                <w:szCs w:val="24"/>
              </w:rPr>
              <w:t>,</w:t>
            </w:r>
            <w:r w:rsidRPr="00FE2E7F">
              <w:rPr>
                <w:rFonts w:ascii="Times New Roman" w:hAnsi="Times New Roman" w:cs="Times New Roman"/>
                <w:b/>
                <w:bCs/>
                <w:sz w:val="24"/>
                <w:szCs w:val="24"/>
              </w:rPr>
              <w:t> 96</w:t>
            </w:r>
          </w:p>
        </w:tc>
      </w:tr>
      <w:tr w:rsidR="003D34B9" w:rsidRPr="007F4271" w14:paraId="16EC02A5" w14:textId="77777777" w:rsidTr="00635DD4">
        <w:tc>
          <w:tcPr>
            <w:tcW w:w="1242" w:type="dxa"/>
          </w:tcPr>
          <w:p w14:paraId="7A7A6843" w14:textId="77777777" w:rsidR="00300DDC" w:rsidRPr="00FE2E7F" w:rsidRDefault="00300DDC"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2.1</w:t>
            </w:r>
          </w:p>
        </w:tc>
        <w:tc>
          <w:tcPr>
            <w:tcW w:w="4962" w:type="dxa"/>
          </w:tcPr>
          <w:p w14:paraId="44FED7DD" w14:textId="77777777" w:rsidR="00300DDC" w:rsidRPr="00FE2E7F" w:rsidRDefault="00300DDC" w:rsidP="00CA4426">
            <w:pPr>
              <w:contextualSpacing/>
              <w:rPr>
                <w:rFonts w:ascii="Times New Roman" w:hAnsi="Times New Roman" w:cs="Times New Roman"/>
                <w:bCs/>
                <w:sz w:val="24"/>
                <w:szCs w:val="24"/>
              </w:rPr>
            </w:pPr>
            <w:r w:rsidRPr="00FE2E7F">
              <w:rPr>
                <w:rFonts w:ascii="Times New Roman" w:hAnsi="Times New Roman" w:cs="Times New Roman"/>
                <w:bCs/>
                <w:sz w:val="24"/>
                <w:szCs w:val="24"/>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учетной политики</w:t>
            </w:r>
          </w:p>
        </w:tc>
        <w:tc>
          <w:tcPr>
            <w:tcW w:w="1528" w:type="dxa"/>
          </w:tcPr>
          <w:p w14:paraId="7FAC0722" w14:textId="0CAD198A" w:rsidR="00300DDC"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19</w:t>
            </w:r>
          </w:p>
        </w:tc>
        <w:tc>
          <w:tcPr>
            <w:tcW w:w="1839" w:type="dxa"/>
          </w:tcPr>
          <w:p w14:paraId="059A98FE" w14:textId="77777777" w:rsidR="00300DDC" w:rsidRPr="00FE2E7F" w:rsidRDefault="00D560F5"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0,00</w:t>
            </w:r>
          </w:p>
        </w:tc>
      </w:tr>
      <w:tr w:rsidR="00F24398" w:rsidRPr="007F4271" w14:paraId="323B7B0A" w14:textId="77777777" w:rsidTr="00635DD4">
        <w:tc>
          <w:tcPr>
            <w:tcW w:w="1242" w:type="dxa"/>
          </w:tcPr>
          <w:p w14:paraId="772E3A85" w14:textId="77777777" w:rsidR="00F24398" w:rsidRPr="00FE2E7F" w:rsidRDefault="007B204D"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2.2</w:t>
            </w:r>
          </w:p>
        </w:tc>
        <w:tc>
          <w:tcPr>
            <w:tcW w:w="4962" w:type="dxa"/>
          </w:tcPr>
          <w:p w14:paraId="43880491" w14:textId="77777777" w:rsidR="00F24398" w:rsidRPr="00FE2E7F" w:rsidRDefault="00915A6E" w:rsidP="007B204D">
            <w:pPr>
              <w:contextualSpacing/>
              <w:rPr>
                <w:rFonts w:ascii="Times New Roman" w:hAnsi="Times New Roman" w:cs="Times New Roman"/>
                <w:bCs/>
                <w:sz w:val="24"/>
                <w:szCs w:val="24"/>
              </w:rPr>
            </w:pPr>
            <w:r w:rsidRPr="00FE2E7F">
              <w:rPr>
                <w:rFonts w:ascii="Times New Roman" w:hAnsi="Times New Roman" w:cs="Times New Roman"/>
                <w:bCs/>
                <w:sz w:val="24"/>
                <w:szCs w:val="24"/>
              </w:rPr>
              <w:t xml:space="preserve">Нарушение требований, предъявляемых к </w:t>
            </w:r>
            <w:r w:rsidR="007B204D" w:rsidRPr="00FE2E7F">
              <w:rPr>
                <w:rFonts w:ascii="Times New Roman" w:hAnsi="Times New Roman" w:cs="Times New Roman"/>
                <w:bCs/>
                <w:sz w:val="24"/>
                <w:szCs w:val="24"/>
              </w:rPr>
              <w:t>оформлению фактов хозяйственной жизни экономического субъекта первичными учетными документами</w:t>
            </w:r>
          </w:p>
        </w:tc>
        <w:tc>
          <w:tcPr>
            <w:tcW w:w="1528" w:type="dxa"/>
          </w:tcPr>
          <w:p w14:paraId="5423F914" w14:textId="48B9D38F" w:rsidR="00F24398" w:rsidRPr="00FE2E7F" w:rsidRDefault="00FE2E7F" w:rsidP="00CA4426">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22</w:t>
            </w:r>
          </w:p>
        </w:tc>
        <w:tc>
          <w:tcPr>
            <w:tcW w:w="1839" w:type="dxa"/>
          </w:tcPr>
          <w:p w14:paraId="03175C45" w14:textId="24ED736D" w:rsidR="00F24398" w:rsidRPr="00FE2E7F" w:rsidRDefault="00FE2E7F" w:rsidP="001E541E">
            <w:pPr>
              <w:contextualSpacing/>
              <w:jc w:val="center"/>
              <w:rPr>
                <w:rFonts w:ascii="Times New Roman" w:hAnsi="Times New Roman" w:cs="Times New Roman"/>
                <w:bCs/>
                <w:sz w:val="24"/>
                <w:szCs w:val="24"/>
              </w:rPr>
            </w:pPr>
            <w:r w:rsidRPr="00FE2E7F">
              <w:rPr>
                <w:rFonts w:ascii="Times New Roman" w:hAnsi="Times New Roman" w:cs="Times New Roman"/>
                <w:bCs/>
                <w:sz w:val="24"/>
                <w:szCs w:val="24"/>
              </w:rPr>
              <w:t>11</w:t>
            </w:r>
            <w:r w:rsidR="001E541E">
              <w:rPr>
                <w:rFonts w:ascii="Times New Roman" w:hAnsi="Times New Roman" w:cs="Times New Roman"/>
                <w:bCs/>
                <w:sz w:val="24"/>
                <w:szCs w:val="24"/>
              </w:rPr>
              <w:t> </w:t>
            </w:r>
            <w:r w:rsidRPr="00FE2E7F">
              <w:rPr>
                <w:rFonts w:ascii="Times New Roman" w:hAnsi="Times New Roman" w:cs="Times New Roman"/>
                <w:bCs/>
                <w:sz w:val="24"/>
                <w:szCs w:val="24"/>
              </w:rPr>
              <w:t>120</w:t>
            </w:r>
            <w:r w:rsidR="001E541E">
              <w:rPr>
                <w:rFonts w:ascii="Times New Roman" w:hAnsi="Times New Roman" w:cs="Times New Roman"/>
                <w:bCs/>
                <w:sz w:val="24"/>
                <w:szCs w:val="24"/>
              </w:rPr>
              <w:t>, 15</w:t>
            </w:r>
          </w:p>
        </w:tc>
      </w:tr>
      <w:tr w:rsidR="00F24398" w:rsidRPr="007F4271" w14:paraId="162622AC" w14:textId="77777777" w:rsidTr="00635DD4">
        <w:tc>
          <w:tcPr>
            <w:tcW w:w="1242" w:type="dxa"/>
          </w:tcPr>
          <w:p w14:paraId="09E8DB73" w14:textId="77777777" w:rsidR="00300DDC" w:rsidRPr="006E14E1" w:rsidRDefault="00300DDC"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2.4</w:t>
            </w:r>
          </w:p>
        </w:tc>
        <w:tc>
          <w:tcPr>
            <w:tcW w:w="4962" w:type="dxa"/>
          </w:tcPr>
          <w:p w14:paraId="45376F58" w14:textId="77777777" w:rsidR="00300DDC" w:rsidRPr="006E14E1" w:rsidRDefault="00300DDC" w:rsidP="00CA4426">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Нарушение требований, предъявляемых к проведению инвентаризации активов и обязательств в случаях, сроках и порядке, а также к перечню объектов, подлежащих инвентаризации определенных экономическим субъектом</w:t>
            </w:r>
          </w:p>
        </w:tc>
        <w:tc>
          <w:tcPr>
            <w:tcW w:w="1528" w:type="dxa"/>
          </w:tcPr>
          <w:p w14:paraId="7AB74F05" w14:textId="7D87060A" w:rsidR="00300DDC"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36</w:t>
            </w:r>
          </w:p>
        </w:tc>
        <w:tc>
          <w:tcPr>
            <w:tcW w:w="1839" w:type="dxa"/>
          </w:tcPr>
          <w:p w14:paraId="655F5AAA" w14:textId="77777777" w:rsidR="00300DDC" w:rsidRPr="006E14E1" w:rsidRDefault="00300DDC"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F24398" w:rsidRPr="006E14E1" w14:paraId="2CA6E75A" w14:textId="77777777" w:rsidTr="00635DD4">
        <w:tc>
          <w:tcPr>
            <w:tcW w:w="1242" w:type="dxa"/>
          </w:tcPr>
          <w:p w14:paraId="500CDE13" w14:textId="77777777" w:rsidR="00300DDC" w:rsidRPr="006E14E1" w:rsidRDefault="00300DDC"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2.9</w:t>
            </w:r>
          </w:p>
        </w:tc>
        <w:tc>
          <w:tcPr>
            <w:tcW w:w="4962" w:type="dxa"/>
          </w:tcPr>
          <w:p w14:paraId="18B06495" w14:textId="77777777" w:rsidR="00300DDC" w:rsidRPr="006E14E1" w:rsidRDefault="00300DDC" w:rsidP="00CA4426">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Нарушение общих требований к бухгалтерской (финансовой) отчетности экономического субъекта, в том числе к ее составу</w:t>
            </w:r>
          </w:p>
        </w:tc>
        <w:tc>
          <w:tcPr>
            <w:tcW w:w="1528" w:type="dxa"/>
          </w:tcPr>
          <w:p w14:paraId="420F6E43" w14:textId="503DEB29" w:rsidR="00300DDC"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9</w:t>
            </w:r>
          </w:p>
        </w:tc>
        <w:tc>
          <w:tcPr>
            <w:tcW w:w="1839" w:type="dxa"/>
          </w:tcPr>
          <w:p w14:paraId="6505DAC7" w14:textId="77777777" w:rsidR="00300DDC" w:rsidRPr="006E14E1" w:rsidRDefault="00300DDC"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D560F5" w:rsidRPr="006E14E1" w14:paraId="2220DF6F" w14:textId="77777777" w:rsidTr="00635DD4">
        <w:tc>
          <w:tcPr>
            <w:tcW w:w="1242" w:type="dxa"/>
          </w:tcPr>
          <w:p w14:paraId="2D83169B" w14:textId="77777777" w:rsidR="00D560F5" w:rsidRPr="006E14E1" w:rsidRDefault="00D560F5"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2.12.1</w:t>
            </w:r>
          </w:p>
        </w:tc>
        <w:tc>
          <w:tcPr>
            <w:tcW w:w="4962" w:type="dxa"/>
          </w:tcPr>
          <w:p w14:paraId="190709AF" w14:textId="77777777" w:rsidR="00D560F5" w:rsidRPr="006E14E1" w:rsidRDefault="00720915" w:rsidP="006927CB">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 не менее чем на 1 процент, но не более чем на 10 процентов и на сумму, не превышающую ста тысяч рублей; - не более чем на 1 процент и на сумму, превышающую сто тысяч рублей, но не превышающую одного миллиона рублей; 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tc>
        <w:tc>
          <w:tcPr>
            <w:tcW w:w="1528" w:type="dxa"/>
          </w:tcPr>
          <w:p w14:paraId="3E0B3C17" w14:textId="4D9535D7" w:rsidR="00D560F5" w:rsidRPr="006E14E1" w:rsidRDefault="006E14E1" w:rsidP="00AD0357">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3</w:t>
            </w:r>
          </w:p>
        </w:tc>
        <w:tc>
          <w:tcPr>
            <w:tcW w:w="1839" w:type="dxa"/>
          </w:tcPr>
          <w:p w14:paraId="500D1D10" w14:textId="43F79E76" w:rsidR="00D560F5" w:rsidRPr="006E14E1" w:rsidRDefault="006E14E1"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1 344,22</w:t>
            </w:r>
          </w:p>
        </w:tc>
      </w:tr>
      <w:tr w:rsidR="00720915" w:rsidRPr="007F4271" w14:paraId="4B01CF2B" w14:textId="77777777" w:rsidTr="00635DD4">
        <w:tc>
          <w:tcPr>
            <w:tcW w:w="1242" w:type="dxa"/>
          </w:tcPr>
          <w:p w14:paraId="62285906" w14:textId="77777777" w:rsidR="00720915" w:rsidRPr="006E14E1" w:rsidRDefault="00720915"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2.12.2</w:t>
            </w:r>
          </w:p>
        </w:tc>
        <w:tc>
          <w:tcPr>
            <w:tcW w:w="4962" w:type="dxa"/>
          </w:tcPr>
          <w:p w14:paraId="40EC21C2" w14:textId="77777777" w:rsidR="00720915" w:rsidRPr="006E14E1" w:rsidRDefault="00720915" w:rsidP="006927CB">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 не менее чем на 1 процент, но не более чем на 10 процентов и на сумму, превышающую сто тысяч рублей, но не превышающую одного миллиона рублей; - не более чем на 1 процент и на сумму, превышающую один миллион рублей; 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tc>
        <w:tc>
          <w:tcPr>
            <w:tcW w:w="1528" w:type="dxa"/>
          </w:tcPr>
          <w:p w14:paraId="3DD7DC81" w14:textId="0A69BF7C" w:rsidR="00720915" w:rsidRPr="006E14E1" w:rsidRDefault="006E14E1"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1</w:t>
            </w:r>
          </w:p>
        </w:tc>
        <w:tc>
          <w:tcPr>
            <w:tcW w:w="1839" w:type="dxa"/>
          </w:tcPr>
          <w:p w14:paraId="1D331037" w14:textId="6EDF54BC" w:rsidR="00720915" w:rsidRPr="006E14E1" w:rsidRDefault="006E14E1"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2 507,93</w:t>
            </w:r>
          </w:p>
        </w:tc>
      </w:tr>
      <w:tr w:rsidR="00720915" w:rsidRPr="007F4271" w14:paraId="0BB0AE26" w14:textId="77777777" w:rsidTr="00635DD4">
        <w:tc>
          <w:tcPr>
            <w:tcW w:w="1242" w:type="dxa"/>
          </w:tcPr>
          <w:p w14:paraId="1F757F83" w14:textId="77777777" w:rsidR="00720915" w:rsidRPr="006E14E1" w:rsidRDefault="00720915"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2.12.3</w:t>
            </w:r>
          </w:p>
        </w:tc>
        <w:tc>
          <w:tcPr>
            <w:tcW w:w="4962" w:type="dxa"/>
          </w:tcPr>
          <w:p w14:paraId="79A984BA" w14:textId="77777777" w:rsidR="00720915" w:rsidRPr="006E14E1" w:rsidRDefault="00720915" w:rsidP="006927CB">
            <w:pPr>
              <w:contextualSpacing/>
              <w:rPr>
                <w:rFonts w:ascii="Times New Roman" w:hAnsi="Times New Roman" w:cs="Times New Roman"/>
                <w:bCs/>
                <w:sz w:val="24"/>
                <w:szCs w:val="24"/>
              </w:rPr>
            </w:pPr>
            <w:r w:rsidRPr="006E14E1">
              <w:rPr>
                <w:rFonts w:ascii="Times New Roman" w:hAnsi="Times New Roman" w:cs="Times New Roman"/>
                <w:bCs/>
                <w:sz w:val="24"/>
                <w:szCs w:val="24"/>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 более чем на 10 процентов; - не менее чем на 1 процент, но не более чем на 10 процентов и на сумму, превышающую один миллион рублей; 2) искажение показателя бюджетной отчетности, выраженного в денежном измерении, которое привело к искажению показателя результата исполнения бюджета; 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 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 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 6) ведение счетов бюджетного (бухгалтерского) учета вне применяемых регистров бухгалтерского учета; 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tc>
        <w:tc>
          <w:tcPr>
            <w:tcW w:w="1528" w:type="dxa"/>
          </w:tcPr>
          <w:p w14:paraId="7755BFFD" w14:textId="77777777" w:rsidR="00720915" w:rsidRPr="006E14E1" w:rsidRDefault="00AD0357"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11</w:t>
            </w:r>
          </w:p>
        </w:tc>
        <w:tc>
          <w:tcPr>
            <w:tcW w:w="1839" w:type="dxa"/>
          </w:tcPr>
          <w:p w14:paraId="2FB346D2" w14:textId="64EABC74" w:rsidR="00720915" w:rsidRPr="006E14E1" w:rsidRDefault="006E14E1" w:rsidP="006927CB">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841 965</w:t>
            </w:r>
            <w:r w:rsidR="0063240F" w:rsidRPr="006E14E1">
              <w:rPr>
                <w:rFonts w:ascii="Times New Roman" w:hAnsi="Times New Roman" w:cs="Times New Roman"/>
                <w:bCs/>
                <w:sz w:val="24"/>
                <w:szCs w:val="24"/>
              </w:rPr>
              <w:t>,39</w:t>
            </w:r>
          </w:p>
        </w:tc>
      </w:tr>
      <w:tr w:rsidR="009F3499" w:rsidRPr="007F4271" w14:paraId="14A55616" w14:textId="77777777" w:rsidTr="00635DD4">
        <w:tc>
          <w:tcPr>
            <w:tcW w:w="1242" w:type="dxa"/>
          </w:tcPr>
          <w:p w14:paraId="1415A2B4" w14:textId="77777777" w:rsidR="00300DDC" w:rsidRPr="006E14E1" w:rsidRDefault="00300DDC" w:rsidP="00CA4426">
            <w:pPr>
              <w:contextualSpacing/>
              <w:jc w:val="center"/>
              <w:rPr>
                <w:rFonts w:ascii="Times New Roman" w:hAnsi="Times New Roman" w:cs="Times New Roman"/>
                <w:b/>
                <w:bCs/>
                <w:sz w:val="24"/>
                <w:szCs w:val="24"/>
              </w:rPr>
            </w:pPr>
            <w:r w:rsidRPr="006E14E1">
              <w:rPr>
                <w:rFonts w:ascii="Times New Roman" w:hAnsi="Times New Roman" w:cs="Times New Roman"/>
                <w:b/>
                <w:bCs/>
                <w:sz w:val="24"/>
                <w:szCs w:val="24"/>
              </w:rPr>
              <w:t>3</w:t>
            </w:r>
          </w:p>
        </w:tc>
        <w:tc>
          <w:tcPr>
            <w:tcW w:w="4962" w:type="dxa"/>
          </w:tcPr>
          <w:p w14:paraId="1D0F7E07" w14:textId="77777777" w:rsidR="00300DDC" w:rsidRPr="006E14E1" w:rsidRDefault="00300DDC" w:rsidP="00ED7E5D">
            <w:pPr>
              <w:contextualSpacing/>
              <w:rPr>
                <w:rFonts w:ascii="Times New Roman" w:hAnsi="Times New Roman" w:cs="Times New Roman"/>
                <w:b/>
                <w:bCs/>
                <w:sz w:val="24"/>
                <w:szCs w:val="24"/>
              </w:rPr>
            </w:pPr>
            <w:r w:rsidRPr="006E14E1">
              <w:rPr>
                <w:rFonts w:ascii="Times New Roman" w:hAnsi="Times New Roman" w:cs="Times New Roman"/>
                <w:b/>
                <w:bCs/>
                <w:sz w:val="24"/>
                <w:szCs w:val="24"/>
              </w:rPr>
              <w:t>Нарушения в сфере управления и распоряжения государственной (муниципальной) собственностью</w:t>
            </w:r>
          </w:p>
        </w:tc>
        <w:tc>
          <w:tcPr>
            <w:tcW w:w="1528" w:type="dxa"/>
          </w:tcPr>
          <w:p w14:paraId="76629394" w14:textId="402BCCCB" w:rsidR="00300DDC" w:rsidRPr="006E14E1" w:rsidRDefault="006E14E1" w:rsidP="00CA4426">
            <w:pPr>
              <w:contextualSpacing/>
              <w:jc w:val="center"/>
              <w:rPr>
                <w:rFonts w:ascii="Times New Roman" w:hAnsi="Times New Roman" w:cs="Times New Roman"/>
                <w:b/>
                <w:bCs/>
                <w:sz w:val="24"/>
                <w:szCs w:val="24"/>
              </w:rPr>
            </w:pPr>
            <w:r w:rsidRPr="006E14E1">
              <w:rPr>
                <w:rFonts w:ascii="Times New Roman" w:hAnsi="Times New Roman" w:cs="Times New Roman"/>
                <w:b/>
                <w:bCs/>
                <w:sz w:val="24"/>
                <w:szCs w:val="24"/>
              </w:rPr>
              <w:t>7</w:t>
            </w:r>
          </w:p>
        </w:tc>
        <w:tc>
          <w:tcPr>
            <w:tcW w:w="1839" w:type="dxa"/>
          </w:tcPr>
          <w:p w14:paraId="3EC48815" w14:textId="52E49FFB" w:rsidR="00300DDC" w:rsidRPr="006E14E1" w:rsidRDefault="006E14E1" w:rsidP="00CA4426">
            <w:pPr>
              <w:contextualSpacing/>
              <w:jc w:val="center"/>
              <w:rPr>
                <w:rFonts w:ascii="Times New Roman" w:hAnsi="Times New Roman" w:cs="Times New Roman"/>
                <w:b/>
                <w:bCs/>
                <w:sz w:val="24"/>
                <w:szCs w:val="24"/>
              </w:rPr>
            </w:pPr>
            <w:r w:rsidRPr="006E14E1">
              <w:rPr>
                <w:rFonts w:ascii="Times New Roman" w:hAnsi="Times New Roman" w:cs="Times New Roman"/>
                <w:b/>
                <w:bCs/>
                <w:sz w:val="24"/>
                <w:szCs w:val="24"/>
              </w:rPr>
              <w:t>0,00</w:t>
            </w:r>
          </w:p>
        </w:tc>
      </w:tr>
      <w:tr w:rsidR="006E14E1" w:rsidRPr="007F4271" w14:paraId="01398B81" w14:textId="77777777" w:rsidTr="00635DD4">
        <w:tc>
          <w:tcPr>
            <w:tcW w:w="1242" w:type="dxa"/>
          </w:tcPr>
          <w:p w14:paraId="1B75721A" w14:textId="17A98A57" w:rsidR="006E14E1"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3.11</w:t>
            </w:r>
          </w:p>
        </w:tc>
        <w:tc>
          <w:tcPr>
            <w:tcW w:w="4962" w:type="dxa"/>
          </w:tcPr>
          <w:p w14:paraId="03A71B0D" w14:textId="5E2CE11B" w:rsidR="006E14E1" w:rsidRPr="006E14E1" w:rsidRDefault="006E14E1" w:rsidP="00CA4426">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Нарушение порядка распоряжения имуществом автономного учреждения</w:t>
            </w:r>
          </w:p>
        </w:tc>
        <w:tc>
          <w:tcPr>
            <w:tcW w:w="1528" w:type="dxa"/>
          </w:tcPr>
          <w:p w14:paraId="3CC57FC4" w14:textId="7AC4A24F" w:rsidR="006E14E1"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1</w:t>
            </w:r>
          </w:p>
        </w:tc>
        <w:tc>
          <w:tcPr>
            <w:tcW w:w="1839" w:type="dxa"/>
          </w:tcPr>
          <w:p w14:paraId="7FC344F6" w14:textId="64939C98" w:rsidR="006E14E1"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720915" w:rsidRPr="007F4271" w14:paraId="215C3CCE" w14:textId="77777777" w:rsidTr="00635DD4">
        <w:tc>
          <w:tcPr>
            <w:tcW w:w="1242" w:type="dxa"/>
          </w:tcPr>
          <w:p w14:paraId="25E45645" w14:textId="77777777" w:rsidR="00720915" w:rsidRPr="006E14E1" w:rsidRDefault="00720915"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3.19</w:t>
            </w:r>
          </w:p>
        </w:tc>
        <w:tc>
          <w:tcPr>
            <w:tcW w:w="4962" w:type="dxa"/>
          </w:tcPr>
          <w:p w14:paraId="43CE6B75" w14:textId="77777777" w:rsidR="00720915" w:rsidRPr="006E14E1" w:rsidRDefault="00720915" w:rsidP="00CA4426">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Нарушение порядка закрепления и использования находящихся в государственной (муниципальной) собственности административных зданий, строений, нежилых помещений и движимого имущества</w:t>
            </w:r>
          </w:p>
        </w:tc>
        <w:tc>
          <w:tcPr>
            <w:tcW w:w="1528" w:type="dxa"/>
          </w:tcPr>
          <w:p w14:paraId="60FD51E7" w14:textId="77777777" w:rsidR="00720915" w:rsidRPr="006E14E1" w:rsidRDefault="003B4868"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2</w:t>
            </w:r>
          </w:p>
        </w:tc>
        <w:tc>
          <w:tcPr>
            <w:tcW w:w="1839" w:type="dxa"/>
          </w:tcPr>
          <w:p w14:paraId="713BE20F" w14:textId="2A8CEB32" w:rsidR="00720915"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720915" w:rsidRPr="007F4271" w14:paraId="13AAA85F" w14:textId="77777777" w:rsidTr="00635DD4">
        <w:tc>
          <w:tcPr>
            <w:tcW w:w="1242" w:type="dxa"/>
          </w:tcPr>
          <w:p w14:paraId="6A957F47" w14:textId="78EEE5FD" w:rsidR="00720915"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3.27</w:t>
            </w:r>
          </w:p>
        </w:tc>
        <w:tc>
          <w:tcPr>
            <w:tcW w:w="4962" w:type="dxa"/>
          </w:tcPr>
          <w:p w14:paraId="0440BBD6" w14:textId="3A5C08EF" w:rsidR="00720915" w:rsidRPr="006E14E1" w:rsidRDefault="003B4868" w:rsidP="006E14E1">
            <w:pPr>
              <w:contextualSpacing/>
              <w:rPr>
                <w:rFonts w:ascii="Times New Roman" w:hAnsi="Times New Roman" w:cs="Times New Roman"/>
                <w:bCs/>
                <w:sz w:val="24"/>
                <w:szCs w:val="24"/>
              </w:rPr>
            </w:pPr>
            <w:r w:rsidRPr="006E14E1">
              <w:rPr>
                <w:rFonts w:ascii="Times New Roman" w:hAnsi="Times New Roman" w:cs="Times New Roman"/>
                <w:bCs/>
                <w:sz w:val="24"/>
                <w:szCs w:val="24"/>
              </w:rPr>
              <w:t xml:space="preserve">Нарушение </w:t>
            </w:r>
            <w:r w:rsidR="006E14E1" w:rsidRPr="006E14E1">
              <w:rPr>
                <w:rFonts w:ascii="Times New Roman" w:hAnsi="Times New Roman" w:cs="Times New Roman"/>
                <w:bCs/>
                <w:sz w:val="24"/>
                <w:szCs w:val="24"/>
              </w:rPr>
              <w:t xml:space="preserve">требования государственной регистрации права собственности и других вещных прав на недвижимые вещи, ограничений этих прав, их возникновения, перехода и прекращения за исключением земельных участков </w:t>
            </w:r>
          </w:p>
        </w:tc>
        <w:tc>
          <w:tcPr>
            <w:tcW w:w="1528" w:type="dxa"/>
          </w:tcPr>
          <w:p w14:paraId="4272A994" w14:textId="6F90E891" w:rsidR="00720915"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4</w:t>
            </w:r>
          </w:p>
        </w:tc>
        <w:tc>
          <w:tcPr>
            <w:tcW w:w="1839" w:type="dxa"/>
          </w:tcPr>
          <w:p w14:paraId="43E06C61" w14:textId="77777777" w:rsidR="00720915" w:rsidRPr="006E14E1" w:rsidRDefault="00720915"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720915" w:rsidRPr="007F4271" w14:paraId="244452EC" w14:textId="77777777" w:rsidTr="00635DD4">
        <w:tc>
          <w:tcPr>
            <w:tcW w:w="1242" w:type="dxa"/>
          </w:tcPr>
          <w:p w14:paraId="150A03E7" w14:textId="77777777" w:rsidR="00720915" w:rsidRPr="006E14E1" w:rsidRDefault="00720915" w:rsidP="00CA4426">
            <w:pPr>
              <w:contextualSpacing/>
              <w:jc w:val="center"/>
              <w:rPr>
                <w:rFonts w:ascii="Times New Roman" w:hAnsi="Times New Roman" w:cs="Times New Roman"/>
                <w:b/>
                <w:bCs/>
                <w:sz w:val="24"/>
                <w:szCs w:val="24"/>
              </w:rPr>
            </w:pPr>
            <w:r w:rsidRPr="006E14E1">
              <w:rPr>
                <w:rFonts w:ascii="Times New Roman" w:hAnsi="Times New Roman" w:cs="Times New Roman"/>
                <w:b/>
                <w:bCs/>
                <w:sz w:val="24"/>
                <w:szCs w:val="24"/>
              </w:rPr>
              <w:t>4</w:t>
            </w:r>
          </w:p>
        </w:tc>
        <w:tc>
          <w:tcPr>
            <w:tcW w:w="4962" w:type="dxa"/>
          </w:tcPr>
          <w:p w14:paraId="3C448205" w14:textId="77777777" w:rsidR="00720915" w:rsidRPr="006E14E1" w:rsidRDefault="00720915" w:rsidP="00CA4426">
            <w:pPr>
              <w:contextualSpacing/>
              <w:rPr>
                <w:rFonts w:ascii="Times New Roman" w:hAnsi="Times New Roman" w:cs="Times New Roman"/>
                <w:b/>
                <w:bCs/>
                <w:sz w:val="24"/>
                <w:szCs w:val="24"/>
              </w:rPr>
            </w:pPr>
            <w:r w:rsidRPr="006E14E1">
              <w:rPr>
                <w:rFonts w:ascii="Times New Roman" w:hAnsi="Times New Roman" w:cs="Times New Roman"/>
                <w:b/>
                <w:bCs/>
                <w:sz w:val="24"/>
                <w:szCs w:val="24"/>
              </w:rPr>
              <w:t>Нарушения при осуществлении государственных (муниципальных) закупок и закупок отдельными видами юридических лиц</w:t>
            </w:r>
          </w:p>
        </w:tc>
        <w:tc>
          <w:tcPr>
            <w:tcW w:w="1528" w:type="dxa"/>
          </w:tcPr>
          <w:p w14:paraId="2B3CD023" w14:textId="2B87F088" w:rsidR="00720915" w:rsidRPr="006E14E1" w:rsidRDefault="006E14E1" w:rsidP="00CA4426">
            <w:pPr>
              <w:contextualSpacing/>
              <w:jc w:val="center"/>
              <w:rPr>
                <w:rFonts w:ascii="Times New Roman" w:hAnsi="Times New Roman" w:cs="Times New Roman"/>
                <w:b/>
                <w:bCs/>
                <w:sz w:val="24"/>
                <w:szCs w:val="24"/>
              </w:rPr>
            </w:pPr>
            <w:r w:rsidRPr="006E14E1">
              <w:rPr>
                <w:rFonts w:ascii="Times New Roman" w:hAnsi="Times New Roman" w:cs="Times New Roman"/>
                <w:b/>
                <w:bCs/>
                <w:sz w:val="24"/>
                <w:szCs w:val="24"/>
              </w:rPr>
              <w:t>86</w:t>
            </w:r>
          </w:p>
        </w:tc>
        <w:tc>
          <w:tcPr>
            <w:tcW w:w="1839" w:type="dxa"/>
          </w:tcPr>
          <w:p w14:paraId="57098BC8" w14:textId="648D5B02" w:rsidR="00720915" w:rsidRPr="006E14E1" w:rsidRDefault="006E14E1" w:rsidP="00CA4426">
            <w:pPr>
              <w:contextualSpacing/>
              <w:jc w:val="center"/>
              <w:rPr>
                <w:rFonts w:ascii="Times New Roman" w:hAnsi="Times New Roman" w:cs="Times New Roman"/>
                <w:b/>
                <w:bCs/>
                <w:sz w:val="24"/>
                <w:szCs w:val="24"/>
              </w:rPr>
            </w:pPr>
            <w:r w:rsidRPr="006E14E1">
              <w:rPr>
                <w:rFonts w:ascii="Times New Roman" w:hAnsi="Times New Roman" w:cs="Times New Roman"/>
                <w:b/>
                <w:bCs/>
                <w:sz w:val="24"/>
                <w:szCs w:val="24"/>
              </w:rPr>
              <w:t>1 700,99</w:t>
            </w:r>
          </w:p>
        </w:tc>
      </w:tr>
      <w:tr w:rsidR="00720915" w:rsidRPr="006E14E1" w14:paraId="1F5DA2CE" w14:textId="77777777" w:rsidTr="00635DD4">
        <w:tc>
          <w:tcPr>
            <w:tcW w:w="1242" w:type="dxa"/>
          </w:tcPr>
          <w:p w14:paraId="6C2DE459" w14:textId="77777777" w:rsidR="00720915" w:rsidRPr="006E14E1" w:rsidRDefault="00720915"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4.19</w:t>
            </w:r>
          </w:p>
        </w:tc>
        <w:tc>
          <w:tcPr>
            <w:tcW w:w="4962" w:type="dxa"/>
          </w:tcPr>
          <w:p w14:paraId="379E2883" w14:textId="77777777" w:rsidR="00720915" w:rsidRPr="006E14E1" w:rsidRDefault="00720915" w:rsidP="00CA4426">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Нарушения порядка формирования, утверждения и ведения плана-графика закупок, порядка его размещения в открытом доступе</w:t>
            </w:r>
          </w:p>
        </w:tc>
        <w:tc>
          <w:tcPr>
            <w:tcW w:w="1528" w:type="dxa"/>
          </w:tcPr>
          <w:p w14:paraId="4984FEEF" w14:textId="19A14BDB" w:rsidR="00720915"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1</w:t>
            </w:r>
          </w:p>
        </w:tc>
        <w:tc>
          <w:tcPr>
            <w:tcW w:w="1839" w:type="dxa"/>
          </w:tcPr>
          <w:p w14:paraId="0E34EC65" w14:textId="77777777" w:rsidR="00720915" w:rsidRPr="006E14E1" w:rsidRDefault="00720915"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6E14E1" w:rsidRPr="007F4271" w14:paraId="0B745CCB" w14:textId="77777777" w:rsidTr="00635DD4">
        <w:tc>
          <w:tcPr>
            <w:tcW w:w="1242" w:type="dxa"/>
          </w:tcPr>
          <w:p w14:paraId="79727B68" w14:textId="0A1899B0" w:rsidR="006E14E1"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4.22</w:t>
            </w:r>
          </w:p>
        </w:tc>
        <w:tc>
          <w:tcPr>
            <w:tcW w:w="4962" w:type="dxa"/>
          </w:tcPr>
          <w:p w14:paraId="37F54463" w14:textId="6CCCA26B" w:rsidR="006E14E1" w:rsidRPr="006E14E1" w:rsidRDefault="006E14E1" w:rsidP="00CA4426">
            <w:pPr>
              <w:contextualSpacing/>
              <w:rPr>
                <w:rFonts w:ascii="Times New Roman" w:hAnsi="Times New Roman" w:cs="Times New Roman"/>
                <w:bCs/>
                <w:sz w:val="24"/>
                <w:szCs w:val="24"/>
              </w:rPr>
            </w:pPr>
            <w:r w:rsidRPr="006E14E1">
              <w:rPr>
                <w:rFonts w:ascii="Times New Roman" w:hAnsi="Times New Roman" w:cs="Times New Roman"/>
                <w:bCs/>
                <w:sz w:val="24"/>
                <w:szCs w:val="24"/>
              </w:rPr>
              <w:t>Нарушения при обосновании и определении начальной (максимальной) цены контракта (договора), цены контракта (договора), заключаемого с единственным поставщиком</w:t>
            </w:r>
          </w:p>
        </w:tc>
        <w:tc>
          <w:tcPr>
            <w:tcW w:w="1528" w:type="dxa"/>
          </w:tcPr>
          <w:p w14:paraId="574D4A54" w14:textId="017FC688" w:rsidR="006E14E1"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1</w:t>
            </w:r>
          </w:p>
        </w:tc>
        <w:tc>
          <w:tcPr>
            <w:tcW w:w="1839" w:type="dxa"/>
          </w:tcPr>
          <w:p w14:paraId="4B29537A" w14:textId="1DEFF300" w:rsidR="006E14E1" w:rsidRPr="006E14E1" w:rsidRDefault="006E14E1" w:rsidP="00CA4426">
            <w:pPr>
              <w:contextualSpacing/>
              <w:jc w:val="center"/>
              <w:rPr>
                <w:rFonts w:ascii="Times New Roman" w:hAnsi="Times New Roman" w:cs="Times New Roman"/>
                <w:bCs/>
                <w:sz w:val="24"/>
                <w:szCs w:val="24"/>
              </w:rPr>
            </w:pPr>
            <w:r w:rsidRPr="006E14E1">
              <w:rPr>
                <w:rFonts w:ascii="Times New Roman" w:hAnsi="Times New Roman" w:cs="Times New Roman"/>
                <w:bCs/>
                <w:sz w:val="24"/>
                <w:szCs w:val="24"/>
              </w:rPr>
              <w:t>0,00</w:t>
            </w:r>
          </w:p>
        </w:tc>
      </w:tr>
      <w:tr w:rsidR="00720915" w:rsidRPr="007F4271" w14:paraId="2B3BE00B" w14:textId="77777777" w:rsidTr="00635DD4">
        <w:tc>
          <w:tcPr>
            <w:tcW w:w="1242" w:type="dxa"/>
          </w:tcPr>
          <w:p w14:paraId="663B7095" w14:textId="77777777" w:rsidR="00720915" w:rsidRPr="006F4EFA" w:rsidRDefault="00720915" w:rsidP="00CA4426">
            <w:pPr>
              <w:contextualSpacing/>
              <w:jc w:val="center"/>
              <w:rPr>
                <w:rFonts w:ascii="Times New Roman" w:hAnsi="Times New Roman" w:cs="Times New Roman"/>
                <w:bCs/>
                <w:sz w:val="24"/>
                <w:szCs w:val="24"/>
              </w:rPr>
            </w:pPr>
            <w:r w:rsidRPr="006F4EFA">
              <w:rPr>
                <w:rFonts w:ascii="Times New Roman" w:hAnsi="Times New Roman" w:cs="Times New Roman"/>
                <w:bCs/>
                <w:sz w:val="24"/>
                <w:szCs w:val="24"/>
              </w:rPr>
              <w:t>4.30.2</w:t>
            </w:r>
          </w:p>
        </w:tc>
        <w:tc>
          <w:tcPr>
            <w:tcW w:w="4962" w:type="dxa"/>
          </w:tcPr>
          <w:p w14:paraId="115AE35E" w14:textId="77777777" w:rsidR="00720915" w:rsidRPr="006F4EFA" w:rsidRDefault="00720915" w:rsidP="00CA4426">
            <w:pPr>
              <w:contextualSpacing/>
              <w:rPr>
                <w:rFonts w:ascii="Times New Roman" w:hAnsi="Times New Roman" w:cs="Times New Roman"/>
                <w:bCs/>
                <w:sz w:val="24"/>
                <w:szCs w:val="24"/>
              </w:rPr>
            </w:pPr>
            <w:r w:rsidRPr="006F4EFA">
              <w:rPr>
                <w:rFonts w:ascii="Times New Roman" w:hAnsi="Times New Roman" w:cs="Times New Roman"/>
                <w:bCs/>
                <w:sz w:val="24"/>
                <w:szCs w:val="24"/>
              </w:rPr>
              <w:t>Нарушение требований к форме, порядку подготовки отчета об осуществлении закупок среди СМП</w:t>
            </w:r>
          </w:p>
        </w:tc>
        <w:tc>
          <w:tcPr>
            <w:tcW w:w="1528" w:type="dxa"/>
          </w:tcPr>
          <w:p w14:paraId="66D13B74" w14:textId="77777777" w:rsidR="00720915" w:rsidRPr="006F4EFA" w:rsidRDefault="003B4868" w:rsidP="00CA4426">
            <w:pPr>
              <w:contextualSpacing/>
              <w:jc w:val="center"/>
              <w:rPr>
                <w:rFonts w:ascii="Times New Roman" w:hAnsi="Times New Roman" w:cs="Times New Roman"/>
                <w:bCs/>
                <w:sz w:val="24"/>
                <w:szCs w:val="24"/>
              </w:rPr>
            </w:pPr>
            <w:r w:rsidRPr="006F4EFA">
              <w:rPr>
                <w:rFonts w:ascii="Times New Roman" w:hAnsi="Times New Roman" w:cs="Times New Roman"/>
                <w:bCs/>
                <w:sz w:val="24"/>
                <w:szCs w:val="24"/>
              </w:rPr>
              <w:t>1</w:t>
            </w:r>
          </w:p>
        </w:tc>
        <w:tc>
          <w:tcPr>
            <w:tcW w:w="1839" w:type="dxa"/>
          </w:tcPr>
          <w:p w14:paraId="03E2B4B9" w14:textId="77777777" w:rsidR="00720915" w:rsidRPr="006F4EFA" w:rsidRDefault="00720915" w:rsidP="00CA4426">
            <w:pPr>
              <w:contextualSpacing/>
              <w:jc w:val="center"/>
              <w:rPr>
                <w:rFonts w:ascii="Times New Roman" w:hAnsi="Times New Roman" w:cs="Times New Roman"/>
                <w:bCs/>
                <w:sz w:val="24"/>
                <w:szCs w:val="24"/>
              </w:rPr>
            </w:pPr>
            <w:r w:rsidRPr="006F4EFA">
              <w:rPr>
                <w:rFonts w:ascii="Times New Roman" w:hAnsi="Times New Roman" w:cs="Times New Roman"/>
                <w:bCs/>
                <w:sz w:val="24"/>
                <w:szCs w:val="24"/>
              </w:rPr>
              <w:t>0,00</w:t>
            </w:r>
          </w:p>
        </w:tc>
      </w:tr>
      <w:tr w:rsidR="006F4EFA" w:rsidRPr="007F4271" w14:paraId="79C3237C" w14:textId="77777777" w:rsidTr="00635DD4">
        <w:tc>
          <w:tcPr>
            <w:tcW w:w="1242" w:type="dxa"/>
          </w:tcPr>
          <w:p w14:paraId="28CE720A" w14:textId="4E354D73" w:rsidR="006F4EFA" w:rsidRPr="006C7FA8" w:rsidRDefault="006F4EFA" w:rsidP="00FF6F6E">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4.45.1</w:t>
            </w:r>
          </w:p>
        </w:tc>
        <w:tc>
          <w:tcPr>
            <w:tcW w:w="4962" w:type="dxa"/>
          </w:tcPr>
          <w:p w14:paraId="12F9B131" w14:textId="6DE902ED" w:rsidR="006F4EFA" w:rsidRPr="006C7FA8" w:rsidRDefault="006F4EFA" w:rsidP="00CA4426">
            <w:pPr>
              <w:contextualSpacing/>
              <w:rPr>
                <w:rFonts w:ascii="Times New Roman" w:hAnsi="Times New Roman" w:cs="Times New Roman"/>
                <w:bCs/>
                <w:sz w:val="24"/>
                <w:szCs w:val="24"/>
              </w:rPr>
            </w:pPr>
            <w:r w:rsidRPr="006C7FA8">
              <w:rPr>
                <w:rFonts w:ascii="Times New Roman" w:hAnsi="Times New Roman" w:cs="Times New Roman"/>
                <w:bCs/>
                <w:sz w:val="24"/>
                <w:szCs w:val="24"/>
              </w:rPr>
              <w:t>Приемка и оплата завышенных (невыполненных) объемов работ, не поставленных товаров, не оказанных услуг</w:t>
            </w:r>
          </w:p>
        </w:tc>
        <w:tc>
          <w:tcPr>
            <w:tcW w:w="1528" w:type="dxa"/>
          </w:tcPr>
          <w:p w14:paraId="100F6A30" w14:textId="2077415E" w:rsidR="006F4EFA"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8</w:t>
            </w:r>
          </w:p>
        </w:tc>
        <w:tc>
          <w:tcPr>
            <w:tcW w:w="1839" w:type="dxa"/>
          </w:tcPr>
          <w:p w14:paraId="3A696E8E" w14:textId="1A137876" w:rsidR="006F4EFA"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423,71</w:t>
            </w:r>
          </w:p>
        </w:tc>
      </w:tr>
      <w:tr w:rsidR="00720915" w:rsidRPr="007F4271" w14:paraId="10D23ED7" w14:textId="77777777" w:rsidTr="00635DD4">
        <w:tc>
          <w:tcPr>
            <w:tcW w:w="1242" w:type="dxa"/>
          </w:tcPr>
          <w:p w14:paraId="330EE0BC" w14:textId="77777777" w:rsidR="00720915" w:rsidRPr="006C7FA8" w:rsidRDefault="00720915" w:rsidP="00FF6F6E">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4.45.2</w:t>
            </w:r>
          </w:p>
        </w:tc>
        <w:tc>
          <w:tcPr>
            <w:tcW w:w="4962" w:type="dxa"/>
          </w:tcPr>
          <w:p w14:paraId="5CD064DC" w14:textId="77777777" w:rsidR="00720915" w:rsidRPr="006C7FA8" w:rsidRDefault="00720915" w:rsidP="00CA4426">
            <w:pPr>
              <w:contextualSpacing/>
              <w:rPr>
                <w:rFonts w:ascii="Times New Roman" w:hAnsi="Times New Roman" w:cs="Times New Roman"/>
                <w:bCs/>
                <w:sz w:val="24"/>
                <w:szCs w:val="24"/>
              </w:rPr>
            </w:pPr>
            <w:r w:rsidRPr="006C7FA8">
              <w:rPr>
                <w:rFonts w:ascii="Times New Roman" w:hAnsi="Times New Roman" w:cs="Times New Roman"/>
                <w:bCs/>
                <w:sz w:val="24"/>
                <w:szCs w:val="24"/>
              </w:rPr>
              <w:t>Приемка и оплата работ, товаров, услуг ненадлежащего качества</w:t>
            </w:r>
          </w:p>
        </w:tc>
        <w:tc>
          <w:tcPr>
            <w:tcW w:w="1528" w:type="dxa"/>
          </w:tcPr>
          <w:p w14:paraId="41BA4096" w14:textId="06009105" w:rsidR="00720915"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25</w:t>
            </w:r>
          </w:p>
        </w:tc>
        <w:tc>
          <w:tcPr>
            <w:tcW w:w="1839" w:type="dxa"/>
          </w:tcPr>
          <w:p w14:paraId="214C8D37" w14:textId="6A3E3279" w:rsidR="00720915"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981,79</w:t>
            </w:r>
          </w:p>
        </w:tc>
      </w:tr>
      <w:tr w:rsidR="00720915" w:rsidRPr="007F4271" w14:paraId="328EAFC4" w14:textId="77777777" w:rsidTr="00635DD4">
        <w:tc>
          <w:tcPr>
            <w:tcW w:w="1242" w:type="dxa"/>
          </w:tcPr>
          <w:p w14:paraId="6CC178FF" w14:textId="77777777" w:rsidR="00720915" w:rsidRPr="006C7FA8" w:rsidRDefault="00EC33C9" w:rsidP="00FF6F6E">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4.45.3</w:t>
            </w:r>
          </w:p>
        </w:tc>
        <w:tc>
          <w:tcPr>
            <w:tcW w:w="4962" w:type="dxa"/>
          </w:tcPr>
          <w:p w14:paraId="554BC5FF" w14:textId="77777777" w:rsidR="00720915" w:rsidRPr="006C7FA8" w:rsidRDefault="00EC33C9" w:rsidP="00CA4426">
            <w:pPr>
              <w:contextualSpacing/>
              <w:rPr>
                <w:rFonts w:ascii="Times New Roman" w:hAnsi="Times New Roman" w:cs="Times New Roman"/>
                <w:bCs/>
                <w:sz w:val="24"/>
                <w:szCs w:val="24"/>
              </w:rPr>
            </w:pPr>
            <w:r w:rsidRPr="006C7FA8">
              <w:rPr>
                <w:rFonts w:ascii="Times New Roman" w:hAnsi="Times New Roman" w:cs="Times New Roman"/>
                <w:bCs/>
                <w:sz w:val="24"/>
                <w:szCs w:val="24"/>
              </w:rPr>
              <w:t>Приемка и оплата поставленных товаров, выполненных работ, оказанных услуг, несоответствующих условиям  контрактов (договоров)</w:t>
            </w:r>
          </w:p>
        </w:tc>
        <w:tc>
          <w:tcPr>
            <w:tcW w:w="1528" w:type="dxa"/>
          </w:tcPr>
          <w:p w14:paraId="56F7AF1D" w14:textId="3710FF5F" w:rsidR="00720915"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14</w:t>
            </w:r>
          </w:p>
        </w:tc>
        <w:tc>
          <w:tcPr>
            <w:tcW w:w="1839" w:type="dxa"/>
          </w:tcPr>
          <w:p w14:paraId="7705BF74" w14:textId="03FE6DA8" w:rsidR="00720915"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295,49</w:t>
            </w:r>
          </w:p>
        </w:tc>
      </w:tr>
      <w:tr w:rsidR="00720915" w:rsidRPr="007F4271" w14:paraId="11DAD9CA" w14:textId="77777777" w:rsidTr="00635DD4">
        <w:tc>
          <w:tcPr>
            <w:tcW w:w="1242" w:type="dxa"/>
          </w:tcPr>
          <w:p w14:paraId="26F9B7F7" w14:textId="77777777" w:rsidR="00720915" w:rsidRPr="006C7FA8" w:rsidRDefault="00720915"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4.53</w:t>
            </w:r>
          </w:p>
        </w:tc>
        <w:tc>
          <w:tcPr>
            <w:tcW w:w="4962" w:type="dxa"/>
          </w:tcPr>
          <w:p w14:paraId="55133654" w14:textId="77777777" w:rsidR="00720915" w:rsidRPr="006C7FA8" w:rsidRDefault="00720915" w:rsidP="00CA4426">
            <w:pPr>
              <w:contextualSpacing/>
              <w:rPr>
                <w:rFonts w:ascii="Times New Roman" w:hAnsi="Times New Roman" w:cs="Times New Roman"/>
                <w:bCs/>
                <w:sz w:val="24"/>
                <w:szCs w:val="24"/>
              </w:rPr>
            </w:pPr>
            <w:r w:rsidRPr="006C7FA8">
              <w:rPr>
                <w:rFonts w:ascii="Times New Roman" w:hAnsi="Times New Roman" w:cs="Times New Roman"/>
                <w:bCs/>
                <w:sz w:val="24"/>
                <w:szCs w:val="24"/>
              </w:rPr>
              <w:t>Непредставление, несвоевременное представление информации (сведений) и (или) документов, подлежащих включению в реестр контрактов, заключенных заказчиками, реестр контрактов, содержащего сведения, составляющие государственную тайну, или направление недостоверной информации (сведений) и (или) документов, содержащих недостоверную информацию</w:t>
            </w:r>
          </w:p>
        </w:tc>
        <w:tc>
          <w:tcPr>
            <w:tcW w:w="1528" w:type="dxa"/>
          </w:tcPr>
          <w:p w14:paraId="5D1805D0" w14:textId="6BBCD533" w:rsidR="00720915"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36</w:t>
            </w:r>
          </w:p>
        </w:tc>
        <w:tc>
          <w:tcPr>
            <w:tcW w:w="1839" w:type="dxa"/>
          </w:tcPr>
          <w:p w14:paraId="7DA3D978" w14:textId="77777777" w:rsidR="00720915" w:rsidRPr="006C7FA8" w:rsidRDefault="00720915"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0,00</w:t>
            </w:r>
          </w:p>
        </w:tc>
      </w:tr>
      <w:tr w:rsidR="00720915" w:rsidRPr="007F4271" w14:paraId="437D4602" w14:textId="77777777" w:rsidTr="00635DD4">
        <w:tc>
          <w:tcPr>
            <w:tcW w:w="1242" w:type="dxa"/>
          </w:tcPr>
          <w:p w14:paraId="13E1E457" w14:textId="77777777" w:rsidR="00720915" w:rsidRPr="006C7FA8" w:rsidRDefault="00720915" w:rsidP="00DC3E14">
            <w:pPr>
              <w:contextualSpacing/>
              <w:jc w:val="center"/>
              <w:rPr>
                <w:rFonts w:ascii="Times New Roman" w:hAnsi="Times New Roman" w:cs="Times New Roman"/>
                <w:b/>
                <w:bCs/>
                <w:sz w:val="24"/>
                <w:szCs w:val="24"/>
              </w:rPr>
            </w:pPr>
            <w:r w:rsidRPr="006C7FA8">
              <w:rPr>
                <w:rFonts w:ascii="Times New Roman" w:hAnsi="Times New Roman" w:cs="Times New Roman"/>
                <w:b/>
                <w:bCs/>
                <w:sz w:val="24"/>
                <w:szCs w:val="24"/>
              </w:rPr>
              <w:t>7</w:t>
            </w:r>
          </w:p>
        </w:tc>
        <w:tc>
          <w:tcPr>
            <w:tcW w:w="4962" w:type="dxa"/>
          </w:tcPr>
          <w:p w14:paraId="5C019BCB" w14:textId="77777777" w:rsidR="00720915" w:rsidRPr="006C7FA8" w:rsidRDefault="00720915" w:rsidP="00DC3E14">
            <w:pPr>
              <w:contextualSpacing/>
              <w:rPr>
                <w:rFonts w:ascii="Times New Roman" w:hAnsi="Times New Roman" w:cs="Times New Roman"/>
                <w:b/>
                <w:bCs/>
                <w:sz w:val="24"/>
                <w:szCs w:val="24"/>
              </w:rPr>
            </w:pPr>
            <w:r w:rsidRPr="006C7FA8">
              <w:rPr>
                <w:rFonts w:ascii="Times New Roman" w:hAnsi="Times New Roman" w:cs="Times New Roman"/>
                <w:b/>
                <w:bCs/>
                <w:sz w:val="24"/>
                <w:szCs w:val="24"/>
              </w:rPr>
              <w:t>Иные нарушения</w:t>
            </w:r>
          </w:p>
        </w:tc>
        <w:tc>
          <w:tcPr>
            <w:tcW w:w="1528" w:type="dxa"/>
          </w:tcPr>
          <w:p w14:paraId="44C2B1CF" w14:textId="5B4AFF6A" w:rsidR="00720915" w:rsidRPr="006C7FA8" w:rsidRDefault="006C7FA8" w:rsidP="00DC3E14">
            <w:pPr>
              <w:contextualSpacing/>
              <w:jc w:val="center"/>
              <w:rPr>
                <w:rFonts w:ascii="Times New Roman" w:hAnsi="Times New Roman" w:cs="Times New Roman"/>
                <w:b/>
                <w:bCs/>
                <w:sz w:val="24"/>
                <w:szCs w:val="24"/>
              </w:rPr>
            </w:pPr>
            <w:r w:rsidRPr="006C7FA8">
              <w:rPr>
                <w:rFonts w:ascii="Times New Roman" w:hAnsi="Times New Roman" w:cs="Times New Roman"/>
                <w:b/>
                <w:bCs/>
                <w:sz w:val="24"/>
                <w:szCs w:val="24"/>
              </w:rPr>
              <w:t>20</w:t>
            </w:r>
          </w:p>
        </w:tc>
        <w:tc>
          <w:tcPr>
            <w:tcW w:w="1839" w:type="dxa"/>
          </w:tcPr>
          <w:p w14:paraId="7C2C1DB9" w14:textId="77777777" w:rsidR="00720915" w:rsidRPr="006C7FA8" w:rsidRDefault="00BD0544" w:rsidP="00DC3E14">
            <w:pPr>
              <w:contextualSpacing/>
              <w:jc w:val="center"/>
              <w:rPr>
                <w:rFonts w:ascii="Times New Roman" w:hAnsi="Times New Roman" w:cs="Times New Roman"/>
                <w:b/>
                <w:bCs/>
                <w:sz w:val="24"/>
                <w:szCs w:val="24"/>
              </w:rPr>
            </w:pPr>
            <w:r w:rsidRPr="006C7FA8">
              <w:rPr>
                <w:rFonts w:ascii="Times New Roman" w:hAnsi="Times New Roman" w:cs="Times New Roman"/>
                <w:b/>
                <w:bCs/>
                <w:sz w:val="24"/>
                <w:szCs w:val="24"/>
              </w:rPr>
              <w:t>0,00</w:t>
            </w:r>
          </w:p>
        </w:tc>
      </w:tr>
      <w:tr w:rsidR="002D5E8A" w:rsidRPr="007F4271" w14:paraId="3B42EF17" w14:textId="77777777" w:rsidTr="00635DD4">
        <w:tc>
          <w:tcPr>
            <w:tcW w:w="1242" w:type="dxa"/>
          </w:tcPr>
          <w:p w14:paraId="37F381AF" w14:textId="77777777" w:rsidR="002D5E8A" w:rsidRPr="006C7FA8" w:rsidRDefault="002D5E8A" w:rsidP="00FF6F6E">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7.2</w:t>
            </w:r>
          </w:p>
        </w:tc>
        <w:tc>
          <w:tcPr>
            <w:tcW w:w="4962" w:type="dxa"/>
          </w:tcPr>
          <w:p w14:paraId="13C2F0F1" w14:textId="77777777" w:rsidR="002D5E8A" w:rsidRPr="006C7FA8" w:rsidRDefault="002D5E8A" w:rsidP="00CA4426">
            <w:pPr>
              <w:contextualSpacing/>
              <w:rPr>
                <w:rFonts w:ascii="Times New Roman" w:hAnsi="Times New Roman" w:cs="Times New Roman"/>
                <w:bCs/>
                <w:sz w:val="24"/>
                <w:szCs w:val="24"/>
              </w:rPr>
            </w:pPr>
            <w:r w:rsidRPr="006C7FA8">
              <w:rPr>
                <w:rFonts w:ascii="Times New Roman" w:hAnsi="Times New Roman" w:cs="Times New Roman"/>
                <w:bCs/>
                <w:sz w:val="24"/>
                <w:szCs w:val="24"/>
              </w:rPr>
              <w:t>Отказ в предоставлении или уклонение от предоставления информации (документов, материалов)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необходимой для осуществления их деятельности</w:t>
            </w:r>
          </w:p>
        </w:tc>
        <w:tc>
          <w:tcPr>
            <w:tcW w:w="1528" w:type="dxa"/>
          </w:tcPr>
          <w:p w14:paraId="38A20346" w14:textId="7F1DAAE6" w:rsidR="002D5E8A" w:rsidRPr="006C7FA8" w:rsidRDefault="006C7FA8"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20</w:t>
            </w:r>
          </w:p>
        </w:tc>
        <w:tc>
          <w:tcPr>
            <w:tcW w:w="1839" w:type="dxa"/>
          </w:tcPr>
          <w:p w14:paraId="3A647756" w14:textId="77777777" w:rsidR="002D5E8A" w:rsidRPr="006C7FA8" w:rsidRDefault="002D5E8A" w:rsidP="00CA4426">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0,00</w:t>
            </w:r>
          </w:p>
        </w:tc>
      </w:tr>
      <w:tr w:rsidR="003B4868" w:rsidRPr="006C7FA8" w14:paraId="6BE1AFAC" w14:textId="77777777" w:rsidTr="00635DD4">
        <w:tc>
          <w:tcPr>
            <w:tcW w:w="1242" w:type="dxa"/>
          </w:tcPr>
          <w:p w14:paraId="11DB1ED3" w14:textId="77777777" w:rsidR="003B4868" w:rsidRPr="006C7FA8" w:rsidRDefault="00B31E9A" w:rsidP="006927CB">
            <w:pPr>
              <w:contextualSpacing/>
              <w:jc w:val="center"/>
              <w:rPr>
                <w:rFonts w:ascii="Times New Roman" w:hAnsi="Times New Roman" w:cs="Times New Roman"/>
                <w:b/>
                <w:bCs/>
                <w:sz w:val="24"/>
                <w:szCs w:val="24"/>
              </w:rPr>
            </w:pPr>
            <w:r w:rsidRPr="006C7FA8">
              <w:rPr>
                <w:rFonts w:ascii="Times New Roman" w:hAnsi="Times New Roman" w:cs="Times New Roman"/>
                <w:b/>
                <w:bCs/>
                <w:sz w:val="24"/>
                <w:szCs w:val="24"/>
              </w:rPr>
              <w:t>10</w:t>
            </w:r>
          </w:p>
        </w:tc>
        <w:tc>
          <w:tcPr>
            <w:tcW w:w="4962" w:type="dxa"/>
          </w:tcPr>
          <w:p w14:paraId="1E3A337C" w14:textId="77777777" w:rsidR="003B4868" w:rsidRPr="006C7FA8" w:rsidRDefault="003B4868" w:rsidP="006927CB">
            <w:pPr>
              <w:contextualSpacing/>
              <w:rPr>
                <w:rFonts w:ascii="Times New Roman" w:hAnsi="Times New Roman" w:cs="Times New Roman"/>
                <w:b/>
                <w:bCs/>
                <w:sz w:val="24"/>
                <w:szCs w:val="24"/>
              </w:rPr>
            </w:pPr>
            <w:r w:rsidRPr="006C7FA8">
              <w:rPr>
                <w:rFonts w:ascii="Times New Roman" w:hAnsi="Times New Roman" w:cs="Times New Roman"/>
                <w:b/>
                <w:bCs/>
                <w:sz w:val="24"/>
                <w:szCs w:val="24"/>
              </w:rPr>
              <w:t>Нарушение требований иных федеральных законов, законов Московской области, а также правовых актов, условий соглашений, договоров, контрактов</w:t>
            </w:r>
          </w:p>
        </w:tc>
        <w:tc>
          <w:tcPr>
            <w:tcW w:w="1528" w:type="dxa"/>
          </w:tcPr>
          <w:p w14:paraId="39D5E3AE" w14:textId="7CCFC769" w:rsidR="003B4868" w:rsidRPr="006C7FA8" w:rsidRDefault="006C7FA8"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13</w:t>
            </w:r>
          </w:p>
        </w:tc>
        <w:tc>
          <w:tcPr>
            <w:tcW w:w="1839" w:type="dxa"/>
          </w:tcPr>
          <w:p w14:paraId="5D8C5690" w14:textId="77777777" w:rsidR="003B4868" w:rsidRPr="006C7FA8" w:rsidRDefault="00B31E9A"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0,00</w:t>
            </w:r>
          </w:p>
        </w:tc>
      </w:tr>
      <w:tr w:rsidR="00720915" w:rsidRPr="006C7FA8" w14:paraId="2F4991EB" w14:textId="77777777" w:rsidTr="00635DD4">
        <w:tc>
          <w:tcPr>
            <w:tcW w:w="1242" w:type="dxa"/>
          </w:tcPr>
          <w:p w14:paraId="4C1D3FC3" w14:textId="77777777" w:rsidR="00720915" w:rsidRPr="006C7FA8" w:rsidRDefault="00B31E9A"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10.1</w:t>
            </w:r>
          </w:p>
        </w:tc>
        <w:tc>
          <w:tcPr>
            <w:tcW w:w="4962" w:type="dxa"/>
          </w:tcPr>
          <w:p w14:paraId="1923F36F" w14:textId="77777777" w:rsidR="00720915" w:rsidRPr="006C7FA8" w:rsidRDefault="00B31E9A" w:rsidP="006927CB">
            <w:pPr>
              <w:contextualSpacing/>
              <w:rPr>
                <w:rFonts w:ascii="Times New Roman" w:hAnsi="Times New Roman" w:cs="Times New Roman"/>
                <w:bCs/>
                <w:sz w:val="24"/>
                <w:szCs w:val="24"/>
              </w:rPr>
            </w:pPr>
            <w:r w:rsidRPr="006C7FA8">
              <w:rPr>
                <w:rFonts w:ascii="Times New Roman" w:hAnsi="Times New Roman" w:cs="Times New Roman"/>
                <w:bCs/>
                <w:sz w:val="24"/>
                <w:szCs w:val="24"/>
              </w:rPr>
              <w:t>Нарушение объектами контроля требований федеральных законов, законов Московской области, муниципальных правовых актов, не относящихся к нарушениям законодательства Российской Федерации в финансово-бюджетной сфере и нарушениям законодательства о контрактной системе в сфере закупок товаров, работ, услуг для обеспечения государственных и муниципальных нужд, а также не указанных в разделах 01.01 - 07 настоящего Классификатора</w:t>
            </w:r>
          </w:p>
        </w:tc>
        <w:tc>
          <w:tcPr>
            <w:tcW w:w="1528" w:type="dxa"/>
          </w:tcPr>
          <w:p w14:paraId="133EA9C4" w14:textId="71CC3C1D" w:rsidR="00720915" w:rsidRPr="006C7FA8" w:rsidRDefault="006C7FA8"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5</w:t>
            </w:r>
          </w:p>
        </w:tc>
        <w:tc>
          <w:tcPr>
            <w:tcW w:w="1839" w:type="dxa"/>
          </w:tcPr>
          <w:p w14:paraId="66037FC5" w14:textId="77777777" w:rsidR="00720915" w:rsidRPr="006C7FA8" w:rsidRDefault="002D5E8A"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0,00</w:t>
            </w:r>
          </w:p>
        </w:tc>
      </w:tr>
      <w:tr w:rsidR="00B31E9A" w:rsidRPr="006C7FA8" w14:paraId="358E28EC" w14:textId="77777777" w:rsidTr="00635DD4">
        <w:tc>
          <w:tcPr>
            <w:tcW w:w="1242" w:type="dxa"/>
          </w:tcPr>
          <w:p w14:paraId="346FA6AF" w14:textId="77777777" w:rsidR="00B31E9A" w:rsidRPr="006C7FA8" w:rsidRDefault="00B31E9A"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10.2</w:t>
            </w:r>
          </w:p>
        </w:tc>
        <w:tc>
          <w:tcPr>
            <w:tcW w:w="4962" w:type="dxa"/>
          </w:tcPr>
          <w:p w14:paraId="3A5A57E6" w14:textId="77777777" w:rsidR="00B31E9A" w:rsidRPr="006C7FA8" w:rsidRDefault="00B31E9A" w:rsidP="006927CB">
            <w:pPr>
              <w:contextualSpacing/>
              <w:rPr>
                <w:rFonts w:ascii="Times New Roman" w:hAnsi="Times New Roman" w:cs="Times New Roman"/>
                <w:bCs/>
                <w:sz w:val="24"/>
                <w:szCs w:val="24"/>
              </w:rPr>
            </w:pPr>
            <w:r w:rsidRPr="006C7FA8">
              <w:rPr>
                <w:rFonts w:ascii="Times New Roman" w:hAnsi="Times New Roman" w:cs="Times New Roman"/>
                <w:bCs/>
                <w:sz w:val="24"/>
                <w:szCs w:val="24"/>
              </w:rPr>
              <w:t>Нарушение требований правовых актов, условий соглашений, договоров, контрактов, не относящихся к нарушениям законодательства Российской Федерации в финансово-бюджетной сфере и нарушениям законодательства о контрактной системе в сфере закупок товаров, работ, услуг для обеспечения государственных и муниципальных нужд, а также не указанных в разделах 01.01 - 07 настоящего Классификатора</w:t>
            </w:r>
          </w:p>
        </w:tc>
        <w:tc>
          <w:tcPr>
            <w:tcW w:w="1528" w:type="dxa"/>
          </w:tcPr>
          <w:p w14:paraId="36EAE19B" w14:textId="67220FF1" w:rsidR="00B31E9A" w:rsidRPr="006C7FA8" w:rsidRDefault="006C7FA8"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8</w:t>
            </w:r>
          </w:p>
        </w:tc>
        <w:tc>
          <w:tcPr>
            <w:tcW w:w="1839" w:type="dxa"/>
          </w:tcPr>
          <w:p w14:paraId="6BDDC2FC" w14:textId="77777777" w:rsidR="00B31E9A" w:rsidRPr="006C7FA8" w:rsidRDefault="00B31E9A" w:rsidP="006927CB">
            <w:pPr>
              <w:contextualSpacing/>
              <w:jc w:val="center"/>
              <w:rPr>
                <w:rFonts w:ascii="Times New Roman" w:hAnsi="Times New Roman" w:cs="Times New Roman"/>
                <w:bCs/>
                <w:sz w:val="24"/>
                <w:szCs w:val="24"/>
              </w:rPr>
            </w:pPr>
            <w:r w:rsidRPr="006C7FA8">
              <w:rPr>
                <w:rFonts w:ascii="Times New Roman" w:hAnsi="Times New Roman" w:cs="Times New Roman"/>
                <w:bCs/>
                <w:sz w:val="24"/>
                <w:szCs w:val="24"/>
              </w:rPr>
              <w:t>0</w:t>
            </w:r>
          </w:p>
        </w:tc>
      </w:tr>
    </w:tbl>
    <w:p w14:paraId="29C4A473" w14:textId="77777777" w:rsidR="00300DDC" w:rsidRPr="007F4271" w:rsidRDefault="00300DDC" w:rsidP="00300DDC">
      <w:pPr>
        <w:spacing w:after="0" w:line="240" w:lineRule="auto"/>
        <w:contextualSpacing/>
        <w:jc w:val="center"/>
        <w:rPr>
          <w:rFonts w:ascii="Times New Roman" w:hAnsi="Times New Roman" w:cs="Times New Roman"/>
          <w:bCs/>
          <w:sz w:val="24"/>
          <w:szCs w:val="24"/>
          <w:highlight w:val="yellow"/>
        </w:rPr>
      </w:pPr>
    </w:p>
    <w:p w14:paraId="77E5AAE3" w14:textId="77777777" w:rsidR="002D00DF" w:rsidRPr="007F4271" w:rsidRDefault="002D00DF" w:rsidP="002D00DF">
      <w:pPr>
        <w:spacing w:after="0" w:line="240" w:lineRule="auto"/>
        <w:contextualSpacing/>
        <w:rPr>
          <w:rFonts w:ascii="Times New Roman" w:hAnsi="Times New Roman" w:cs="Times New Roman"/>
          <w:sz w:val="28"/>
          <w:szCs w:val="28"/>
          <w:highlight w:val="yellow"/>
        </w:rPr>
      </w:pPr>
    </w:p>
    <w:p w14:paraId="40D9C1DF" w14:textId="77777777" w:rsidR="00A5582F" w:rsidRPr="007F4271" w:rsidRDefault="00A5582F" w:rsidP="00A5582F">
      <w:pPr>
        <w:rPr>
          <w:rFonts w:ascii="Times New Roman" w:eastAsia="Times New Roman" w:hAnsi="Times New Roman" w:cs="Times New Roman"/>
          <w:sz w:val="16"/>
          <w:szCs w:val="16"/>
          <w:highlight w:val="yellow"/>
          <w:lang w:eastAsia="ru-RU"/>
        </w:rPr>
      </w:pPr>
      <w:r w:rsidRPr="007F4271">
        <w:rPr>
          <w:rFonts w:ascii="Times New Roman" w:eastAsia="Times New Roman" w:hAnsi="Times New Roman" w:cs="Times New Roman"/>
          <w:sz w:val="16"/>
          <w:szCs w:val="16"/>
          <w:highlight w:val="yellow"/>
          <w:lang w:eastAsia="ru-RU"/>
        </w:rPr>
        <w:br w:type="page"/>
      </w:r>
    </w:p>
    <w:p w14:paraId="7CEF6824" w14:textId="77777777" w:rsidR="004D6D3E" w:rsidRPr="00AC3EC0" w:rsidRDefault="004D6D3E" w:rsidP="004D6D3E">
      <w:pPr>
        <w:pStyle w:val="2"/>
        <w:ind w:left="720"/>
        <w:jc w:val="right"/>
        <w:rPr>
          <w:rFonts w:ascii="Times New Roman" w:hAnsi="Times New Roman" w:cs="Times New Roman"/>
          <w:color w:val="auto"/>
          <w:sz w:val="24"/>
          <w:szCs w:val="28"/>
        </w:rPr>
      </w:pPr>
      <w:bookmarkStart w:id="15" w:name="_Toc163489976"/>
      <w:r w:rsidRPr="00AC3EC0">
        <w:rPr>
          <w:rFonts w:ascii="Times New Roman" w:hAnsi="Times New Roman" w:cs="Times New Roman"/>
          <w:color w:val="auto"/>
          <w:sz w:val="24"/>
          <w:szCs w:val="28"/>
        </w:rPr>
        <w:t>Приложение № 3</w:t>
      </w:r>
      <w:bookmarkEnd w:id="15"/>
    </w:p>
    <w:p w14:paraId="077B2F02" w14:textId="77777777" w:rsidR="00300DDC" w:rsidRPr="00AC3EC0" w:rsidRDefault="00300DDC" w:rsidP="00300DDC">
      <w:pPr>
        <w:spacing w:after="0" w:line="240" w:lineRule="auto"/>
        <w:contextualSpacing/>
        <w:jc w:val="center"/>
        <w:rPr>
          <w:sz w:val="20"/>
        </w:rPr>
      </w:pPr>
    </w:p>
    <w:p w14:paraId="1BC71202" w14:textId="7A2C8985" w:rsidR="00300DDC" w:rsidRPr="00AC3EC0" w:rsidRDefault="00300DDC" w:rsidP="00300DDC">
      <w:pPr>
        <w:spacing w:after="0" w:line="240" w:lineRule="auto"/>
        <w:contextualSpacing/>
        <w:jc w:val="center"/>
        <w:rPr>
          <w:rFonts w:ascii="Times New Roman" w:hAnsi="Times New Roman" w:cs="Times New Roman"/>
          <w:b/>
          <w:sz w:val="24"/>
          <w:szCs w:val="28"/>
        </w:rPr>
      </w:pPr>
      <w:r w:rsidRPr="00AC3EC0">
        <w:rPr>
          <w:rFonts w:ascii="Times New Roman" w:hAnsi="Times New Roman" w:cs="Times New Roman"/>
          <w:b/>
          <w:sz w:val="24"/>
          <w:szCs w:val="28"/>
        </w:rPr>
        <w:t>Информация о составленных К</w:t>
      </w:r>
      <w:r w:rsidR="00CA4426" w:rsidRPr="00AC3EC0">
        <w:rPr>
          <w:rFonts w:ascii="Times New Roman" w:hAnsi="Times New Roman" w:cs="Times New Roman"/>
          <w:b/>
          <w:sz w:val="24"/>
          <w:szCs w:val="28"/>
        </w:rPr>
        <w:t>онтрольно-счетной палатой в 20</w:t>
      </w:r>
      <w:r w:rsidR="00765A6D" w:rsidRPr="00AC3EC0">
        <w:rPr>
          <w:rFonts w:ascii="Times New Roman" w:hAnsi="Times New Roman" w:cs="Times New Roman"/>
          <w:b/>
          <w:sz w:val="24"/>
          <w:szCs w:val="28"/>
        </w:rPr>
        <w:t>23</w:t>
      </w:r>
      <w:r w:rsidR="003F4492" w:rsidRPr="00AC3EC0">
        <w:rPr>
          <w:rFonts w:ascii="Times New Roman" w:hAnsi="Times New Roman" w:cs="Times New Roman"/>
          <w:b/>
          <w:sz w:val="24"/>
          <w:szCs w:val="28"/>
        </w:rPr>
        <w:t xml:space="preserve"> </w:t>
      </w:r>
      <w:r w:rsidRPr="00AC3EC0">
        <w:rPr>
          <w:rFonts w:ascii="Times New Roman" w:hAnsi="Times New Roman" w:cs="Times New Roman"/>
          <w:b/>
          <w:sz w:val="24"/>
          <w:szCs w:val="28"/>
        </w:rPr>
        <w:t>году протоколах об административных правонарушениях</w:t>
      </w:r>
    </w:p>
    <w:p w14:paraId="3F0A85A2" w14:textId="77777777" w:rsidR="00300DDC" w:rsidRPr="00765A6D" w:rsidRDefault="00300DDC" w:rsidP="00300DDC">
      <w:pPr>
        <w:spacing w:after="0" w:line="240" w:lineRule="auto"/>
        <w:contextualSpacing/>
        <w:rPr>
          <w:rFonts w:ascii="Times New Roman" w:hAnsi="Times New Roman" w:cs="Times New Roman"/>
          <w:sz w:val="20"/>
          <w:szCs w:val="20"/>
        </w:rPr>
      </w:pPr>
    </w:p>
    <w:tbl>
      <w:tblPr>
        <w:tblStyle w:val="af0"/>
        <w:tblW w:w="9322" w:type="dxa"/>
        <w:tblLayout w:type="fixed"/>
        <w:tblLook w:val="04A0" w:firstRow="1" w:lastRow="0" w:firstColumn="1" w:lastColumn="0" w:noHBand="0" w:noVBand="1"/>
      </w:tblPr>
      <w:tblGrid>
        <w:gridCol w:w="3794"/>
        <w:gridCol w:w="992"/>
        <w:gridCol w:w="4536"/>
      </w:tblGrid>
      <w:tr w:rsidR="00136DA9" w:rsidRPr="007F4271" w14:paraId="5D07723F" w14:textId="77777777" w:rsidTr="0040630E">
        <w:trPr>
          <w:trHeight w:val="625"/>
        </w:trPr>
        <w:tc>
          <w:tcPr>
            <w:tcW w:w="4786" w:type="dxa"/>
            <w:gridSpan w:val="2"/>
            <w:vAlign w:val="center"/>
          </w:tcPr>
          <w:p w14:paraId="11B56674" w14:textId="77777777" w:rsidR="00300DDC" w:rsidRPr="00765A6D" w:rsidRDefault="00300DDC" w:rsidP="00CA4426">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Составлены и направлены протоколы для рассмотрения в суды</w:t>
            </w:r>
          </w:p>
        </w:tc>
        <w:tc>
          <w:tcPr>
            <w:tcW w:w="4536" w:type="dxa"/>
            <w:vMerge w:val="restart"/>
            <w:vAlign w:val="center"/>
          </w:tcPr>
          <w:p w14:paraId="7728385E" w14:textId="77777777" w:rsidR="00300DDC" w:rsidRPr="00765A6D" w:rsidRDefault="00300DDC" w:rsidP="00CA4426">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Сумма штрафа, тыс. руб. /  иные меры ответственности</w:t>
            </w:r>
          </w:p>
        </w:tc>
      </w:tr>
      <w:tr w:rsidR="00136DA9" w:rsidRPr="007F4271" w14:paraId="5F063668" w14:textId="77777777" w:rsidTr="0040630E">
        <w:trPr>
          <w:trHeight w:val="523"/>
        </w:trPr>
        <w:tc>
          <w:tcPr>
            <w:tcW w:w="3794" w:type="dxa"/>
          </w:tcPr>
          <w:p w14:paraId="01B6BDB9" w14:textId="77777777" w:rsidR="00300DDC" w:rsidRPr="00765A6D" w:rsidRDefault="00300DDC" w:rsidP="00CA4426">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Наименование статьи</w:t>
            </w:r>
          </w:p>
          <w:p w14:paraId="5A9905B9" w14:textId="77777777" w:rsidR="00300DDC" w:rsidRPr="00765A6D" w:rsidRDefault="00300DDC" w:rsidP="00CA4426">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 xml:space="preserve"> КоАП РФ</w:t>
            </w:r>
          </w:p>
        </w:tc>
        <w:tc>
          <w:tcPr>
            <w:tcW w:w="992" w:type="dxa"/>
          </w:tcPr>
          <w:p w14:paraId="3B7D67CC" w14:textId="77777777" w:rsidR="00300DDC" w:rsidRPr="00765A6D" w:rsidRDefault="00300DDC" w:rsidP="00CA4426">
            <w:pPr>
              <w:contextualSpacing/>
              <w:jc w:val="center"/>
              <w:rPr>
                <w:rFonts w:ascii="Times New Roman" w:hAnsi="Times New Roman" w:cs="Times New Roman"/>
                <w:b/>
                <w:bCs/>
                <w:sz w:val="24"/>
                <w:szCs w:val="24"/>
              </w:rPr>
            </w:pPr>
            <w:r w:rsidRPr="00765A6D">
              <w:rPr>
                <w:rFonts w:ascii="Times New Roman" w:hAnsi="Times New Roman" w:cs="Times New Roman"/>
                <w:b/>
                <w:bCs/>
                <w:sz w:val="24"/>
                <w:szCs w:val="24"/>
              </w:rPr>
              <w:t>Кол</w:t>
            </w:r>
            <w:r w:rsidR="0040630E" w:rsidRPr="00765A6D">
              <w:rPr>
                <w:rFonts w:ascii="Times New Roman" w:hAnsi="Times New Roman" w:cs="Times New Roman"/>
                <w:b/>
                <w:bCs/>
                <w:sz w:val="24"/>
                <w:szCs w:val="24"/>
              </w:rPr>
              <w:t>-во</w:t>
            </w:r>
          </w:p>
          <w:p w14:paraId="5503C291" w14:textId="77777777" w:rsidR="00300DDC" w:rsidRPr="00765A6D" w:rsidRDefault="00300DDC" w:rsidP="00CA4426">
            <w:pPr>
              <w:contextualSpacing/>
              <w:jc w:val="center"/>
              <w:rPr>
                <w:rFonts w:ascii="Times New Roman" w:hAnsi="Times New Roman" w:cs="Times New Roman"/>
                <w:b/>
                <w:bCs/>
                <w:sz w:val="24"/>
                <w:szCs w:val="24"/>
              </w:rPr>
            </w:pPr>
          </w:p>
        </w:tc>
        <w:tc>
          <w:tcPr>
            <w:tcW w:w="4536" w:type="dxa"/>
            <w:vMerge/>
          </w:tcPr>
          <w:p w14:paraId="0C4C1D21" w14:textId="77777777" w:rsidR="00300DDC" w:rsidRPr="00765A6D" w:rsidRDefault="00300DDC" w:rsidP="00CA4426">
            <w:pPr>
              <w:contextualSpacing/>
              <w:jc w:val="center"/>
              <w:rPr>
                <w:rFonts w:ascii="Times New Roman" w:hAnsi="Times New Roman" w:cs="Times New Roman"/>
                <w:b/>
                <w:bCs/>
                <w:sz w:val="24"/>
                <w:szCs w:val="24"/>
              </w:rPr>
            </w:pPr>
          </w:p>
        </w:tc>
      </w:tr>
      <w:tr w:rsidR="00E6702D" w:rsidRPr="007F4271" w14:paraId="220B4BF7" w14:textId="77777777" w:rsidTr="0040630E">
        <w:trPr>
          <w:trHeight w:val="279"/>
        </w:trPr>
        <w:tc>
          <w:tcPr>
            <w:tcW w:w="3794" w:type="dxa"/>
          </w:tcPr>
          <w:p w14:paraId="0C620F32" w14:textId="77777777" w:rsidR="00300DDC" w:rsidRPr="00765A6D" w:rsidRDefault="00300DDC" w:rsidP="00CA4426">
            <w:pPr>
              <w:contextualSpacing/>
              <w:jc w:val="both"/>
              <w:rPr>
                <w:rFonts w:ascii="Times New Roman" w:hAnsi="Times New Roman" w:cs="Times New Roman"/>
                <w:bCs/>
                <w:sz w:val="24"/>
                <w:szCs w:val="24"/>
              </w:rPr>
            </w:pPr>
            <w:r w:rsidRPr="00765A6D">
              <w:rPr>
                <w:rFonts w:ascii="Times New Roman" w:hAnsi="Times New Roman" w:cs="Times New Roman"/>
                <w:bCs/>
                <w:sz w:val="24"/>
                <w:szCs w:val="24"/>
              </w:rPr>
              <w:t>Статья 15.14. Нецелевое использование бюджетных средств</w:t>
            </w:r>
          </w:p>
        </w:tc>
        <w:tc>
          <w:tcPr>
            <w:tcW w:w="992" w:type="dxa"/>
          </w:tcPr>
          <w:p w14:paraId="28EDBBB8" w14:textId="5F3FBEC9" w:rsidR="00300DDC" w:rsidRPr="00765A6D" w:rsidRDefault="00765A6D" w:rsidP="00CA4426">
            <w:pPr>
              <w:contextualSpacing/>
              <w:jc w:val="center"/>
              <w:rPr>
                <w:rFonts w:ascii="Times New Roman" w:hAnsi="Times New Roman" w:cs="Times New Roman"/>
                <w:bCs/>
                <w:sz w:val="28"/>
                <w:szCs w:val="28"/>
              </w:rPr>
            </w:pPr>
            <w:r w:rsidRPr="00765A6D">
              <w:rPr>
                <w:rFonts w:ascii="Times New Roman" w:hAnsi="Times New Roman" w:cs="Times New Roman"/>
                <w:bCs/>
                <w:sz w:val="28"/>
                <w:szCs w:val="28"/>
              </w:rPr>
              <w:t>4</w:t>
            </w:r>
          </w:p>
        </w:tc>
        <w:tc>
          <w:tcPr>
            <w:tcW w:w="4536" w:type="dxa"/>
          </w:tcPr>
          <w:p w14:paraId="4347516B" w14:textId="5D39CBF6" w:rsidR="00300DDC" w:rsidRPr="00765A6D" w:rsidRDefault="00765A6D" w:rsidP="00DF2274">
            <w:pPr>
              <w:contextualSpacing/>
              <w:jc w:val="both"/>
              <w:rPr>
                <w:rFonts w:ascii="Times New Roman" w:hAnsi="Times New Roman" w:cs="Times New Roman"/>
                <w:bCs/>
                <w:sz w:val="24"/>
                <w:szCs w:val="24"/>
              </w:rPr>
            </w:pPr>
            <w:r>
              <w:rPr>
                <w:rFonts w:ascii="Times New Roman" w:hAnsi="Times New Roman" w:cs="Times New Roman"/>
                <w:bCs/>
                <w:sz w:val="24"/>
                <w:szCs w:val="24"/>
              </w:rPr>
              <w:t>Должностному лицу назначен штраф в сумме 20,00 тыс. руб., по 3 протоколам ю</w:t>
            </w:r>
            <w:r w:rsidR="00DF2274" w:rsidRPr="00765A6D">
              <w:rPr>
                <w:rFonts w:ascii="Times New Roman" w:hAnsi="Times New Roman" w:cs="Times New Roman"/>
                <w:bCs/>
                <w:sz w:val="24"/>
                <w:szCs w:val="24"/>
              </w:rPr>
              <w:t>ридическим лицам</w:t>
            </w:r>
            <w:r w:rsidR="006648E4" w:rsidRPr="00765A6D">
              <w:rPr>
                <w:rFonts w:ascii="Times New Roman" w:hAnsi="Times New Roman" w:cs="Times New Roman"/>
                <w:bCs/>
                <w:sz w:val="24"/>
                <w:szCs w:val="24"/>
              </w:rPr>
              <w:t xml:space="preserve"> н</w:t>
            </w:r>
            <w:r w:rsidR="00DF2274" w:rsidRPr="00765A6D">
              <w:rPr>
                <w:rFonts w:ascii="Times New Roman" w:hAnsi="Times New Roman" w:cs="Times New Roman"/>
                <w:bCs/>
                <w:sz w:val="24"/>
                <w:szCs w:val="24"/>
              </w:rPr>
              <w:t xml:space="preserve">азначены штрафы в общей сумме </w:t>
            </w:r>
            <w:r>
              <w:rPr>
                <w:rFonts w:ascii="Times New Roman" w:hAnsi="Times New Roman" w:cs="Times New Roman"/>
                <w:bCs/>
                <w:sz w:val="24"/>
                <w:szCs w:val="24"/>
              </w:rPr>
              <w:t>18,37</w:t>
            </w:r>
            <w:r w:rsidR="006648E4" w:rsidRPr="00765A6D">
              <w:rPr>
                <w:rFonts w:ascii="Times New Roman" w:hAnsi="Times New Roman" w:cs="Times New Roman"/>
                <w:bCs/>
                <w:sz w:val="24"/>
                <w:szCs w:val="24"/>
              </w:rPr>
              <w:t xml:space="preserve"> тыс. руб.</w:t>
            </w:r>
          </w:p>
        </w:tc>
      </w:tr>
      <w:tr w:rsidR="006648E4" w:rsidRPr="007F4271" w14:paraId="63D6E432" w14:textId="77777777" w:rsidTr="0040630E">
        <w:trPr>
          <w:trHeight w:val="843"/>
        </w:trPr>
        <w:tc>
          <w:tcPr>
            <w:tcW w:w="3794" w:type="dxa"/>
          </w:tcPr>
          <w:p w14:paraId="7019573F" w14:textId="77777777" w:rsidR="006648E4" w:rsidRPr="00765A6D" w:rsidRDefault="006648E4" w:rsidP="00293704">
            <w:pPr>
              <w:contextualSpacing/>
              <w:jc w:val="both"/>
              <w:rPr>
                <w:rFonts w:ascii="Times New Roman" w:hAnsi="Times New Roman" w:cs="Times New Roman"/>
                <w:bCs/>
                <w:sz w:val="24"/>
                <w:szCs w:val="24"/>
              </w:rPr>
            </w:pPr>
            <w:r w:rsidRPr="00765A6D">
              <w:rPr>
                <w:rFonts w:ascii="Times New Roman" w:hAnsi="Times New Roman" w:cs="Times New Roman"/>
                <w:bCs/>
                <w:sz w:val="24"/>
                <w:szCs w:val="24"/>
              </w:rPr>
              <w:t>Статья 15.15.6. Нарушение</w:t>
            </w:r>
            <w:r w:rsidR="00293704" w:rsidRPr="00765A6D">
              <w:rPr>
                <w:rFonts w:ascii="Times New Roman" w:hAnsi="Times New Roman" w:cs="Times New Roman"/>
                <w:bCs/>
                <w:sz w:val="24"/>
                <w:szCs w:val="24"/>
              </w:rPr>
              <w:t xml:space="preserve"> требований к бюджетному (бухгалтерскому) учету, в том числе к составлению, представлению</w:t>
            </w:r>
            <w:r w:rsidRPr="00765A6D">
              <w:rPr>
                <w:rFonts w:ascii="Times New Roman" w:hAnsi="Times New Roman" w:cs="Times New Roman"/>
                <w:bCs/>
                <w:sz w:val="24"/>
                <w:szCs w:val="24"/>
              </w:rPr>
              <w:t xml:space="preserve"> </w:t>
            </w:r>
            <w:r w:rsidR="00293704" w:rsidRPr="00765A6D">
              <w:rPr>
                <w:rFonts w:ascii="Times New Roman" w:hAnsi="Times New Roman" w:cs="Times New Roman"/>
                <w:bCs/>
                <w:sz w:val="24"/>
                <w:szCs w:val="24"/>
              </w:rPr>
              <w:t xml:space="preserve">бюджетной, бухгалтерской (финансовой) отчетности </w:t>
            </w:r>
          </w:p>
        </w:tc>
        <w:tc>
          <w:tcPr>
            <w:tcW w:w="992" w:type="dxa"/>
          </w:tcPr>
          <w:p w14:paraId="1735092B" w14:textId="47BE1965" w:rsidR="006648E4" w:rsidRPr="00765A6D" w:rsidRDefault="00765A6D" w:rsidP="00CA4426">
            <w:pPr>
              <w:contextualSpacing/>
              <w:jc w:val="center"/>
              <w:rPr>
                <w:rFonts w:ascii="Times New Roman" w:hAnsi="Times New Roman" w:cs="Times New Roman"/>
                <w:bCs/>
                <w:sz w:val="28"/>
                <w:szCs w:val="28"/>
              </w:rPr>
            </w:pPr>
            <w:r w:rsidRPr="00765A6D">
              <w:rPr>
                <w:rFonts w:ascii="Times New Roman" w:hAnsi="Times New Roman" w:cs="Times New Roman"/>
                <w:bCs/>
                <w:sz w:val="28"/>
                <w:szCs w:val="28"/>
              </w:rPr>
              <w:t>15</w:t>
            </w:r>
          </w:p>
        </w:tc>
        <w:tc>
          <w:tcPr>
            <w:tcW w:w="4536" w:type="dxa"/>
          </w:tcPr>
          <w:p w14:paraId="68AD8512" w14:textId="1A934D84" w:rsidR="006648E4" w:rsidRPr="00765A6D" w:rsidRDefault="00D85AD1" w:rsidP="00293704">
            <w:pPr>
              <w:contextualSpacing/>
              <w:jc w:val="both"/>
              <w:rPr>
                <w:rFonts w:ascii="Times New Roman" w:hAnsi="Times New Roman" w:cs="Times New Roman"/>
                <w:bCs/>
                <w:sz w:val="24"/>
                <w:szCs w:val="24"/>
              </w:rPr>
            </w:pPr>
            <w:r>
              <w:rPr>
                <w:rFonts w:ascii="Times New Roman" w:hAnsi="Times New Roman" w:cs="Times New Roman"/>
                <w:bCs/>
                <w:sz w:val="24"/>
                <w:szCs w:val="24"/>
              </w:rPr>
              <w:t>По пяти</w:t>
            </w:r>
            <w:r w:rsidR="00293704" w:rsidRPr="00765A6D">
              <w:rPr>
                <w:rFonts w:ascii="Times New Roman" w:hAnsi="Times New Roman" w:cs="Times New Roman"/>
                <w:bCs/>
                <w:sz w:val="24"/>
                <w:szCs w:val="24"/>
              </w:rPr>
              <w:t xml:space="preserve"> протоколам должностным лица</w:t>
            </w:r>
            <w:r w:rsidR="00765A6D" w:rsidRPr="00765A6D">
              <w:rPr>
                <w:rFonts w:ascii="Times New Roman" w:hAnsi="Times New Roman" w:cs="Times New Roman"/>
                <w:bCs/>
                <w:sz w:val="24"/>
                <w:szCs w:val="24"/>
              </w:rPr>
              <w:t>м вынесены предупреждения, по 1</w:t>
            </w:r>
            <w:r>
              <w:rPr>
                <w:rFonts w:ascii="Times New Roman" w:hAnsi="Times New Roman" w:cs="Times New Roman"/>
                <w:bCs/>
                <w:sz w:val="24"/>
                <w:szCs w:val="24"/>
              </w:rPr>
              <w:t>0</w:t>
            </w:r>
            <w:r w:rsidR="00293704" w:rsidRPr="00765A6D">
              <w:rPr>
                <w:rFonts w:ascii="Times New Roman" w:hAnsi="Times New Roman" w:cs="Times New Roman"/>
                <w:bCs/>
                <w:sz w:val="24"/>
                <w:szCs w:val="24"/>
              </w:rPr>
              <w:t xml:space="preserve"> протоколам – назначены штрафы в общей сумме </w:t>
            </w:r>
            <w:r w:rsidR="00765A6D" w:rsidRPr="00765A6D">
              <w:rPr>
                <w:rFonts w:ascii="Times New Roman" w:hAnsi="Times New Roman" w:cs="Times New Roman"/>
                <w:bCs/>
                <w:sz w:val="24"/>
                <w:szCs w:val="24"/>
              </w:rPr>
              <w:t>114,50</w:t>
            </w:r>
            <w:r w:rsidR="00293704" w:rsidRPr="00765A6D">
              <w:rPr>
                <w:rFonts w:ascii="Times New Roman" w:hAnsi="Times New Roman" w:cs="Times New Roman"/>
                <w:bCs/>
                <w:sz w:val="24"/>
                <w:szCs w:val="24"/>
              </w:rPr>
              <w:t xml:space="preserve"> тыс. руб.</w:t>
            </w:r>
          </w:p>
        </w:tc>
      </w:tr>
      <w:tr w:rsidR="006648E4" w:rsidRPr="007F4271" w14:paraId="659DA077" w14:textId="77777777" w:rsidTr="0040630E">
        <w:trPr>
          <w:trHeight w:val="950"/>
        </w:trPr>
        <w:tc>
          <w:tcPr>
            <w:tcW w:w="3794" w:type="dxa"/>
          </w:tcPr>
          <w:p w14:paraId="45FD3824" w14:textId="77777777" w:rsidR="006648E4" w:rsidRPr="00765A6D" w:rsidRDefault="006648E4" w:rsidP="00293704">
            <w:pPr>
              <w:contextualSpacing/>
              <w:jc w:val="both"/>
              <w:rPr>
                <w:rFonts w:ascii="Times New Roman" w:hAnsi="Times New Roman" w:cs="Times New Roman"/>
                <w:bCs/>
                <w:sz w:val="24"/>
                <w:szCs w:val="24"/>
              </w:rPr>
            </w:pPr>
            <w:r w:rsidRPr="00765A6D">
              <w:rPr>
                <w:rFonts w:ascii="Times New Roman" w:hAnsi="Times New Roman" w:cs="Times New Roman"/>
                <w:bCs/>
                <w:sz w:val="24"/>
                <w:szCs w:val="24"/>
              </w:rPr>
              <w:t xml:space="preserve">Статья 15.15.7. </w:t>
            </w:r>
            <w:r w:rsidR="00293704" w:rsidRPr="00765A6D">
              <w:rPr>
                <w:rFonts w:ascii="Times New Roman" w:hAnsi="Times New Roman" w:cs="Times New Roman"/>
                <w:bCs/>
                <w:sz w:val="24"/>
                <w:szCs w:val="24"/>
              </w:rPr>
              <w:t>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tc>
        <w:tc>
          <w:tcPr>
            <w:tcW w:w="992" w:type="dxa"/>
          </w:tcPr>
          <w:p w14:paraId="1E5F9F16" w14:textId="16F9654A" w:rsidR="006648E4" w:rsidRPr="00765A6D" w:rsidRDefault="00765A6D" w:rsidP="00FF6F6E">
            <w:pPr>
              <w:contextualSpacing/>
              <w:jc w:val="center"/>
              <w:rPr>
                <w:rFonts w:ascii="Times New Roman" w:hAnsi="Times New Roman" w:cs="Times New Roman"/>
                <w:bCs/>
                <w:sz w:val="28"/>
                <w:szCs w:val="28"/>
              </w:rPr>
            </w:pPr>
            <w:r w:rsidRPr="00765A6D">
              <w:rPr>
                <w:rFonts w:ascii="Times New Roman" w:hAnsi="Times New Roman" w:cs="Times New Roman"/>
                <w:bCs/>
                <w:sz w:val="28"/>
                <w:szCs w:val="28"/>
              </w:rPr>
              <w:t>1</w:t>
            </w:r>
          </w:p>
        </w:tc>
        <w:tc>
          <w:tcPr>
            <w:tcW w:w="4536" w:type="dxa"/>
          </w:tcPr>
          <w:p w14:paraId="5566D8F2" w14:textId="3041DC4C" w:rsidR="006648E4" w:rsidRPr="00765A6D" w:rsidRDefault="00765A6D" w:rsidP="00956106">
            <w:pPr>
              <w:contextualSpacing/>
              <w:jc w:val="both"/>
              <w:rPr>
                <w:rFonts w:ascii="Times New Roman" w:hAnsi="Times New Roman" w:cs="Times New Roman"/>
                <w:bCs/>
                <w:sz w:val="24"/>
                <w:szCs w:val="24"/>
              </w:rPr>
            </w:pPr>
            <w:r w:rsidRPr="00765A6D">
              <w:rPr>
                <w:rFonts w:ascii="Times New Roman" w:hAnsi="Times New Roman" w:cs="Times New Roman"/>
                <w:bCs/>
                <w:sz w:val="24"/>
                <w:szCs w:val="24"/>
              </w:rPr>
              <w:t xml:space="preserve">Должностному </w:t>
            </w:r>
            <w:r w:rsidR="005A4937" w:rsidRPr="00765A6D">
              <w:rPr>
                <w:rFonts w:ascii="Times New Roman" w:hAnsi="Times New Roman" w:cs="Times New Roman"/>
                <w:bCs/>
                <w:sz w:val="24"/>
                <w:szCs w:val="24"/>
              </w:rPr>
              <w:t>лицу назначен штраф в сумме 10,00 тыс. руб.</w:t>
            </w:r>
          </w:p>
        </w:tc>
      </w:tr>
      <w:tr w:rsidR="006648E4" w:rsidRPr="007F4271" w14:paraId="577E27F7" w14:textId="77777777" w:rsidTr="0040630E">
        <w:trPr>
          <w:trHeight w:val="1194"/>
        </w:trPr>
        <w:tc>
          <w:tcPr>
            <w:tcW w:w="3794" w:type="dxa"/>
          </w:tcPr>
          <w:p w14:paraId="6586B44D" w14:textId="77777777" w:rsidR="006648E4" w:rsidRPr="00765A6D" w:rsidRDefault="006648E4" w:rsidP="00CA4426">
            <w:pPr>
              <w:contextualSpacing/>
              <w:jc w:val="both"/>
              <w:rPr>
                <w:rFonts w:ascii="Times New Roman" w:hAnsi="Times New Roman" w:cs="Times New Roman"/>
                <w:bCs/>
                <w:sz w:val="24"/>
                <w:szCs w:val="24"/>
              </w:rPr>
            </w:pPr>
            <w:r w:rsidRPr="00765A6D">
              <w:rPr>
                <w:rFonts w:ascii="Times New Roman" w:hAnsi="Times New Roman" w:cs="Times New Roman"/>
                <w:bCs/>
                <w:sz w:val="24"/>
                <w:szCs w:val="24"/>
              </w:rPr>
              <w:t>Статья 19.7. Непредставление сведений (информации)</w:t>
            </w:r>
          </w:p>
        </w:tc>
        <w:tc>
          <w:tcPr>
            <w:tcW w:w="992" w:type="dxa"/>
          </w:tcPr>
          <w:p w14:paraId="7BBFCE2D" w14:textId="2522ED5E" w:rsidR="006648E4" w:rsidRPr="00765A6D" w:rsidRDefault="00765A6D" w:rsidP="00CA4426">
            <w:pPr>
              <w:contextualSpacing/>
              <w:jc w:val="center"/>
              <w:rPr>
                <w:rFonts w:ascii="Times New Roman" w:hAnsi="Times New Roman" w:cs="Times New Roman"/>
                <w:bCs/>
                <w:sz w:val="28"/>
                <w:szCs w:val="28"/>
              </w:rPr>
            </w:pPr>
            <w:r w:rsidRPr="00765A6D">
              <w:rPr>
                <w:rFonts w:ascii="Times New Roman" w:hAnsi="Times New Roman" w:cs="Times New Roman"/>
                <w:bCs/>
                <w:sz w:val="28"/>
                <w:szCs w:val="28"/>
              </w:rPr>
              <w:t>20</w:t>
            </w:r>
          </w:p>
        </w:tc>
        <w:tc>
          <w:tcPr>
            <w:tcW w:w="4536" w:type="dxa"/>
          </w:tcPr>
          <w:p w14:paraId="08559D3F" w14:textId="12BFE813" w:rsidR="006648E4" w:rsidRPr="00C97A99" w:rsidRDefault="005A4937" w:rsidP="00D85AD1">
            <w:pPr>
              <w:contextualSpacing/>
              <w:jc w:val="both"/>
              <w:rPr>
                <w:rFonts w:ascii="Times New Roman" w:hAnsi="Times New Roman" w:cs="Times New Roman"/>
                <w:bCs/>
                <w:sz w:val="24"/>
                <w:szCs w:val="24"/>
              </w:rPr>
            </w:pPr>
            <w:r w:rsidRPr="00C97A99">
              <w:rPr>
                <w:rFonts w:ascii="Times New Roman" w:hAnsi="Times New Roman" w:cs="Times New Roman"/>
                <w:bCs/>
                <w:sz w:val="24"/>
                <w:szCs w:val="24"/>
              </w:rPr>
              <w:t xml:space="preserve">По </w:t>
            </w:r>
            <w:r w:rsidR="00D85AD1" w:rsidRPr="00C97A99">
              <w:rPr>
                <w:rFonts w:ascii="Times New Roman" w:hAnsi="Times New Roman" w:cs="Times New Roman"/>
                <w:bCs/>
                <w:sz w:val="24"/>
                <w:szCs w:val="24"/>
              </w:rPr>
              <w:t>пяти</w:t>
            </w:r>
            <w:r w:rsidR="006648E4" w:rsidRPr="00C97A99">
              <w:rPr>
                <w:rFonts w:ascii="Times New Roman" w:hAnsi="Times New Roman" w:cs="Times New Roman"/>
                <w:bCs/>
                <w:sz w:val="24"/>
                <w:szCs w:val="24"/>
              </w:rPr>
              <w:t xml:space="preserve"> протоколам </w:t>
            </w:r>
            <w:r w:rsidR="00C97A99" w:rsidRPr="00C97A99">
              <w:rPr>
                <w:rFonts w:ascii="Times New Roman" w:hAnsi="Times New Roman" w:cs="Times New Roman"/>
                <w:bCs/>
                <w:sz w:val="24"/>
                <w:szCs w:val="24"/>
              </w:rPr>
              <w:t>вынесены предупреждения;</w:t>
            </w:r>
            <w:r w:rsidR="0040630E" w:rsidRPr="00C97A99">
              <w:rPr>
                <w:rFonts w:ascii="Times New Roman" w:hAnsi="Times New Roman" w:cs="Times New Roman"/>
                <w:bCs/>
                <w:sz w:val="24"/>
                <w:szCs w:val="24"/>
              </w:rPr>
              <w:t xml:space="preserve"> по </w:t>
            </w:r>
            <w:r w:rsidR="00D85AD1" w:rsidRPr="00C97A99">
              <w:rPr>
                <w:rFonts w:ascii="Times New Roman" w:hAnsi="Times New Roman" w:cs="Times New Roman"/>
                <w:bCs/>
                <w:sz w:val="24"/>
                <w:szCs w:val="24"/>
              </w:rPr>
              <w:t>12</w:t>
            </w:r>
            <w:r w:rsidRPr="00C97A99">
              <w:rPr>
                <w:rFonts w:ascii="Times New Roman" w:hAnsi="Times New Roman" w:cs="Times New Roman"/>
                <w:bCs/>
                <w:sz w:val="24"/>
                <w:szCs w:val="24"/>
              </w:rPr>
              <w:t xml:space="preserve"> протоколам</w:t>
            </w:r>
            <w:r w:rsidR="0040630E" w:rsidRPr="00C97A99">
              <w:rPr>
                <w:rFonts w:ascii="Times New Roman" w:hAnsi="Times New Roman" w:cs="Times New Roman"/>
                <w:bCs/>
                <w:sz w:val="24"/>
                <w:szCs w:val="24"/>
              </w:rPr>
              <w:t xml:space="preserve"> </w:t>
            </w:r>
            <w:r w:rsidR="006648E4" w:rsidRPr="00C97A99">
              <w:rPr>
                <w:rFonts w:ascii="Times New Roman" w:hAnsi="Times New Roman" w:cs="Times New Roman"/>
                <w:bCs/>
                <w:sz w:val="24"/>
                <w:szCs w:val="24"/>
              </w:rPr>
              <w:t xml:space="preserve">– </w:t>
            </w:r>
            <w:r w:rsidRPr="00C97A99">
              <w:rPr>
                <w:rFonts w:ascii="Times New Roman" w:hAnsi="Times New Roman" w:cs="Times New Roman"/>
                <w:bCs/>
                <w:sz w:val="24"/>
                <w:szCs w:val="24"/>
              </w:rPr>
              <w:t xml:space="preserve">назначены штрафы в общей сумме                    </w:t>
            </w:r>
            <w:r w:rsidR="00D85AD1" w:rsidRPr="00C97A99">
              <w:rPr>
                <w:rFonts w:ascii="Times New Roman" w:hAnsi="Times New Roman" w:cs="Times New Roman"/>
                <w:bCs/>
                <w:sz w:val="24"/>
                <w:szCs w:val="24"/>
              </w:rPr>
              <w:t>3</w:t>
            </w:r>
            <w:r w:rsidRPr="00C97A99">
              <w:rPr>
                <w:rFonts w:ascii="Times New Roman" w:hAnsi="Times New Roman" w:cs="Times New Roman"/>
                <w:bCs/>
                <w:sz w:val="24"/>
                <w:szCs w:val="24"/>
              </w:rPr>
              <w:t>,</w:t>
            </w:r>
            <w:r w:rsidR="00260B19" w:rsidRPr="00C97A99">
              <w:rPr>
                <w:rFonts w:ascii="Times New Roman" w:hAnsi="Times New Roman" w:cs="Times New Roman"/>
                <w:bCs/>
                <w:sz w:val="24"/>
                <w:szCs w:val="24"/>
              </w:rPr>
              <w:t>6</w:t>
            </w:r>
            <w:r w:rsidR="0040630E" w:rsidRPr="00C97A99">
              <w:rPr>
                <w:rFonts w:ascii="Times New Roman" w:hAnsi="Times New Roman" w:cs="Times New Roman"/>
                <w:bCs/>
                <w:sz w:val="24"/>
                <w:szCs w:val="24"/>
              </w:rPr>
              <w:t xml:space="preserve"> тыс. руб.</w:t>
            </w:r>
            <w:r w:rsidR="00C97A99" w:rsidRPr="00C97A99">
              <w:rPr>
                <w:rFonts w:ascii="Times New Roman" w:hAnsi="Times New Roman" w:cs="Times New Roman"/>
                <w:bCs/>
                <w:sz w:val="24"/>
                <w:szCs w:val="24"/>
              </w:rPr>
              <w:t>;</w:t>
            </w:r>
            <w:r w:rsidR="00D85AD1" w:rsidRPr="00C97A99">
              <w:rPr>
                <w:rFonts w:ascii="Times New Roman" w:hAnsi="Times New Roman" w:cs="Times New Roman"/>
                <w:bCs/>
                <w:sz w:val="24"/>
                <w:szCs w:val="24"/>
              </w:rPr>
              <w:t xml:space="preserve"> </w:t>
            </w:r>
            <w:r w:rsidR="00C97A99" w:rsidRPr="00C97A99">
              <w:rPr>
                <w:rFonts w:ascii="Times New Roman" w:hAnsi="Times New Roman" w:cs="Times New Roman"/>
                <w:bCs/>
                <w:sz w:val="24"/>
                <w:szCs w:val="24"/>
              </w:rPr>
              <w:t>по одному протоколу вынесено решение о малозначительности административного правонарушения и объявлении устного замечания; два протокола на конец года находились на рассмотрении в суде.</w:t>
            </w:r>
          </w:p>
        </w:tc>
      </w:tr>
      <w:tr w:rsidR="006648E4" w:rsidRPr="003D34B9" w14:paraId="077B300F" w14:textId="77777777" w:rsidTr="0040630E">
        <w:trPr>
          <w:trHeight w:val="395"/>
        </w:trPr>
        <w:tc>
          <w:tcPr>
            <w:tcW w:w="3794" w:type="dxa"/>
          </w:tcPr>
          <w:p w14:paraId="1DD023C5" w14:textId="77777777" w:rsidR="006648E4" w:rsidRPr="00765A6D" w:rsidRDefault="006648E4" w:rsidP="00CA4426">
            <w:pPr>
              <w:contextualSpacing/>
              <w:jc w:val="center"/>
              <w:rPr>
                <w:rFonts w:ascii="Times New Roman" w:hAnsi="Times New Roman" w:cs="Times New Roman"/>
                <w:b/>
                <w:bCs/>
                <w:sz w:val="28"/>
                <w:szCs w:val="28"/>
              </w:rPr>
            </w:pPr>
            <w:r w:rsidRPr="00765A6D">
              <w:rPr>
                <w:rFonts w:ascii="Times New Roman" w:hAnsi="Times New Roman" w:cs="Times New Roman"/>
                <w:b/>
                <w:bCs/>
                <w:sz w:val="28"/>
                <w:szCs w:val="28"/>
              </w:rPr>
              <w:t>ИТОГО</w:t>
            </w:r>
          </w:p>
        </w:tc>
        <w:tc>
          <w:tcPr>
            <w:tcW w:w="992" w:type="dxa"/>
          </w:tcPr>
          <w:p w14:paraId="54F90BC4" w14:textId="6D4F9E4F" w:rsidR="006648E4" w:rsidRPr="00765A6D" w:rsidRDefault="00765A6D" w:rsidP="00CA4426">
            <w:pPr>
              <w:contextualSpacing/>
              <w:jc w:val="center"/>
              <w:rPr>
                <w:rFonts w:ascii="Times New Roman" w:hAnsi="Times New Roman" w:cs="Times New Roman"/>
                <w:b/>
                <w:bCs/>
                <w:sz w:val="28"/>
                <w:szCs w:val="28"/>
              </w:rPr>
            </w:pPr>
            <w:r w:rsidRPr="00765A6D">
              <w:rPr>
                <w:rFonts w:ascii="Times New Roman" w:hAnsi="Times New Roman" w:cs="Times New Roman"/>
                <w:b/>
                <w:bCs/>
                <w:sz w:val="28"/>
                <w:szCs w:val="28"/>
              </w:rPr>
              <w:t>40</w:t>
            </w:r>
          </w:p>
        </w:tc>
        <w:tc>
          <w:tcPr>
            <w:tcW w:w="4536" w:type="dxa"/>
          </w:tcPr>
          <w:p w14:paraId="714537D1" w14:textId="74F957F4" w:rsidR="006648E4" w:rsidRPr="00C97A99" w:rsidRDefault="00C97A99" w:rsidP="00136DA9">
            <w:pPr>
              <w:contextualSpacing/>
              <w:jc w:val="center"/>
              <w:rPr>
                <w:rFonts w:ascii="Times New Roman" w:hAnsi="Times New Roman" w:cs="Times New Roman"/>
                <w:b/>
                <w:bCs/>
                <w:sz w:val="28"/>
                <w:szCs w:val="28"/>
              </w:rPr>
            </w:pPr>
            <w:r w:rsidRPr="00C97A99">
              <w:rPr>
                <w:rFonts w:ascii="Times New Roman" w:hAnsi="Times New Roman" w:cs="Times New Roman"/>
                <w:b/>
                <w:bCs/>
                <w:sz w:val="28"/>
                <w:szCs w:val="28"/>
              </w:rPr>
              <w:t>166,47</w:t>
            </w:r>
            <w:r w:rsidR="006648E4" w:rsidRPr="00C97A99">
              <w:rPr>
                <w:rFonts w:ascii="Times New Roman" w:hAnsi="Times New Roman" w:cs="Times New Roman"/>
                <w:b/>
                <w:bCs/>
                <w:sz w:val="28"/>
                <w:szCs w:val="28"/>
              </w:rPr>
              <w:t xml:space="preserve"> тыс. руб.</w:t>
            </w:r>
          </w:p>
        </w:tc>
      </w:tr>
    </w:tbl>
    <w:p w14:paraId="1BEF6EEA" w14:textId="77777777" w:rsidR="00300DDC" w:rsidRPr="00136DA9" w:rsidRDefault="00300DDC" w:rsidP="0040630E">
      <w:pPr>
        <w:spacing w:after="0" w:line="240" w:lineRule="auto"/>
        <w:contextualSpacing/>
        <w:jc w:val="center"/>
        <w:rPr>
          <w:rFonts w:ascii="Times New Roman" w:hAnsi="Times New Roman" w:cs="Times New Roman"/>
          <w:b/>
          <w:bCs/>
          <w:sz w:val="24"/>
          <w:szCs w:val="24"/>
        </w:rPr>
      </w:pPr>
    </w:p>
    <w:sectPr w:rsidR="00300DDC" w:rsidRPr="00136DA9" w:rsidSect="00CF296F">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DD0E" w14:textId="77777777" w:rsidR="00560B6E" w:rsidRDefault="00560B6E" w:rsidP="00CF296F">
      <w:pPr>
        <w:spacing w:after="0" w:line="240" w:lineRule="auto"/>
      </w:pPr>
      <w:r>
        <w:separator/>
      </w:r>
    </w:p>
  </w:endnote>
  <w:endnote w:type="continuationSeparator" w:id="0">
    <w:p w14:paraId="740F4D81" w14:textId="77777777" w:rsidR="00560B6E" w:rsidRDefault="00560B6E" w:rsidP="00C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05F4D" w14:textId="4DB1B810" w:rsidR="00AF6446" w:rsidRDefault="00AF6446">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Контрольно-счетная палата Одинцовского городского округа</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5B2510" w:rsidRPr="005B2510">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3EE4FE6A" w14:textId="77777777" w:rsidR="00AF6446" w:rsidRDefault="00AF64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32CE" w14:textId="77777777" w:rsidR="00560B6E" w:rsidRDefault="00560B6E" w:rsidP="00CF296F">
      <w:pPr>
        <w:spacing w:after="0" w:line="240" w:lineRule="auto"/>
      </w:pPr>
      <w:r>
        <w:separator/>
      </w:r>
    </w:p>
  </w:footnote>
  <w:footnote w:type="continuationSeparator" w:id="0">
    <w:p w14:paraId="2D07E3D8" w14:textId="77777777" w:rsidR="00560B6E" w:rsidRDefault="00560B6E" w:rsidP="00CF2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bCs/>
        <w:sz w:val="20"/>
        <w:szCs w:val="20"/>
        <w:lang w:eastAsia="ru-RU"/>
      </w:rPr>
      <w:alias w:val="Название"/>
      <w:id w:val="77738743"/>
      <w:dataBinding w:prefixMappings="xmlns:ns0='http://schemas.openxmlformats.org/package/2006/metadata/core-properties' xmlns:ns1='http://purl.org/dc/elements/1.1/'" w:xpath="/ns0:coreProperties[1]/ns1:title[1]" w:storeItemID="{6C3C8BC8-F283-45AE-878A-BAB7291924A1}"/>
      <w:text/>
    </w:sdtPr>
    <w:sdtEndPr/>
    <w:sdtContent>
      <w:p w14:paraId="294E3F2F" w14:textId="4AAC5A2B" w:rsidR="00AF6446" w:rsidRPr="00CF296F" w:rsidRDefault="00AF6446" w:rsidP="00CF296F">
        <w:pPr>
          <w:pStyle w:val="a3"/>
          <w:pBdr>
            <w:bottom w:val="thickThinSmallGap" w:sz="24" w:space="1" w:color="622423" w:themeColor="accent2" w:themeShade="7F"/>
          </w:pBdr>
          <w:jc w:val="center"/>
          <w:rPr>
            <w:rFonts w:asciiTheme="majorHAnsi" w:eastAsiaTheme="majorEastAsia" w:hAnsiTheme="majorHAnsi" w:cstheme="majorBidi"/>
            <w:sz w:val="20"/>
            <w:szCs w:val="20"/>
          </w:rPr>
        </w:pPr>
        <w:r>
          <w:rPr>
            <w:rFonts w:ascii="Times New Roman" w:eastAsia="Times New Roman" w:hAnsi="Times New Roman" w:cs="Times New Roman"/>
            <w:b/>
            <w:bCs/>
            <w:sz w:val="20"/>
            <w:szCs w:val="20"/>
            <w:lang w:eastAsia="ru-RU"/>
          </w:rPr>
          <w:t>О</w:t>
        </w:r>
        <w:r w:rsidRPr="00CF296F">
          <w:rPr>
            <w:rFonts w:ascii="Times New Roman" w:eastAsia="Times New Roman" w:hAnsi="Times New Roman" w:cs="Times New Roman"/>
            <w:b/>
            <w:bCs/>
            <w:sz w:val="20"/>
            <w:szCs w:val="20"/>
            <w:lang w:eastAsia="ru-RU"/>
          </w:rPr>
          <w:t xml:space="preserve">ТЧЕТ О </w:t>
        </w:r>
        <w:r>
          <w:rPr>
            <w:rFonts w:ascii="Times New Roman" w:eastAsia="Times New Roman" w:hAnsi="Times New Roman" w:cs="Times New Roman"/>
            <w:b/>
            <w:bCs/>
            <w:sz w:val="20"/>
            <w:szCs w:val="20"/>
            <w:lang w:eastAsia="ru-RU"/>
          </w:rPr>
          <w:t>ДЕЯТЕЛЬНОСТИ</w:t>
        </w:r>
        <w:r w:rsidRPr="00CF296F">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КОНТРОЛЬНО-</w:t>
        </w:r>
        <w:r w:rsidRPr="00CF296F">
          <w:rPr>
            <w:rFonts w:ascii="Times New Roman" w:eastAsia="Times New Roman" w:hAnsi="Times New Roman" w:cs="Times New Roman"/>
            <w:b/>
            <w:bCs/>
            <w:sz w:val="20"/>
            <w:szCs w:val="20"/>
            <w:lang w:eastAsia="ru-RU"/>
          </w:rPr>
          <w:t xml:space="preserve">СЧЕТНОЙ ПАЛАТЫ </w:t>
        </w:r>
        <w:r>
          <w:rPr>
            <w:rFonts w:ascii="Times New Roman" w:eastAsia="Times New Roman" w:hAnsi="Times New Roman" w:cs="Times New Roman"/>
            <w:b/>
            <w:bCs/>
            <w:sz w:val="20"/>
            <w:szCs w:val="20"/>
            <w:lang w:eastAsia="ru-RU"/>
          </w:rPr>
          <w:t xml:space="preserve">                                                         </w:t>
        </w:r>
        <w:r w:rsidRPr="00CF296F">
          <w:rPr>
            <w:rFonts w:ascii="Times New Roman" w:eastAsia="Times New Roman" w:hAnsi="Times New Roman" w:cs="Times New Roman"/>
            <w:b/>
            <w:bCs/>
            <w:sz w:val="20"/>
            <w:szCs w:val="20"/>
            <w:lang w:eastAsia="ru-RU"/>
          </w:rPr>
          <w:t xml:space="preserve">ОДИНЦОВСКОГО </w:t>
        </w:r>
        <w:r>
          <w:rPr>
            <w:rFonts w:ascii="Times New Roman" w:eastAsia="Times New Roman" w:hAnsi="Times New Roman" w:cs="Times New Roman"/>
            <w:b/>
            <w:bCs/>
            <w:sz w:val="20"/>
            <w:szCs w:val="20"/>
            <w:lang w:eastAsia="ru-RU"/>
          </w:rPr>
          <w:t>ГОРОДСКОГО ОКРУГА</w:t>
        </w:r>
        <w:r w:rsidRPr="00CF296F">
          <w:rPr>
            <w:rFonts w:ascii="Times New Roman" w:eastAsia="Times New Roman" w:hAnsi="Times New Roman" w:cs="Times New Roman"/>
            <w:b/>
            <w:bCs/>
            <w:sz w:val="20"/>
            <w:szCs w:val="20"/>
            <w:lang w:eastAsia="ru-RU"/>
          </w:rPr>
          <w:t xml:space="preserve"> МОСКОВСКОЙ ОБЛАСТИ</w:t>
        </w:r>
        <w:r>
          <w:rPr>
            <w:rFonts w:ascii="Times New Roman" w:eastAsia="Times New Roman" w:hAnsi="Times New Roman" w:cs="Times New Roman"/>
            <w:b/>
            <w:bCs/>
            <w:sz w:val="20"/>
            <w:szCs w:val="20"/>
            <w:lang w:eastAsia="ru-RU"/>
          </w:rPr>
          <w:t xml:space="preserve"> ЗА 2023 ГОД</w:t>
        </w:r>
      </w:p>
    </w:sdtContent>
  </w:sdt>
  <w:p w14:paraId="39DAA898" w14:textId="77777777" w:rsidR="00AF6446" w:rsidRDefault="00AF644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CCC"/>
    <w:multiLevelType w:val="hybridMultilevel"/>
    <w:tmpl w:val="851ABB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A11395B"/>
    <w:multiLevelType w:val="hybridMultilevel"/>
    <w:tmpl w:val="673E5674"/>
    <w:lvl w:ilvl="0" w:tplc="F686201E">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10A2E9B"/>
    <w:multiLevelType w:val="hybridMultilevel"/>
    <w:tmpl w:val="0D4A5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CB2BC3"/>
    <w:multiLevelType w:val="hybridMultilevel"/>
    <w:tmpl w:val="2B3880A4"/>
    <w:lvl w:ilvl="0" w:tplc="D4184D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8713EF4"/>
    <w:multiLevelType w:val="hybridMultilevel"/>
    <w:tmpl w:val="F9A61BCA"/>
    <w:lvl w:ilvl="0" w:tplc="9A926E2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8D3F3C"/>
    <w:multiLevelType w:val="hybridMultilevel"/>
    <w:tmpl w:val="1F3E058C"/>
    <w:lvl w:ilvl="0" w:tplc="D4184D7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F82C99"/>
    <w:multiLevelType w:val="hybridMultilevel"/>
    <w:tmpl w:val="4F1EBBE4"/>
    <w:lvl w:ilvl="0" w:tplc="04190005">
      <w:start w:val="1"/>
      <w:numFmt w:val="bullet"/>
      <w:lvlText w:val=""/>
      <w:lvlJc w:val="left"/>
      <w:pPr>
        <w:ind w:left="617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F86FB9"/>
    <w:multiLevelType w:val="hybridMultilevel"/>
    <w:tmpl w:val="CC4650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04B9A"/>
    <w:multiLevelType w:val="hybridMultilevel"/>
    <w:tmpl w:val="80D602A4"/>
    <w:lvl w:ilvl="0" w:tplc="03762F6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15:restartNumberingAfterBreak="0">
    <w:nsid w:val="46613604"/>
    <w:multiLevelType w:val="hybridMultilevel"/>
    <w:tmpl w:val="A5C04E50"/>
    <w:lvl w:ilvl="0" w:tplc="F686201E">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448110E"/>
    <w:multiLevelType w:val="hybridMultilevel"/>
    <w:tmpl w:val="4748235E"/>
    <w:lvl w:ilvl="0" w:tplc="1D220F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8C137A4"/>
    <w:multiLevelType w:val="hybridMultilevel"/>
    <w:tmpl w:val="64186620"/>
    <w:lvl w:ilvl="0" w:tplc="0419000F">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2E387A"/>
    <w:multiLevelType w:val="hybridMultilevel"/>
    <w:tmpl w:val="AA86556A"/>
    <w:lvl w:ilvl="0" w:tplc="D4184D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3B84C05"/>
    <w:multiLevelType w:val="hybridMultilevel"/>
    <w:tmpl w:val="DF8C7B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E52073D"/>
    <w:multiLevelType w:val="hybridMultilevel"/>
    <w:tmpl w:val="3F60CFD4"/>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61074"/>
    <w:multiLevelType w:val="hybridMultilevel"/>
    <w:tmpl w:val="ADF4DC86"/>
    <w:lvl w:ilvl="0" w:tplc="DCDEB628">
      <w:start w:val="1"/>
      <w:numFmt w:val="decimal"/>
      <w:lvlText w:val="%1."/>
      <w:lvlJc w:val="left"/>
      <w:pPr>
        <w:ind w:left="2125" w:hanging="1416"/>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7C580BFB"/>
    <w:multiLevelType w:val="hybridMultilevel"/>
    <w:tmpl w:val="673E5674"/>
    <w:lvl w:ilvl="0" w:tplc="F686201E">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FD01E47"/>
    <w:multiLevelType w:val="hybridMultilevel"/>
    <w:tmpl w:val="C06E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 w:numId="9">
    <w:abstractNumId w:val="0"/>
  </w:num>
  <w:num w:numId="10">
    <w:abstractNumId w:val="13"/>
  </w:num>
  <w:num w:numId="11">
    <w:abstractNumId w:val="12"/>
  </w:num>
  <w:num w:numId="12">
    <w:abstractNumId w:val="6"/>
  </w:num>
  <w:num w:numId="13">
    <w:abstractNumId w:val="10"/>
  </w:num>
  <w:num w:numId="14">
    <w:abstractNumId w:val="9"/>
  </w:num>
  <w:num w:numId="15">
    <w:abstractNumId w:val="4"/>
  </w:num>
  <w:num w:numId="16">
    <w:abstractNumId w:val="14"/>
  </w:num>
  <w:num w:numId="17">
    <w:abstractNumId w:val="7"/>
  </w:num>
  <w:num w:numId="18">
    <w:abstractNumId w:val="17"/>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4"/>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24"/>
    <w:rsid w:val="00001747"/>
    <w:rsid w:val="00001B42"/>
    <w:rsid w:val="00001D80"/>
    <w:rsid w:val="000027C6"/>
    <w:rsid w:val="0000406C"/>
    <w:rsid w:val="00004EC4"/>
    <w:rsid w:val="00005FC7"/>
    <w:rsid w:val="00006400"/>
    <w:rsid w:val="00010B44"/>
    <w:rsid w:val="000117C0"/>
    <w:rsid w:val="000130D7"/>
    <w:rsid w:val="00013BD0"/>
    <w:rsid w:val="00015BAF"/>
    <w:rsid w:val="000163B4"/>
    <w:rsid w:val="00016B84"/>
    <w:rsid w:val="00016EAD"/>
    <w:rsid w:val="00017CD0"/>
    <w:rsid w:val="00021FE9"/>
    <w:rsid w:val="0002368F"/>
    <w:rsid w:val="00024604"/>
    <w:rsid w:val="00024D54"/>
    <w:rsid w:val="00026489"/>
    <w:rsid w:val="00032987"/>
    <w:rsid w:val="00032B3D"/>
    <w:rsid w:val="000347B3"/>
    <w:rsid w:val="00035E34"/>
    <w:rsid w:val="0003714B"/>
    <w:rsid w:val="000373F6"/>
    <w:rsid w:val="00037F08"/>
    <w:rsid w:val="000401A5"/>
    <w:rsid w:val="00041645"/>
    <w:rsid w:val="00042969"/>
    <w:rsid w:val="00042B14"/>
    <w:rsid w:val="00045F98"/>
    <w:rsid w:val="00046B8C"/>
    <w:rsid w:val="000520D8"/>
    <w:rsid w:val="000534A8"/>
    <w:rsid w:val="00055347"/>
    <w:rsid w:val="00056CA5"/>
    <w:rsid w:val="000603B6"/>
    <w:rsid w:val="000613E4"/>
    <w:rsid w:val="0006255C"/>
    <w:rsid w:val="0006304D"/>
    <w:rsid w:val="00063268"/>
    <w:rsid w:val="000650CB"/>
    <w:rsid w:val="00066692"/>
    <w:rsid w:val="000672F4"/>
    <w:rsid w:val="0007036B"/>
    <w:rsid w:val="000705AC"/>
    <w:rsid w:val="000755C3"/>
    <w:rsid w:val="00075BAA"/>
    <w:rsid w:val="000771B0"/>
    <w:rsid w:val="000779CF"/>
    <w:rsid w:val="00077BA3"/>
    <w:rsid w:val="00082A60"/>
    <w:rsid w:val="00083BF0"/>
    <w:rsid w:val="00083C47"/>
    <w:rsid w:val="0008564D"/>
    <w:rsid w:val="00086464"/>
    <w:rsid w:val="00087157"/>
    <w:rsid w:val="000902E6"/>
    <w:rsid w:val="00092E0A"/>
    <w:rsid w:val="00093C32"/>
    <w:rsid w:val="00094A7B"/>
    <w:rsid w:val="00095E6B"/>
    <w:rsid w:val="00095EFA"/>
    <w:rsid w:val="00096728"/>
    <w:rsid w:val="00096C26"/>
    <w:rsid w:val="00096D79"/>
    <w:rsid w:val="0009768F"/>
    <w:rsid w:val="000977F9"/>
    <w:rsid w:val="00097847"/>
    <w:rsid w:val="000A044C"/>
    <w:rsid w:val="000A2D3F"/>
    <w:rsid w:val="000A2DCF"/>
    <w:rsid w:val="000A58E1"/>
    <w:rsid w:val="000A5F45"/>
    <w:rsid w:val="000A7508"/>
    <w:rsid w:val="000B0BF1"/>
    <w:rsid w:val="000B0EC2"/>
    <w:rsid w:val="000B1217"/>
    <w:rsid w:val="000B2B27"/>
    <w:rsid w:val="000B309B"/>
    <w:rsid w:val="000B3EB3"/>
    <w:rsid w:val="000B4941"/>
    <w:rsid w:val="000B4B89"/>
    <w:rsid w:val="000B4F9D"/>
    <w:rsid w:val="000B5232"/>
    <w:rsid w:val="000B5E62"/>
    <w:rsid w:val="000B7375"/>
    <w:rsid w:val="000C039F"/>
    <w:rsid w:val="000C123B"/>
    <w:rsid w:val="000C189C"/>
    <w:rsid w:val="000C314D"/>
    <w:rsid w:val="000C37CA"/>
    <w:rsid w:val="000C3C0D"/>
    <w:rsid w:val="000C60CF"/>
    <w:rsid w:val="000C66F5"/>
    <w:rsid w:val="000C7C68"/>
    <w:rsid w:val="000D03D3"/>
    <w:rsid w:val="000D079E"/>
    <w:rsid w:val="000D0DF2"/>
    <w:rsid w:val="000D18DA"/>
    <w:rsid w:val="000D3C28"/>
    <w:rsid w:val="000D5ADF"/>
    <w:rsid w:val="000D7313"/>
    <w:rsid w:val="000E0D7D"/>
    <w:rsid w:val="000E2CDA"/>
    <w:rsid w:val="000E4DDE"/>
    <w:rsid w:val="000E5ECC"/>
    <w:rsid w:val="000E6671"/>
    <w:rsid w:val="000E741C"/>
    <w:rsid w:val="000E76D2"/>
    <w:rsid w:val="000E76DB"/>
    <w:rsid w:val="000F247B"/>
    <w:rsid w:val="000F452E"/>
    <w:rsid w:val="000F5614"/>
    <w:rsid w:val="001002DA"/>
    <w:rsid w:val="00101B84"/>
    <w:rsid w:val="00103C0D"/>
    <w:rsid w:val="00103C76"/>
    <w:rsid w:val="00104752"/>
    <w:rsid w:val="00104C6E"/>
    <w:rsid w:val="0010635D"/>
    <w:rsid w:val="00106BE3"/>
    <w:rsid w:val="00110FCF"/>
    <w:rsid w:val="00111BB6"/>
    <w:rsid w:val="00112A5D"/>
    <w:rsid w:val="00113CB9"/>
    <w:rsid w:val="00113EC2"/>
    <w:rsid w:val="00116C1F"/>
    <w:rsid w:val="00117656"/>
    <w:rsid w:val="001178B3"/>
    <w:rsid w:val="00121C23"/>
    <w:rsid w:val="00123193"/>
    <w:rsid w:val="00123985"/>
    <w:rsid w:val="00123C4B"/>
    <w:rsid w:val="00124BCD"/>
    <w:rsid w:val="00130AB1"/>
    <w:rsid w:val="00130CF0"/>
    <w:rsid w:val="00130F86"/>
    <w:rsid w:val="0013453D"/>
    <w:rsid w:val="00134DCF"/>
    <w:rsid w:val="0013650D"/>
    <w:rsid w:val="00136DA9"/>
    <w:rsid w:val="00136E01"/>
    <w:rsid w:val="00140976"/>
    <w:rsid w:val="00143042"/>
    <w:rsid w:val="001439FE"/>
    <w:rsid w:val="00143B1B"/>
    <w:rsid w:val="00147E32"/>
    <w:rsid w:val="00153879"/>
    <w:rsid w:val="00154B60"/>
    <w:rsid w:val="00156871"/>
    <w:rsid w:val="00156C57"/>
    <w:rsid w:val="001575A9"/>
    <w:rsid w:val="001602BF"/>
    <w:rsid w:val="00162EA8"/>
    <w:rsid w:val="00163098"/>
    <w:rsid w:val="0016396C"/>
    <w:rsid w:val="00164D9C"/>
    <w:rsid w:val="00165E8F"/>
    <w:rsid w:val="00165F46"/>
    <w:rsid w:val="00166C04"/>
    <w:rsid w:val="00166E71"/>
    <w:rsid w:val="0016766D"/>
    <w:rsid w:val="001703D8"/>
    <w:rsid w:val="001709FC"/>
    <w:rsid w:val="00172C1A"/>
    <w:rsid w:val="00172E60"/>
    <w:rsid w:val="00173A1D"/>
    <w:rsid w:val="0017440F"/>
    <w:rsid w:val="00175EF8"/>
    <w:rsid w:val="00176CC1"/>
    <w:rsid w:val="00177324"/>
    <w:rsid w:val="00177B93"/>
    <w:rsid w:val="00180C56"/>
    <w:rsid w:val="00181EA4"/>
    <w:rsid w:val="00181F4D"/>
    <w:rsid w:val="00183193"/>
    <w:rsid w:val="001832E9"/>
    <w:rsid w:val="00183DBC"/>
    <w:rsid w:val="00185F35"/>
    <w:rsid w:val="00186E9A"/>
    <w:rsid w:val="0018787C"/>
    <w:rsid w:val="00190ED5"/>
    <w:rsid w:val="001921AA"/>
    <w:rsid w:val="00193C06"/>
    <w:rsid w:val="00193DBB"/>
    <w:rsid w:val="00194166"/>
    <w:rsid w:val="00194963"/>
    <w:rsid w:val="00196A76"/>
    <w:rsid w:val="00197462"/>
    <w:rsid w:val="001A122E"/>
    <w:rsid w:val="001A4094"/>
    <w:rsid w:val="001A5959"/>
    <w:rsid w:val="001A63BD"/>
    <w:rsid w:val="001A7827"/>
    <w:rsid w:val="001B3571"/>
    <w:rsid w:val="001B4FA5"/>
    <w:rsid w:val="001B5853"/>
    <w:rsid w:val="001C264B"/>
    <w:rsid w:val="001C2FA0"/>
    <w:rsid w:val="001C3CD2"/>
    <w:rsid w:val="001C5260"/>
    <w:rsid w:val="001C6914"/>
    <w:rsid w:val="001C6947"/>
    <w:rsid w:val="001C7515"/>
    <w:rsid w:val="001D17A9"/>
    <w:rsid w:val="001D248F"/>
    <w:rsid w:val="001D25E7"/>
    <w:rsid w:val="001D2C78"/>
    <w:rsid w:val="001D32B7"/>
    <w:rsid w:val="001D4CD3"/>
    <w:rsid w:val="001D6A87"/>
    <w:rsid w:val="001D7341"/>
    <w:rsid w:val="001E065C"/>
    <w:rsid w:val="001E2A75"/>
    <w:rsid w:val="001E2DF9"/>
    <w:rsid w:val="001E3767"/>
    <w:rsid w:val="001E3F01"/>
    <w:rsid w:val="001E45E2"/>
    <w:rsid w:val="001E491B"/>
    <w:rsid w:val="001E541E"/>
    <w:rsid w:val="001E767A"/>
    <w:rsid w:val="001E78B4"/>
    <w:rsid w:val="001F06D3"/>
    <w:rsid w:val="001F11C3"/>
    <w:rsid w:val="001F26C6"/>
    <w:rsid w:val="001F3E13"/>
    <w:rsid w:val="001F40E4"/>
    <w:rsid w:val="001F49BE"/>
    <w:rsid w:val="00200ADA"/>
    <w:rsid w:val="002015B9"/>
    <w:rsid w:val="00203E46"/>
    <w:rsid w:val="00204D78"/>
    <w:rsid w:val="0020553E"/>
    <w:rsid w:val="00205DD0"/>
    <w:rsid w:val="00206FAC"/>
    <w:rsid w:val="00207142"/>
    <w:rsid w:val="002101AB"/>
    <w:rsid w:val="00213473"/>
    <w:rsid w:val="002149B1"/>
    <w:rsid w:val="00215612"/>
    <w:rsid w:val="00217537"/>
    <w:rsid w:val="0021763F"/>
    <w:rsid w:val="00217B14"/>
    <w:rsid w:val="002209FD"/>
    <w:rsid w:val="00220E19"/>
    <w:rsid w:val="00221A87"/>
    <w:rsid w:val="00221BE2"/>
    <w:rsid w:val="00222BAF"/>
    <w:rsid w:val="00224D34"/>
    <w:rsid w:val="002253A1"/>
    <w:rsid w:val="00226984"/>
    <w:rsid w:val="00227C20"/>
    <w:rsid w:val="0023150A"/>
    <w:rsid w:val="002318DB"/>
    <w:rsid w:val="00231B29"/>
    <w:rsid w:val="002327AD"/>
    <w:rsid w:val="002332D9"/>
    <w:rsid w:val="00233828"/>
    <w:rsid w:val="0023450D"/>
    <w:rsid w:val="002365F8"/>
    <w:rsid w:val="0024085E"/>
    <w:rsid w:val="00240D98"/>
    <w:rsid w:val="00241121"/>
    <w:rsid w:val="0024145A"/>
    <w:rsid w:val="00241C65"/>
    <w:rsid w:val="00242EA0"/>
    <w:rsid w:val="0024432B"/>
    <w:rsid w:val="00245D15"/>
    <w:rsid w:val="002507A1"/>
    <w:rsid w:val="00252D0A"/>
    <w:rsid w:val="00253721"/>
    <w:rsid w:val="0025417F"/>
    <w:rsid w:val="00254F9A"/>
    <w:rsid w:val="002551CB"/>
    <w:rsid w:val="00257635"/>
    <w:rsid w:val="00260B19"/>
    <w:rsid w:val="00262BAD"/>
    <w:rsid w:val="00262F3F"/>
    <w:rsid w:val="00263F95"/>
    <w:rsid w:val="002647AA"/>
    <w:rsid w:val="0026581B"/>
    <w:rsid w:val="00265CB4"/>
    <w:rsid w:val="00266D42"/>
    <w:rsid w:val="0027322F"/>
    <w:rsid w:val="002733B4"/>
    <w:rsid w:val="0027350E"/>
    <w:rsid w:val="002747ED"/>
    <w:rsid w:val="002749CB"/>
    <w:rsid w:val="0027627F"/>
    <w:rsid w:val="00276BD2"/>
    <w:rsid w:val="00282613"/>
    <w:rsid w:val="00282A4D"/>
    <w:rsid w:val="0028326B"/>
    <w:rsid w:val="00284B43"/>
    <w:rsid w:val="0029075C"/>
    <w:rsid w:val="00293196"/>
    <w:rsid w:val="00293704"/>
    <w:rsid w:val="00293B72"/>
    <w:rsid w:val="00294621"/>
    <w:rsid w:val="00295493"/>
    <w:rsid w:val="00295C66"/>
    <w:rsid w:val="002A251E"/>
    <w:rsid w:val="002A2B6D"/>
    <w:rsid w:val="002A4C7D"/>
    <w:rsid w:val="002A53A4"/>
    <w:rsid w:val="002A78AB"/>
    <w:rsid w:val="002B0DFE"/>
    <w:rsid w:val="002B139C"/>
    <w:rsid w:val="002B1407"/>
    <w:rsid w:val="002B457B"/>
    <w:rsid w:val="002B491E"/>
    <w:rsid w:val="002C002B"/>
    <w:rsid w:val="002C0AC6"/>
    <w:rsid w:val="002C20CB"/>
    <w:rsid w:val="002C3853"/>
    <w:rsid w:val="002C50B0"/>
    <w:rsid w:val="002C6E6D"/>
    <w:rsid w:val="002D00DF"/>
    <w:rsid w:val="002D2790"/>
    <w:rsid w:val="002D3714"/>
    <w:rsid w:val="002D5E8A"/>
    <w:rsid w:val="002D705B"/>
    <w:rsid w:val="002E02FA"/>
    <w:rsid w:val="002E0559"/>
    <w:rsid w:val="002E0D17"/>
    <w:rsid w:val="002E16D5"/>
    <w:rsid w:val="002E4D44"/>
    <w:rsid w:val="002E5563"/>
    <w:rsid w:val="002F0A02"/>
    <w:rsid w:val="002F0C10"/>
    <w:rsid w:val="002F3CD6"/>
    <w:rsid w:val="002F6428"/>
    <w:rsid w:val="002F7724"/>
    <w:rsid w:val="002F7C25"/>
    <w:rsid w:val="0030030F"/>
    <w:rsid w:val="00300DDC"/>
    <w:rsid w:val="00302605"/>
    <w:rsid w:val="0030281F"/>
    <w:rsid w:val="003032EB"/>
    <w:rsid w:val="003037E0"/>
    <w:rsid w:val="00303D91"/>
    <w:rsid w:val="003100FA"/>
    <w:rsid w:val="00311317"/>
    <w:rsid w:val="00311A23"/>
    <w:rsid w:val="00312450"/>
    <w:rsid w:val="003129CF"/>
    <w:rsid w:val="00312B44"/>
    <w:rsid w:val="00313738"/>
    <w:rsid w:val="00313AC1"/>
    <w:rsid w:val="00314385"/>
    <w:rsid w:val="0031453B"/>
    <w:rsid w:val="00317C2E"/>
    <w:rsid w:val="003205F4"/>
    <w:rsid w:val="00320F64"/>
    <w:rsid w:val="00321043"/>
    <w:rsid w:val="00321817"/>
    <w:rsid w:val="0032636B"/>
    <w:rsid w:val="003279F9"/>
    <w:rsid w:val="00331563"/>
    <w:rsid w:val="0033175B"/>
    <w:rsid w:val="003347C5"/>
    <w:rsid w:val="003356E5"/>
    <w:rsid w:val="00335B25"/>
    <w:rsid w:val="00336D27"/>
    <w:rsid w:val="003375A8"/>
    <w:rsid w:val="00340430"/>
    <w:rsid w:val="00346255"/>
    <w:rsid w:val="0035080D"/>
    <w:rsid w:val="00355997"/>
    <w:rsid w:val="0036007C"/>
    <w:rsid w:val="00362675"/>
    <w:rsid w:val="0036440E"/>
    <w:rsid w:val="0036615D"/>
    <w:rsid w:val="00367F16"/>
    <w:rsid w:val="00370A2F"/>
    <w:rsid w:val="00373C06"/>
    <w:rsid w:val="00376426"/>
    <w:rsid w:val="00376F8D"/>
    <w:rsid w:val="0037734F"/>
    <w:rsid w:val="00377489"/>
    <w:rsid w:val="00381542"/>
    <w:rsid w:val="00384652"/>
    <w:rsid w:val="003851F5"/>
    <w:rsid w:val="00385E73"/>
    <w:rsid w:val="00386AEE"/>
    <w:rsid w:val="003877C8"/>
    <w:rsid w:val="00387F06"/>
    <w:rsid w:val="00390834"/>
    <w:rsid w:val="00390A2D"/>
    <w:rsid w:val="003920A2"/>
    <w:rsid w:val="00392A89"/>
    <w:rsid w:val="00393CB6"/>
    <w:rsid w:val="003961A2"/>
    <w:rsid w:val="00396B8B"/>
    <w:rsid w:val="003970A5"/>
    <w:rsid w:val="00397BFE"/>
    <w:rsid w:val="003A2D25"/>
    <w:rsid w:val="003A4D9F"/>
    <w:rsid w:val="003A703E"/>
    <w:rsid w:val="003A7664"/>
    <w:rsid w:val="003B0075"/>
    <w:rsid w:val="003B4868"/>
    <w:rsid w:val="003B534C"/>
    <w:rsid w:val="003B57EC"/>
    <w:rsid w:val="003B71F3"/>
    <w:rsid w:val="003B79E8"/>
    <w:rsid w:val="003C00FC"/>
    <w:rsid w:val="003C2B6B"/>
    <w:rsid w:val="003C357D"/>
    <w:rsid w:val="003C3FED"/>
    <w:rsid w:val="003C5796"/>
    <w:rsid w:val="003C590F"/>
    <w:rsid w:val="003C6BC6"/>
    <w:rsid w:val="003C7378"/>
    <w:rsid w:val="003D0207"/>
    <w:rsid w:val="003D10C4"/>
    <w:rsid w:val="003D2C9B"/>
    <w:rsid w:val="003D34B9"/>
    <w:rsid w:val="003D3EE0"/>
    <w:rsid w:val="003D44CE"/>
    <w:rsid w:val="003D5F5A"/>
    <w:rsid w:val="003D6602"/>
    <w:rsid w:val="003D7660"/>
    <w:rsid w:val="003E46A6"/>
    <w:rsid w:val="003E48DE"/>
    <w:rsid w:val="003E5E5F"/>
    <w:rsid w:val="003F01EE"/>
    <w:rsid w:val="003F34B8"/>
    <w:rsid w:val="003F4492"/>
    <w:rsid w:val="003F45B9"/>
    <w:rsid w:val="003F49FF"/>
    <w:rsid w:val="003F5B45"/>
    <w:rsid w:val="0040201E"/>
    <w:rsid w:val="0040216F"/>
    <w:rsid w:val="00402224"/>
    <w:rsid w:val="0040630E"/>
    <w:rsid w:val="004104B9"/>
    <w:rsid w:val="00411FD6"/>
    <w:rsid w:val="004149E6"/>
    <w:rsid w:val="004177C5"/>
    <w:rsid w:val="00420FEA"/>
    <w:rsid w:val="00421BC2"/>
    <w:rsid w:val="00421D15"/>
    <w:rsid w:val="0042412F"/>
    <w:rsid w:val="0042619A"/>
    <w:rsid w:val="0043109B"/>
    <w:rsid w:val="00431227"/>
    <w:rsid w:val="00432AA8"/>
    <w:rsid w:val="00433144"/>
    <w:rsid w:val="00433C1D"/>
    <w:rsid w:val="0043761A"/>
    <w:rsid w:val="00437FED"/>
    <w:rsid w:val="004414B0"/>
    <w:rsid w:val="00441F03"/>
    <w:rsid w:val="0044257E"/>
    <w:rsid w:val="004426EE"/>
    <w:rsid w:val="00443D1B"/>
    <w:rsid w:val="0044526F"/>
    <w:rsid w:val="00446416"/>
    <w:rsid w:val="004474FD"/>
    <w:rsid w:val="00447FA0"/>
    <w:rsid w:val="00451671"/>
    <w:rsid w:val="004532B8"/>
    <w:rsid w:val="00454A34"/>
    <w:rsid w:val="00454C13"/>
    <w:rsid w:val="00457109"/>
    <w:rsid w:val="00457B04"/>
    <w:rsid w:val="004641E1"/>
    <w:rsid w:val="004645D1"/>
    <w:rsid w:val="00467AA7"/>
    <w:rsid w:val="004704AA"/>
    <w:rsid w:val="00472AC0"/>
    <w:rsid w:val="00475A3B"/>
    <w:rsid w:val="00476A66"/>
    <w:rsid w:val="004814CF"/>
    <w:rsid w:val="00481D96"/>
    <w:rsid w:val="0048226F"/>
    <w:rsid w:val="00482FBA"/>
    <w:rsid w:val="00483665"/>
    <w:rsid w:val="00486806"/>
    <w:rsid w:val="0048692B"/>
    <w:rsid w:val="00493C42"/>
    <w:rsid w:val="004948B1"/>
    <w:rsid w:val="00494CAA"/>
    <w:rsid w:val="0049575F"/>
    <w:rsid w:val="00495985"/>
    <w:rsid w:val="0049697E"/>
    <w:rsid w:val="0049752B"/>
    <w:rsid w:val="004A1690"/>
    <w:rsid w:val="004A19B7"/>
    <w:rsid w:val="004A1B5E"/>
    <w:rsid w:val="004A2FC6"/>
    <w:rsid w:val="004A34E9"/>
    <w:rsid w:val="004A360C"/>
    <w:rsid w:val="004A4D72"/>
    <w:rsid w:val="004A5549"/>
    <w:rsid w:val="004A650E"/>
    <w:rsid w:val="004B0B57"/>
    <w:rsid w:val="004B1BA2"/>
    <w:rsid w:val="004B1F28"/>
    <w:rsid w:val="004B233E"/>
    <w:rsid w:val="004B3917"/>
    <w:rsid w:val="004B4763"/>
    <w:rsid w:val="004B4BF9"/>
    <w:rsid w:val="004B61C0"/>
    <w:rsid w:val="004B759D"/>
    <w:rsid w:val="004B7EE7"/>
    <w:rsid w:val="004C2651"/>
    <w:rsid w:val="004C2DCD"/>
    <w:rsid w:val="004C3572"/>
    <w:rsid w:val="004C56BB"/>
    <w:rsid w:val="004C671B"/>
    <w:rsid w:val="004C6EED"/>
    <w:rsid w:val="004C6F33"/>
    <w:rsid w:val="004C7355"/>
    <w:rsid w:val="004C7CCA"/>
    <w:rsid w:val="004D00BA"/>
    <w:rsid w:val="004D0A8D"/>
    <w:rsid w:val="004D1247"/>
    <w:rsid w:val="004D2D80"/>
    <w:rsid w:val="004D42B8"/>
    <w:rsid w:val="004D4D7F"/>
    <w:rsid w:val="004D4E6E"/>
    <w:rsid w:val="004D6D3E"/>
    <w:rsid w:val="004E22E9"/>
    <w:rsid w:val="004E2764"/>
    <w:rsid w:val="004E30C8"/>
    <w:rsid w:val="004E7423"/>
    <w:rsid w:val="004F0050"/>
    <w:rsid w:val="004F36D4"/>
    <w:rsid w:val="004F4417"/>
    <w:rsid w:val="004F5440"/>
    <w:rsid w:val="004F6CA1"/>
    <w:rsid w:val="004F75A0"/>
    <w:rsid w:val="00501BE2"/>
    <w:rsid w:val="00501FDF"/>
    <w:rsid w:val="00506395"/>
    <w:rsid w:val="00506E68"/>
    <w:rsid w:val="00511A10"/>
    <w:rsid w:val="00513ACE"/>
    <w:rsid w:val="00513C2B"/>
    <w:rsid w:val="005148D8"/>
    <w:rsid w:val="00516E54"/>
    <w:rsid w:val="005170AF"/>
    <w:rsid w:val="00517AAB"/>
    <w:rsid w:val="00517DFA"/>
    <w:rsid w:val="00520005"/>
    <w:rsid w:val="005228F7"/>
    <w:rsid w:val="00523477"/>
    <w:rsid w:val="00523A70"/>
    <w:rsid w:val="00524B70"/>
    <w:rsid w:val="00526EA6"/>
    <w:rsid w:val="00527224"/>
    <w:rsid w:val="005272DF"/>
    <w:rsid w:val="00531667"/>
    <w:rsid w:val="00531D3E"/>
    <w:rsid w:val="00532F22"/>
    <w:rsid w:val="00534758"/>
    <w:rsid w:val="00536066"/>
    <w:rsid w:val="00542611"/>
    <w:rsid w:val="0054261A"/>
    <w:rsid w:val="0054518E"/>
    <w:rsid w:val="005455ED"/>
    <w:rsid w:val="005462D6"/>
    <w:rsid w:val="005506EA"/>
    <w:rsid w:val="005517DF"/>
    <w:rsid w:val="00551A1E"/>
    <w:rsid w:val="00551B35"/>
    <w:rsid w:val="0055223B"/>
    <w:rsid w:val="0055412A"/>
    <w:rsid w:val="00554663"/>
    <w:rsid w:val="00556AA9"/>
    <w:rsid w:val="00560B6E"/>
    <w:rsid w:val="00561ACE"/>
    <w:rsid w:val="00566C06"/>
    <w:rsid w:val="00566D94"/>
    <w:rsid w:val="0056776B"/>
    <w:rsid w:val="00570331"/>
    <w:rsid w:val="00572103"/>
    <w:rsid w:val="00572970"/>
    <w:rsid w:val="00575632"/>
    <w:rsid w:val="00576DF0"/>
    <w:rsid w:val="005776F7"/>
    <w:rsid w:val="00580425"/>
    <w:rsid w:val="00581AEF"/>
    <w:rsid w:val="00582914"/>
    <w:rsid w:val="0058404E"/>
    <w:rsid w:val="00586974"/>
    <w:rsid w:val="00591C94"/>
    <w:rsid w:val="00593276"/>
    <w:rsid w:val="00596F24"/>
    <w:rsid w:val="005A26AF"/>
    <w:rsid w:val="005A2950"/>
    <w:rsid w:val="005A4937"/>
    <w:rsid w:val="005A4D77"/>
    <w:rsid w:val="005A58F9"/>
    <w:rsid w:val="005A62A7"/>
    <w:rsid w:val="005A65F7"/>
    <w:rsid w:val="005B0B78"/>
    <w:rsid w:val="005B2510"/>
    <w:rsid w:val="005B5411"/>
    <w:rsid w:val="005C0C19"/>
    <w:rsid w:val="005C1513"/>
    <w:rsid w:val="005C1514"/>
    <w:rsid w:val="005C1683"/>
    <w:rsid w:val="005C1993"/>
    <w:rsid w:val="005C2109"/>
    <w:rsid w:val="005C253C"/>
    <w:rsid w:val="005C3051"/>
    <w:rsid w:val="005C42D2"/>
    <w:rsid w:val="005C521D"/>
    <w:rsid w:val="005D07EE"/>
    <w:rsid w:val="005D1D82"/>
    <w:rsid w:val="005D2E69"/>
    <w:rsid w:val="005D3A5B"/>
    <w:rsid w:val="005D4116"/>
    <w:rsid w:val="005D535D"/>
    <w:rsid w:val="005E0D06"/>
    <w:rsid w:val="005E0E67"/>
    <w:rsid w:val="005E3CDC"/>
    <w:rsid w:val="005E4B53"/>
    <w:rsid w:val="005E7430"/>
    <w:rsid w:val="005F18A3"/>
    <w:rsid w:val="005F1DF3"/>
    <w:rsid w:val="005F2475"/>
    <w:rsid w:val="005F295B"/>
    <w:rsid w:val="005F369A"/>
    <w:rsid w:val="005F5AB4"/>
    <w:rsid w:val="005F5FED"/>
    <w:rsid w:val="005F60F8"/>
    <w:rsid w:val="005F7E76"/>
    <w:rsid w:val="00602BDC"/>
    <w:rsid w:val="006053A6"/>
    <w:rsid w:val="00605709"/>
    <w:rsid w:val="006131C3"/>
    <w:rsid w:val="00616831"/>
    <w:rsid w:val="00616D32"/>
    <w:rsid w:val="00622244"/>
    <w:rsid w:val="00623EE3"/>
    <w:rsid w:val="00624ACE"/>
    <w:rsid w:val="00625403"/>
    <w:rsid w:val="00626DD9"/>
    <w:rsid w:val="00630105"/>
    <w:rsid w:val="0063240F"/>
    <w:rsid w:val="006339A8"/>
    <w:rsid w:val="00635DD4"/>
    <w:rsid w:val="00637058"/>
    <w:rsid w:val="00637E04"/>
    <w:rsid w:val="006406A5"/>
    <w:rsid w:val="006419C2"/>
    <w:rsid w:val="006435E1"/>
    <w:rsid w:val="006447E3"/>
    <w:rsid w:val="006456C0"/>
    <w:rsid w:val="006500EB"/>
    <w:rsid w:val="0065070D"/>
    <w:rsid w:val="00651C33"/>
    <w:rsid w:val="00652C7B"/>
    <w:rsid w:val="00653A5B"/>
    <w:rsid w:val="00653D50"/>
    <w:rsid w:val="00653F18"/>
    <w:rsid w:val="006541BF"/>
    <w:rsid w:val="0065499F"/>
    <w:rsid w:val="006556BA"/>
    <w:rsid w:val="00660ABD"/>
    <w:rsid w:val="0066132D"/>
    <w:rsid w:val="00663411"/>
    <w:rsid w:val="006648E4"/>
    <w:rsid w:val="006656D4"/>
    <w:rsid w:val="00671D3B"/>
    <w:rsid w:val="00672D47"/>
    <w:rsid w:val="00682E07"/>
    <w:rsid w:val="006842E0"/>
    <w:rsid w:val="00684620"/>
    <w:rsid w:val="00684742"/>
    <w:rsid w:val="006927CB"/>
    <w:rsid w:val="00692FF3"/>
    <w:rsid w:val="00695F1F"/>
    <w:rsid w:val="00696194"/>
    <w:rsid w:val="00696E84"/>
    <w:rsid w:val="006A04A0"/>
    <w:rsid w:val="006A2AB1"/>
    <w:rsid w:val="006A2F21"/>
    <w:rsid w:val="006A69D0"/>
    <w:rsid w:val="006A78DB"/>
    <w:rsid w:val="006A7BD3"/>
    <w:rsid w:val="006B2F86"/>
    <w:rsid w:val="006B34AD"/>
    <w:rsid w:val="006B3B1C"/>
    <w:rsid w:val="006B500F"/>
    <w:rsid w:val="006B6AE3"/>
    <w:rsid w:val="006C060C"/>
    <w:rsid w:val="006C16D3"/>
    <w:rsid w:val="006C5F0B"/>
    <w:rsid w:val="006C755C"/>
    <w:rsid w:val="006C7829"/>
    <w:rsid w:val="006C7FA8"/>
    <w:rsid w:val="006D0DBF"/>
    <w:rsid w:val="006D16A0"/>
    <w:rsid w:val="006D1C70"/>
    <w:rsid w:val="006D2B93"/>
    <w:rsid w:val="006D3CFF"/>
    <w:rsid w:val="006D43B8"/>
    <w:rsid w:val="006D51CC"/>
    <w:rsid w:val="006E14E1"/>
    <w:rsid w:val="006E1704"/>
    <w:rsid w:val="006E17DA"/>
    <w:rsid w:val="006E188B"/>
    <w:rsid w:val="006E2066"/>
    <w:rsid w:val="006E5EE6"/>
    <w:rsid w:val="006F058C"/>
    <w:rsid w:val="006F136A"/>
    <w:rsid w:val="006F18E2"/>
    <w:rsid w:val="006F27ED"/>
    <w:rsid w:val="006F4BBD"/>
    <w:rsid w:val="006F4EFA"/>
    <w:rsid w:val="006F73F3"/>
    <w:rsid w:val="007021B1"/>
    <w:rsid w:val="00702CD3"/>
    <w:rsid w:val="00704A73"/>
    <w:rsid w:val="00707EC1"/>
    <w:rsid w:val="0071037C"/>
    <w:rsid w:val="007103CD"/>
    <w:rsid w:val="007116F1"/>
    <w:rsid w:val="00711B57"/>
    <w:rsid w:val="00714E19"/>
    <w:rsid w:val="00714E2E"/>
    <w:rsid w:val="007154C3"/>
    <w:rsid w:val="00717572"/>
    <w:rsid w:val="00720915"/>
    <w:rsid w:val="00723AA8"/>
    <w:rsid w:val="00725AFC"/>
    <w:rsid w:val="00725E0B"/>
    <w:rsid w:val="00731C3E"/>
    <w:rsid w:val="007325EA"/>
    <w:rsid w:val="007331E8"/>
    <w:rsid w:val="00734E09"/>
    <w:rsid w:val="00736EBA"/>
    <w:rsid w:val="00737CB3"/>
    <w:rsid w:val="007407D5"/>
    <w:rsid w:val="007411D9"/>
    <w:rsid w:val="00741785"/>
    <w:rsid w:val="00741DC7"/>
    <w:rsid w:val="007421A1"/>
    <w:rsid w:val="007423C5"/>
    <w:rsid w:val="00742473"/>
    <w:rsid w:val="00745DAB"/>
    <w:rsid w:val="007511D2"/>
    <w:rsid w:val="00752F0A"/>
    <w:rsid w:val="00752FB9"/>
    <w:rsid w:val="00753387"/>
    <w:rsid w:val="00755586"/>
    <w:rsid w:val="0076072A"/>
    <w:rsid w:val="00760E9D"/>
    <w:rsid w:val="00760F4B"/>
    <w:rsid w:val="00762898"/>
    <w:rsid w:val="00763797"/>
    <w:rsid w:val="00765547"/>
    <w:rsid w:val="00765964"/>
    <w:rsid w:val="00765A6D"/>
    <w:rsid w:val="00770F1A"/>
    <w:rsid w:val="007717DC"/>
    <w:rsid w:val="0077273F"/>
    <w:rsid w:val="00781102"/>
    <w:rsid w:val="00782B8C"/>
    <w:rsid w:val="00782DF4"/>
    <w:rsid w:val="00783C4D"/>
    <w:rsid w:val="007850C6"/>
    <w:rsid w:val="00786D6C"/>
    <w:rsid w:val="00787E67"/>
    <w:rsid w:val="00791FF1"/>
    <w:rsid w:val="007947A8"/>
    <w:rsid w:val="00794D17"/>
    <w:rsid w:val="00794E2B"/>
    <w:rsid w:val="007A0843"/>
    <w:rsid w:val="007A0D57"/>
    <w:rsid w:val="007A1495"/>
    <w:rsid w:val="007A28A1"/>
    <w:rsid w:val="007A28CE"/>
    <w:rsid w:val="007A3C06"/>
    <w:rsid w:val="007A4578"/>
    <w:rsid w:val="007A55AE"/>
    <w:rsid w:val="007A5B86"/>
    <w:rsid w:val="007A6E2F"/>
    <w:rsid w:val="007B204D"/>
    <w:rsid w:val="007B2519"/>
    <w:rsid w:val="007B2A42"/>
    <w:rsid w:val="007B389D"/>
    <w:rsid w:val="007B5FEA"/>
    <w:rsid w:val="007C069A"/>
    <w:rsid w:val="007C1A64"/>
    <w:rsid w:val="007C1F33"/>
    <w:rsid w:val="007C5032"/>
    <w:rsid w:val="007C5061"/>
    <w:rsid w:val="007C535C"/>
    <w:rsid w:val="007C7298"/>
    <w:rsid w:val="007C7DB6"/>
    <w:rsid w:val="007D11E9"/>
    <w:rsid w:val="007D21C9"/>
    <w:rsid w:val="007D79B0"/>
    <w:rsid w:val="007E0800"/>
    <w:rsid w:val="007E129E"/>
    <w:rsid w:val="007E239C"/>
    <w:rsid w:val="007E3D8F"/>
    <w:rsid w:val="007E4C52"/>
    <w:rsid w:val="007E68FB"/>
    <w:rsid w:val="007E6DA1"/>
    <w:rsid w:val="007E70E7"/>
    <w:rsid w:val="007E7B56"/>
    <w:rsid w:val="007E7C63"/>
    <w:rsid w:val="007F27D0"/>
    <w:rsid w:val="007F30C0"/>
    <w:rsid w:val="007F4271"/>
    <w:rsid w:val="007F48BE"/>
    <w:rsid w:val="007F745F"/>
    <w:rsid w:val="007F7B1A"/>
    <w:rsid w:val="008002A8"/>
    <w:rsid w:val="00800D03"/>
    <w:rsid w:val="00801724"/>
    <w:rsid w:val="00804A61"/>
    <w:rsid w:val="00805787"/>
    <w:rsid w:val="008059EA"/>
    <w:rsid w:val="00805ECB"/>
    <w:rsid w:val="00806F30"/>
    <w:rsid w:val="008071C8"/>
    <w:rsid w:val="0080752C"/>
    <w:rsid w:val="00807E27"/>
    <w:rsid w:val="00810021"/>
    <w:rsid w:val="0081002C"/>
    <w:rsid w:val="008105CF"/>
    <w:rsid w:val="00810C27"/>
    <w:rsid w:val="00812520"/>
    <w:rsid w:val="00813042"/>
    <w:rsid w:val="00813640"/>
    <w:rsid w:val="008148D0"/>
    <w:rsid w:val="00817056"/>
    <w:rsid w:val="0081784E"/>
    <w:rsid w:val="008200CF"/>
    <w:rsid w:val="008201A8"/>
    <w:rsid w:val="00820A74"/>
    <w:rsid w:val="008214EF"/>
    <w:rsid w:val="008222F9"/>
    <w:rsid w:val="00822417"/>
    <w:rsid w:val="0082475B"/>
    <w:rsid w:val="008251A6"/>
    <w:rsid w:val="00825E83"/>
    <w:rsid w:val="0082746B"/>
    <w:rsid w:val="008277CB"/>
    <w:rsid w:val="0083019F"/>
    <w:rsid w:val="00832177"/>
    <w:rsid w:val="00832777"/>
    <w:rsid w:val="00833FE3"/>
    <w:rsid w:val="0083508F"/>
    <w:rsid w:val="008369FB"/>
    <w:rsid w:val="00837174"/>
    <w:rsid w:val="00837A84"/>
    <w:rsid w:val="0084093A"/>
    <w:rsid w:val="00844214"/>
    <w:rsid w:val="00844305"/>
    <w:rsid w:val="00844E8A"/>
    <w:rsid w:val="008467EC"/>
    <w:rsid w:val="00847DE7"/>
    <w:rsid w:val="008518CE"/>
    <w:rsid w:val="00851B39"/>
    <w:rsid w:val="00851F2A"/>
    <w:rsid w:val="00853896"/>
    <w:rsid w:val="00856531"/>
    <w:rsid w:val="00857331"/>
    <w:rsid w:val="00857D14"/>
    <w:rsid w:val="00861D9F"/>
    <w:rsid w:val="0086219B"/>
    <w:rsid w:val="0086281F"/>
    <w:rsid w:val="00862EC5"/>
    <w:rsid w:val="00863734"/>
    <w:rsid w:val="00863CBC"/>
    <w:rsid w:val="00864869"/>
    <w:rsid w:val="00865CC7"/>
    <w:rsid w:val="0086636A"/>
    <w:rsid w:val="00867A32"/>
    <w:rsid w:val="0087022E"/>
    <w:rsid w:val="00870E69"/>
    <w:rsid w:val="00870F85"/>
    <w:rsid w:val="00871521"/>
    <w:rsid w:val="00871C6D"/>
    <w:rsid w:val="0087269D"/>
    <w:rsid w:val="00873C27"/>
    <w:rsid w:val="00874A9B"/>
    <w:rsid w:val="008753A9"/>
    <w:rsid w:val="008753F5"/>
    <w:rsid w:val="008754AB"/>
    <w:rsid w:val="008764B3"/>
    <w:rsid w:val="0088050B"/>
    <w:rsid w:val="00881DEA"/>
    <w:rsid w:val="00882EAE"/>
    <w:rsid w:val="00884440"/>
    <w:rsid w:val="008872D1"/>
    <w:rsid w:val="00887EB4"/>
    <w:rsid w:val="00891DEB"/>
    <w:rsid w:val="00892AE1"/>
    <w:rsid w:val="00892C31"/>
    <w:rsid w:val="00892C8D"/>
    <w:rsid w:val="00892ED6"/>
    <w:rsid w:val="00897A0E"/>
    <w:rsid w:val="008A048D"/>
    <w:rsid w:val="008A1A03"/>
    <w:rsid w:val="008A40BC"/>
    <w:rsid w:val="008A4FDC"/>
    <w:rsid w:val="008A599D"/>
    <w:rsid w:val="008A6042"/>
    <w:rsid w:val="008B0950"/>
    <w:rsid w:val="008B10B4"/>
    <w:rsid w:val="008B4051"/>
    <w:rsid w:val="008B4582"/>
    <w:rsid w:val="008B4F73"/>
    <w:rsid w:val="008B5A8F"/>
    <w:rsid w:val="008B6175"/>
    <w:rsid w:val="008B6E88"/>
    <w:rsid w:val="008B7EC5"/>
    <w:rsid w:val="008C044C"/>
    <w:rsid w:val="008C5A73"/>
    <w:rsid w:val="008C6DE2"/>
    <w:rsid w:val="008C709E"/>
    <w:rsid w:val="008D27A7"/>
    <w:rsid w:val="008D3451"/>
    <w:rsid w:val="008D4F79"/>
    <w:rsid w:val="008D61D7"/>
    <w:rsid w:val="008D643C"/>
    <w:rsid w:val="008E2FE9"/>
    <w:rsid w:val="008E601D"/>
    <w:rsid w:val="008E6979"/>
    <w:rsid w:val="008E7805"/>
    <w:rsid w:val="008F0AE2"/>
    <w:rsid w:val="008F1A3F"/>
    <w:rsid w:val="008F2142"/>
    <w:rsid w:val="008F237E"/>
    <w:rsid w:val="008F271A"/>
    <w:rsid w:val="008F2E8A"/>
    <w:rsid w:val="008F2FA3"/>
    <w:rsid w:val="008F57DC"/>
    <w:rsid w:val="008F5B74"/>
    <w:rsid w:val="00900698"/>
    <w:rsid w:val="009007AC"/>
    <w:rsid w:val="00904E6A"/>
    <w:rsid w:val="00906740"/>
    <w:rsid w:val="00907113"/>
    <w:rsid w:val="00910B24"/>
    <w:rsid w:val="00911785"/>
    <w:rsid w:val="00912F3B"/>
    <w:rsid w:val="00914B40"/>
    <w:rsid w:val="009153A7"/>
    <w:rsid w:val="009153DC"/>
    <w:rsid w:val="00915A6E"/>
    <w:rsid w:val="00915DB8"/>
    <w:rsid w:val="00915EA0"/>
    <w:rsid w:val="00916099"/>
    <w:rsid w:val="0091631A"/>
    <w:rsid w:val="00917AD4"/>
    <w:rsid w:val="00920524"/>
    <w:rsid w:val="00921192"/>
    <w:rsid w:val="00922358"/>
    <w:rsid w:val="00934B82"/>
    <w:rsid w:val="0093665A"/>
    <w:rsid w:val="00937BC9"/>
    <w:rsid w:val="009408F1"/>
    <w:rsid w:val="00940E37"/>
    <w:rsid w:val="00943447"/>
    <w:rsid w:val="00944942"/>
    <w:rsid w:val="00945689"/>
    <w:rsid w:val="00945704"/>
    <w:rsid w:val="00947090"/>
    <w:rsid w:val="00950353"/>
    <w:rsid w:val="00950CE9"/>
    <w:rsid w:val="009531BE"/>
    <w:rsid w:val="009534B9"/>
    <w:rsid w:val="00954BC0"/>
    <w:rsid w:val="00955976"/>
    <w:rsid w:val="00956106"/>
    <w:rsid w:val="00956618"/>
    <w:rsid w:val="0095661E"/>
    <w:rsid w:val="009572AF"/>
    <w:rsid w:val="0095774E"/>
    <w:rsid w:val="00960F43"/>
    <w:rsid w:val="00962889"/>
    <w:rsid w:val="0096330C"/>
    <w:rsid w:val="00965491"/>
    <w:rsid w:val="00966F33"/>
    <w:rsid w:val="00967406"/>
    <w:rsid w:val="00967CC6"/>
    <w:rsid w:val="009718A5"/>
    <w:rsid w:val="00971EEB"/>
    <w:rsid w:val="00975B1F"/>
    <w:rsid w:val="0098002E"/>
    <w:rsid w:val="00980E35"/>
    <w:rsid w:val="009826D8"/>
    <w:rsid w:val="00984819"/>
    <w:rsid w:val="00984CD7"/>
    <w:rsid w:val="00985C56"/>
    <w:rsid w:val="0098707E"/>
    <w:rsid w:val="009874EF"/>
    <w:rsid w:val="00990FC4"/>
    <w:rsid w:val="00992755"/>
    <w:rsid w:val="00994B80"/>
    <w:rsid w:val="00994CC9"/>
    <w:rsid w:val="00994F49"/>
    <w:rsid w:val="009954D8"/>
    <w:rsid w:val="0099576E"/>
    <w:rsid w:val="009A0768"/>
    <w:rsid w:val="009A0868"/>
    <w:rsid w:val="009A09A6"/>
    <w:rsid w:val="009A3941"/>
    <w:rsid w:val="009A60A5"/>
    <w:rsid w:val="009A6BC0"/>
    <w:rsid w:val="009A7C6C"/>
    <w:rsid w:val="009B0092"/>
    <w:rsid w:val="009B1C98"/>
    <w:rsid w:val="009B28C2"/>
    <w:rsid w:val="009B39FD"/>
    <w:rsid w:val="009B4266"/>
    <w:rsid w:val="009B519B"/>
    <w:rsid w:val="009B5F97"/>
    <w:rsid w:val="009B7012"/>
    <w:rsid w:val="009C0087"/>
    <w:rsid w:val="009C0CE8"/>
    <w:rsid w:val="009C2AAF"/>
    <w:rsid w:val="009C3D32"/>
    <w:rsid w:val="009C52C1"/>
    <w:rsid w:val="009C5CD8"/>
    <w:rsid w:val="009C605F"/>
    <w:rsid w:val="009C6483"/>
    <w:rsid w:val="009D2F4A"/>
    <w:rsid w:val="009D49B5"/>
    <w:rsid w:val="009D55CD"/>
    <w:rsid w:val="009D5E60"/>
    <w:rsid w:val="009E1FB0"/>
    <w:rsid w:val="009E255B"/>
    <w:rsid w:val="009E44D1"/>
    <w:rsid w:val="009E6083"/>
    <w:rsid w:val="009E79D0"/>
    <w:rsid w:val="009F0568"/>
    <w:rsid w:val="009F20B5"/>
    <w:rsid w:val="009F3499"/>
    <w:rsid w:val="009F6EBD"/>
    <w:rsid w:val="009F776F"/>
    <w:rsid w:val="00A00300"/>
    <w:rsid w:val="00A013AE"/>
    <w:rsid w:val="00A03DF0"/>
    <w:rsid w:val="00A101E9"/>
    <w:rsid w:val="00A11000"/>
    <w:rsid w:val="00A12FC2"/>
    <w:rsid w:val="00A13B45"/>
    <w:rsid w:val="00A13CD1"/>
    <w:rsid w:val="00A14004"/>
    <w:rsid w:val="00A144AB"/>
    <w:rsid w:val="00A14C0A"/>
    <w:rsid w:val="00A16E37"/>
    <w:rsid w:val="00A226DA"/>
    <w:rsid w:val="00A24BCB"/>
    <w:rsid w:val="00A265C8"/>
    <w:rsid w:val="00A31EA3"/>
    <w:rsid w:val="00A33EF6"/>
    <w:rsid w:val="00A3578D"/>
    <w:rsid w:val="00A36DDB"/>
    <w:rsid w:val="00A401EF"/>
    <w:rsid w:val="00A422AE"/>
    <w:rsid w:val="00A46904"/>
    <w:rsid w:val="00A473BC"/>
    <w:rsid w:val="00A476F9"/>
    <w:rsid w:val="00A503A3"/>
    <w:rsid w:val="00A50E12"/>
    <w:rsid w:val="00A51916"/>
    <w:rsid w:val="00A535A3"/>
    <w:rsid w:val="00A5582F"/>
    <w:rsid w:val="00A56265"/>
    <w:rsid w:val="00A63FBB"/>
    <w:rsid w:val="00A65BC6"/>
    <w:rsid w:val="00A66120"/>
    <w:rsid w:val="00A70E73"/>
    <w:rsid w:val="00A71604"/>
    <w:rsid w:val="00A7233B"/>
    <w:rsid w:val="00A733BB"/>
    <w:rsid w:val="00A76AE9"/>
    <w:rsid w:val="00A7798A"/>
    <w:rsid w:val="00A80661"/>
    <w:rsid w:val="00A80C87"/>
    <w:rsid w:val="00A81698"/>
    <w:rsid w:val="00A8228B"/>
    <w:rsid w:val="00A822F6"/>
    <w:rsid w:val="00A836D3"/>
    <w:rsid w:val="00A86F5F"/>
    <w:rsid w:val="00A8748A"/>
    <w:rsid w:val="00A87FB9"/>
    <w:rsid w:val="00A91583"/>
    <w:rsid w:val="00A91DD8"/>
    <w:rsid w:val="00A93FDD"/>
    <w:rsid w:val="00A946EB"/>
    <w:rsid w:val="00A94ABA"/>
    <w:rsid w:val="00A95130"/>
    <w:rsid w:val="00A95832"/>
    <w:rsid w:val="00A969FB"/>
    <w:rsid w:val="00A96F92"/>
    <w:rsid w:val="00AA0C08"/>
    <w:rsid w:val="00AA17FF"/>
    <w:rsid w:val="00AA2400"/>
    <w:rsid w:val="00AA3869"/>
    <w:rsid w:val="00AA47B4"/>
    <w:rsid w:val="00AA4D69"/>
    <w:rsid w:val="00AA7E78"/>
    <w:rsid w:val="00AB077F"/>
    <w:rsid w:val="00AB0BCC"/>
    <w:rsid w:val="00AB452A"/>
    <w:rsid w:val="00AB5382"/>
    <w:rsid w:val="00AB6BD8"/>
    <w:rsid w:val="00AC0D93"/>
    <w:rsid w:val="00AC22E0"/>
    <w:rsid w:val="00AC3985"/>
    <w:rsid w:val="00AC3EC0"/>
    <w:rsid w:val="00AC60B1"/>
    <w:rsid w:val="00AC69DB"/>
    <w:rsid w:val="00AD0357"/>
    <w:rsid w:val="00AD4DCE"/>
    <w:rsid w:val="00AE2566"/>
    <w:rsid w:val="00AE3152"/>
    <w:rsid w:val="00AE6B79"/>
    <w:rsid w:val="00AE75C8"/>
    <w:rsid w:val="00AF0915"/>
    <w:rsid w:val="00AF2592"/>
    <w:rsid w:val="00AF513C"/>
    <w:rsid w:val="00AF5CA9"/>
    <w:rsid w:val="00AF6446"/>
    <w:rsid w:val="00AF668C"/>
    <w:rsid w:val="00AF6DFB"/>
    <w:rsid w:val="00B00D10"/>
    <w:rsid w:val="00B04F9C"/>
    <w:rsid w:val="00B05C1F"/>
    <w:rsid w:val="00B06A2D"/>
    <w:rsid w:val="00B077E7"/>
    <w:rsid w:val="00B124EB"/>
    <w:rsid w:val="00B127C0"/>
    <w:rsid w:val="00B137AA"/>
    <w:rsid w:val="00B14297"/>
    <w:rsid w:val="00B15833"/>
    <w:rsid w:val="00B15F50"/>
    <w:rsid w:val="00B163C2"/>
    <w:rsid w:val="00B1736D"/>
    <w:rsid w:val="00B21F16"/>
    <w:rsid w:val="00B23188"/>
    <w:rsid w:val="00B23E1B"/>
    <w:rsid w:val="00B2453B"/>
    <w:rsid w:val="00B25118"/>
    <w:rsid w:val="00B27D10"/>
    <w:rsid w:val="00B300DF"/>
    <w:rsid w:val="00B31575"/>
    <w:rsid w:val="00B31E9A"/>
    <w:rsid w:val="00B32BA2"/>
    <w:rsid w:val="00B3474F"/>
    <w:rsid w:val="00B366A0"/>
    <w:rsid w:val="00B370D0"/>
    <w:rsid w:val="00B37AC7"/>
    <w:rsid w:val="00B41674"/>
    <w:rsid w:val="00B41B16"/>
    <w:rsid w:val="00B42124"/>
    <w:rsid w:val="00B4570D"/>
    <w:rsid w:val="00B46B6F"/>
    <w:rsid w:val="00B47B5F"/>
    <w:rsid w:val="00B5017E"/>
    <w:rsid w:val="00B50C39"/>
    <w:rsid w:val="00B513C8"/>
    <w:rsid w:val="00B5371B"/>
    <w:rsid w:val="00B53F36"/>
    <w:rsid w:val="00B547EA"/>
    <w:rsid w:val="00B54885"/>
    <w:rsid w:val="00B54F06"/>
    <w:rsid w:val="00B555E3"/>
    <w:rsid w:val="00B56C72"/>
    <w:rsid w:val="00B57198"/>
    <w:rsid w:val="00B604AE"/>
    <w:rsid w:val="00B62BFC"/>
    <w:rsid w:val="00B64B03"/>
    <w:rsid w:val="00B7099F"/>
    <w:rsid w:val="00B724AE"/>
    <w:rsid w:val="00B72892"/>
    <w:rsid w:val="00B74B67"/>
    <w:rsid w:val="00B7580D"/>
    <w:rsid w:val="00B76CC2"/>
    <w:rsid w:val="00B80566"/>
    <w:rsid w:val="00B80798"/>
    <w:rsid w:val="00B819FD"/>
    <w:rsid w:val="00B827C5"/>
    <w:rsid w:val="00B8311F"/>
    <w:rsid w:val="00B85A74"/>
    <w:rsid w:val="00B86BF0"/>
    <w:rsid w:val="00B937F0"/>
    <w:rsid w:val="00B94EE8"/>
    <w:rsid w:val="00B96A44"/>
    <w:rsid w:val="00B96CB0"/>
    <w:rsid w:val="00BA3E0D"/>
    <w:rsid w:val="00BA42B1"/>
    <w:rsid w:val="00BA5866"/>
    <w:rsid w:val="00BA6957"/>
    <w:rsid w:val="00BB38CE"/>
    <w:rsid w:val="00BB6006"/>
    <w:rsid w:val="00BB7DEA"/>
    <w:rsid w:val="00BC0EDA"/>
    <w:rsid w:val="00BC1736"/>
    <w:rsid w:val="00BC29B4"/>
    <w:rsid w:val="00BC5BE3"/>
    <w:rsid w:val="00BC5F0A"/>
    <w:rsid w:val="00BC74D0"/>
    <w:rsid w:val="00BD050E"/>
    <w:rsid w:val="00BD0544"/>
    <w:rsid w:val="00BD0B15"/>
    <w:rsid w:val="00BD0D67"/>
    <w:rsid w:val="00BD2147"/>
    <w:rsid w:val="00BD416A"/>
    <w:rsid w:val="00BD5959"/>
    <w:rsid w:val="00BD7AC9"/>
    <w:rsid w:val="00BE2334"/>
    <w:rsid w:val="00BE386A"/>
    <w:rsid w:val="00BE7E91"/>
    <w:rsid w:val="00BF2DD0"/>
    <w:rsid w:val="00BF2E7F"/>
    <w:rsid w:val="00BF3480"/>
    <w:rsid w:val="00BF5386"/>
    <w:rsid w:val="00BF55B8"/>
    <w:rsid w:val="00C013B1"/>
    <w:rsid w:val="00C0346E"/>
    <w:rsid w:val="00C053BD"/>
    <w:rsid w:val="00C06767"/>
    <w:rsid w:val="00C067C2"/>
    <w:rsid w:val="00C07AF4"/>
    <w:rsid w:val="00C10033"/>
    <w:rsid w:val="00C106AA"/>
    <w:rsid w:val="00C10D1A"/>
    <w:rsid w:val="00C11208"/>
    <w:rsid w:val="00C126DE"/>
    <w:rsid w:val="00C1394D"/>
    <w:rsid w:val="00C146CD"/>
    <w:rsid w:val="00C14D47"/>
    <w:rsid w:val="00C15B96"/>
    <w:rsid w:val="00C17C3D"/>
    <w:rsid w:val="00C22465"/>
    <w:rsid w:val="00C22C48"/>
    <w:rsid w:val="00C22C5C"/>
    <w:rsid w:val="00C25583"/>
    <w:rsid w:val="00C27277"/>
    <w:rsid w:val="00C32011"/>
    <w:rsid w:val="00C32472"/>
    <w:rsid w:val="00C3296E"/>
    <w:rsid w:val="00C36FBA"/>
    <w:rsid w:val="00C37896"/>
    <w:rsid w:val="00C379D8"/>
    <w:rsid w:val="00C37FD4"/>
    <w:rsid w:val="00C4086C"/>
    <w:rsid w:val="00C4114A"/>
    <w:rsid w:val="00C429F3"/>
    <w:rsid w:val="00C46065"/>
    <w:rsid w:val="00C47BEA"/>
    <w:rsid w:val="00C5068C"/>
    <w:rsid w:val="00C50A0F"/>
    <w:rsid w:val="00C51827"/>
    <w:rsid w:val="00C5358F"/>
    <w:rsid w:val="00C53927"/>
    <w:rsid w:val="00C557D8"/>
    <w:rsid w:val="00C55F49"/>
    <w:rsid w:val="00C563B4"/>
    <w:rsid w:val="00C565C7"/>
    <w:rsid w:val="00C57B69"/>
    <w:rsid w:val="00C620C7"/>
    <w:rsid w:val="00C632C1"/>
    <w:rsid w:val="00C642C6"/>
    <w:rsid w:val="00C65F6E"/>
    <w:rsid w:val="00C67133"/>
    <w:rsid w:val="00C75454"/>
    <w:rsid w:val="00C80C5D"/>
    <w:rsid w:val="00C812F3"/>
    <w:rsid w:val="00C813E6"/>
    <w:rsid w:val="00C828EF"/>
    <w:rsid w:val="00C83218"/>
    <w:rsid w:val="00C83C10"/>
    <w:rsid w:val="00C860EA"/>
    <w:rsid w:val="00C86B61"/>
    <w:rsid w:val="00C86CAC"/>
    <w:rsid w:val="00C87514"/>
    <w:rsid w:val="00C879BD"/>
    <w:rsid w:val="00C87D57"/>
    <w:rsid w:val="00C903F8"/>
    <w:rsid w:val="00C93A79"/>
    <w:rsid w:val="00C9564E"/>
    <w:rsid w:val="00C95C10"/>
    <w:rsid w:val="00C97A99"/>
    <w:rsid w:val="00CA062A"/>
    <w:rsid w:val="00CA0D31"/>
    <w:rsid w:val="00CA2B63"/>
    <w:rsid w:val="00CA4426"/>
    <w:rsid w:val="00CA6ECF"/>
    <w:rsid w:val="00CA70E8"/>
    <w:rsid w:val="00CA7835"/>
    <w:rsid w:val="00CB0227"/>
    <w:rsid w:val="00CB12C7"/>
    <w:rsid w:val="00CB2AD0"/>
    <w:rsid w:val="00CB3104"/>
    <w:rsid w:val="00CB43BD"/>
    <w:rsid w:val="00CB4E5A"/>
    <w:rsid w:val="00CB641A"/>
    <w:rsid w:val="00CB73D4"/>
    <w:rsid w:val="00CC113B"/>
    <w:rsid w:val="00CC49AF"/>
    <w:rsid w:val="00CC50CD"/>
    <w:rsid w:val="00CC53F3"/>
    <w:rsid w:val="00CC5FE4"/>
    <w:rsid w:val="00CC6970"/>
    <w:rsid w:val="00CC7AAF"/>
    <w:rsid w:val="00CC7AC8"/>
    <w:rsid w:val="00CC7ADF"/>
    <w:rsid w:val="00CD0ADB"/>
    <w:rsid w:val="00CD284E"/>
    <w:rsid w:val="00CD30FA"/>
    <w:rsid w:val="00CD4E85"/>
    <w:rsid w:val="00CD7B83"/>
    <w:rsid w:val="00CE0CF4"/>
    <w:rsid w:val="00CE103F"/>
    <w:rsid w:val="00CE1B2F"/>
    <w:rsid w:val="00CE22E2"/>
    <w:rsid w:val="00CE2446"/>
    <w:rsid w:val="00CE265B"/>
    <w:rsid w:val="00CE3488"/>
    <w:rsid w:val="00CE4016"/>
    <w:rsid w:val="00CE513B"/>
    <w:rsid w:val="00CE6E5B"/>
    <w:rsid w:val="00CE78BA"/>
    <w:rsid w:val="00CE7CAD"/>
    <w:rsid w:val="00CF2831"/>
    <w:rsid w:val="00CF296F"/>
    <w:rsid w:val="00CF33FB"/>
    <w:rsid w:val="00CF3743"/>
    <w:rsid w:val="00CF3E16"/>
    <w:rsid w:val="00CF50C9"/>
    <w:rsid w:val="00D0144D"/>
    <w:rsid w:val="00D015CB"/>
    <w:rsid w:val="00D05911"/>
    <w:rsid w:val="00D0600C"/>
    <w:rsid w:val="00D064EF"/>
    <w:rsid w:val="00D13A97"/>
    <w:rsid w:val="00D14FCD"/>
    <w:rsid w:val="00D1691F"/>
    <w:rsid w:val="00D227E7"/>
    <w:rsid w:val="00D23424"/>
    <w:rsid w:val="00D26515"/>
    <w:rsid w:val="00D267B4"/>
    <w:rsid w:val="00D32898"/>
    <w:rsid w:val="00D348BB"/>
    <w:rsid w:val="00D34E96"/>
    <w:rsid w:val="00D351F5"/>
    <w:rsid w:val="00D3547B"/>
    <w:rsid w:val="00D36D26"/>
    <w:rsid w:val="00D37C63"/>
    <w:rsid w:val="00D408C5"/>
    <w:rsid w:val="00D42245"/>
    <w:rsid w:val="00D42762"/>
    <w:rsid w:val="00D47260"/>
    <w:rsid w:val="00D472BC"/>
    <w:rsid w:val="00D521FD"/>
    <w:rsid w:val="00D5296E"/>
    <w:rsid w:val="00D533BF"/>
    <w:rsid w:val="00D53EC6"/>
    <w:rsid w:val="00D549FE"/>
    <w:rsid w:val="00D55291"/>
    <w:rsid w:val="00D560F5"/>
    <w:rsid w:val="00D56A73"/>
    <w:rsid w:val="00D5729C"/>
    <w:rsid w:val="00D575EB"/>
    <w:rsid w:val="00D57952"/>
    <w:rsid w:val="00D57B4D"/>
    <w:rsid w:val="00D57E13"/>
    <w:rsid w:val="00D630C4"/>
    <w:rsid w:val="00D632B3"/>
    <w:rsid w:val="00D635CE"/>
    <w:rsid w:val="00D66268"/>
    <w:rsid w:val="00D7020D"/>
    <w:rsid w:val="00D7072F"/>
    <w:rsid w:val="00D727BF"/>
    <w:rsid w:val="00D735EB"/>
    <w:rsid w:val="00D749D5"/>
    <w:rsid w:val="00D76181"/>
    <w:rsid w:val="00D77140"/>
    <w:rsid w:val="00D774E2"/>
    <w:rsid w:val="00D77B26"/>
    <w:rsid w:val="00D806AB"/>
    <w:rsid w:val="00D815E0"/>
    <w:rsid w:val="00D83279"/>
    <w:rsid w:val="00D839A0"/>
    <w:rsid w:val="00D841EF"/>
    <w:rsid w:val="00D842BF"/>
    <w:rsid w:val="00D84D6C"/>
    <w:rsid w:val="00D85A76"/>
    <w:rsid w:val="00D85AD1"/>
    <w:rsid w:val="00D903D0"/>
    <w:rsid w:val="00D92E61"/>
    <w:rsid w:val="00D95395"/>
    <w:rsid w:val="00D95537"/>
    <w:rsid w:val="00D9573D"/>
    <w:rsid w:val="00D96A9A"/>
    <w:rsid w:val="00D96E05"/>
    <w:rsid w:val="00DA1705"/>
    <w:rsid w:val="00DA1CF1"/>
    <w:rsid w:val="00DA24DE"/>
    <w:rsid w:val="00DA479A"/>
    <w:rsid w:val="00DB0096"/>
    <w:rsid w:val="00DB0666"/>
    <w:rsid w:val="00DB3C94"/>
    <w:rsid w:val="00DB51D6"/>
    <w:rsid w:val="00DC3E14"/>
    <w:rsid w:val="00DC4B81"/>
    <w:rsid w:val="00DC4EBC"/>
    <w:rsid w:val="00DC4F07"/>
    <w:rsid w:val="00DC537C"/>
    <w:rsid w:val="00DC5F58"/>
    <w:rsid w:val="00DC61E0"/>
    <w:rsid w:val="00DC6575"/>
    <w:rsid w:val="00DC6A8D"/>
    <w:rsid w:val="00DD0155"/>
    <w:rsid w:val="00DD14F1"/>
    <w:rsid w:val="00DD1853"/>
    <w:rsid w:val="00DD22C3"/>
    <w:rsid w:val="00DD2667"/>
    <w:rsid w:val="00DD2D86"/>
    <w:rsid w:val="00DD5CD1"/>
    <w:rsid w:val="00DD7A08"/>
    <w:rsid w:val="00DE028B"/>
    <w:rsid w:val="00DE0618"/>
    <w:rsid w:val="00DE064E"/>
    <w:rsid w:val="00DE162E"/>
    <w:rsid w:val="00DE253D"/>
    <w:rsid w:val="00DE5EE2"/>
    <w:rsid w:val="00DE60E0"/>
    <w:rsid w:val="00DE6DA7"/>
    <w:rsid w:val="00DF0096"/>
    <w:rsid w:val="00DF097B"/>
    <w:rsid w:val="00DF2274"/>
    <w:rsid w:val="00DF3035"/>
    <w:rsid w:val="00DF30C6"/>
    <w:rsid w:val="00DF6845"/>
    <w:rsid w:val="00DF7D1C"/>
    <w:rsid w:val="00E02025"/>
    <w:rsid w:val="00E0205D"/>
    <w:rsid w:val="00E02648"/>
    <w:rsid w:val="00E02DF3"/>
    <w:rsid w:val="00E0508D"/>
    <w:rsid w:val="00E07FDA"/>
    <w:rsid w:val="00E1338E"/>
    <w:rsid w:val="00E137A9"/>
    <w:rsid w:val="00E13B6F"/>
    <w:rsid w:val="00E14B51"/>
    <w:rsid w:val="00E1608C"/>
    <w:rsid w:val="00E16B73"/>
    <w:rsid w:val="00E172E8"/>
    <w:rsid w:val="00E17508"/>
    <w:rsid w:val="00E20C45"/>
    <w:rsid w:val="00E22D69"/>
    <w:rsid w:val="00E23D53"/>
    <w:rsid w:val="00E3102D"/>
    <w:rsid w:val="00E350D7"/>
    <w:rsid w:val="00E35739"/>
    <w:rsid w:val="00E35838"/>
    <w:rsid w:val="00E36B4F"/>
    <w:rsid w:val="00E36B64"/>
    <w:rsid w:val="00E40FD6"/>
    <w:rsid w:val="00E41F51"/>
    <w:rsid w:val="00E44457"/>
    <w:rsid w:val="00E463DA"/>
    <w:rsid w:val="00E4656D"/>
    <w:rsid w:val="00E46FC3"/>
    <w:rsid w:val="00E5021D"/>
    <w:rsid w:val="00E51782"/>
    <w:rsid w:val="00E60635"/>
    <w:rsid w:val="00E610F8"/>
    <w:rsid w:val="00E6247F"/>
    <w:rsid w:val="00E63AB8"/>
    <w:rsid w:val="00E6616C"/>
    <w:rsid w:val="00E66610"/>
    <w:rsid w:val="00E66BE6"/>
    <w:rsid w:val="00E6702D"/>
    <w:rsid w:val="00E67B75"/>
    <w:rsid w:val="00E70344"/>
    <w:rsid w:val="00E70745"/>
    <w:rsid w:val="00E71F67"/>
    <w:rsid w:val="00E72D82"/>
    <w:rsid w:val="00E75244"/>
    <w:rsid w:val="00E7593C"/>
    <w:rsid w:val="00E75D1D"/>
    <w:rsid w:val="00E7668E"/>
    <w:rsid w:val="00E76E3B"/>
    <w:rsid w:val="00E777D2"/>
    <w:rsid w:val="00E77E9B"/>
    <w:rsid w:val="00E80009"/>
    <w:rsid w:val="00E80C69"/>
    <w:rsid w:val="00E80E4E"/>
    <w:rsid w:val="00E81761"/>
    <w:rsid w:val="00E82280"/>
    <w:rsid w:val="00E8379C"/>
    <w:rsid w:val="00E84C3E"/>
    <w:rsid w:val="00E8560C"/>
    <w:rsid w:val="00E8565A"/>
    <w:rsid w:val="00E90ABD"/>
    <w:rsid w:val="00E9438F"/>
    <w:rsid w:val="00E94612"/>
    <w:rsid w:val="00E9484C"/>
    <w:rsid w:val="00E96A80"/>
    <w:rsid w:val="00E96B59"/>
    <w:rsid w:val="00E96BAB"/>
    <w:rsid w:val="00EA07CB"/>
    <w:rsid w:val="00EA08EA"/>
    <w:rsid w:val="00EA2DFB"/>
    <w:rsid w:val="00EA2F12"/>
    <w:rsid w:val="00EA3134"/>
    <w:rsid w:val="00EA3979"/>
    <w:rsid w:val="00EA462F"/>
    <w:rsid w:val="00EA5378"/>
    <w:rsid w:val="00EA6311"/>
    <w:rsid w:val="00EA6A78"/>
    <w:rsid w:val="00EA712E"/>
    <w:rsid w:val="00EB0FEE"/>
    <w:rsid w:val="00EB20BB"/>
    <w:rsid w:val="00EB4360"/>
    <w:rsid w:val="00EB532E"/>
    <w:rsid w:val="00EB62FC"/>
    <w:rsid w:val="00EC014F"/>
    <w:rsid w:val="00EC03CB"/>
    <w:rsid w:val="00EC108D"/>
    <w:rsid w:val="00EC1E34"/>
    <w:rsid w:val="00EC33C9"/>
    <w:rsid w:val="00EC3D8D"/>
    <w:rsid w:val="00EC772A"/>
    <w:rsid w:val="00EC7B73"/>
    <w:rsid w:val="00EC7DF9"/>
    <w:rsid w:val="00ED0765"/>
    <w:rsid w:val="00ED123C"/>
    <w:rsid w:val="00ED124D"/>
    <w:rsid w:val="00ED3017"/>
    <w:rsid w:val="00ED3493"/>
    <w:rsid w:val="00ED48B7"/>
    <w:rsid w:val="00ED6A7C"/>
    <w:rsid w:val="00ED72E9"/>
    <w:rsid w:val="00ED7E5D"/>
    <w:rsid w:val="00EE0C4C"/>
    <w:rsid w:val="00EE3563"/>
    <w:rsid w:val="00EE4FBB"/>
    <w:rsid w:val="00EF16E5"/>
    <w:rsid w:val="00EF2954"/>
    <w:rsid w:val="00EF2FF8"/>
    <w:rsid w:val="00EF42A3"/>
    <w:rsid w:val="00EF52AE"/>
    <w:rsid w:val="00EF52F2"/>
    <w:rsid w:val="00EF572C"/>
    <w:rsid w:val="00F0127A"/>
    <w:rsid w:val="00F01F2D"/>
    <w:rsid w:val="00F02BAC"/>
    <w:rsid w:val="00F04DC8"/>
    <w:rsid w:val="00F05273"/>
    <w:rsid w:val="00F06633"/>
    <w:rsid w:val="00F07FD3"/>
    <w:rsid w:val="00F1031C"/>
    <w:rsid w:val="00F1034A"/>
    <w:rsid w:val="00F10905"/>
    <w:rsid w:val="00F10910"/>
    <w:rsid w:val="00F1142A"/>
    <w:rsid w:val="00F147A0"/>
    <w:rsid w:val="00F17F6F"/>
    <w:rsid w:val="00F2196C"/>
    <w:rsid w:val="00F22983"/>
    <w:rsid w:val="00F23FAC"/>
    <w:rsid w:val="00F24398"/>
    <w:rsid w:val="00F25343"/>
    <w:rsid w:val="00F26549"/>
    <w:rsid w:val="00F2693A"/>
    <w:rsid w:val="00F26A27"/>
    <w:rsid w:val="00F27BB6"/>
    <w:rsid w:val="00F30FE9"/>
    <w:rsid w:val="00F33CC5"/>
    <w:rsid w:val="00F33ECF"/>
    <w:rsid w:val="00F45260"/>
    <w:rsid w:val="00F46EFD"/>
    <w:rsid w:val="00F47EC6"/>
    <w:rsid w:val="00F501B3"/>
    <w:rsid w:val="00F50915"/>
    <w:rsid w:val="00F5187B"/>
    <w:rsid w:val="00F5394C"/>
    <w:rsid w:val="00F53FC1"/>
    <w:rsid w:val="00F545EF"/>
    <w:rsid w:val="00F549DE"/>
    <w:rsid w:val="00F571DC"/>
    <w:rsid w:val="00F57C5D"/>
    <w:rsid w:val="00F60A29"/>
    <w:rsid w:val="00F612EC"/>
    <w:rsid w:val="00F6142B"/>
    <w:rsid w:val="00F62B1D"/>
    <w:rsid w:val="00F62FD6"/>
    <w:rsid w:val="00F63A68"/>
    <w:rsid w:val="00F65D75"/>
    <w:rsid w:val="00F6635E"/>
    <w:rsid w:val="00F67205"/>
    <w:rsid w:val="00F675F1"/>
    <w:rsid w:val="00F704EF"/>
    <w:rsid w:val="00F70CAB"/>
    <w:rsid w:val="00F7113F"/>
    <w:rsid w:val="00F71599"/>
    <w:rsid w:val="00F71726"/>
    <w:rsid w:val="00F72F1C"/>
    <w:rsid w:val="00F7309E"/>
    <w:rsid w:val="00F73558"/>
    <w:rsid w:val="00F73BEA"/>
    <w:rsid w:val="00F76A8C"/>
    <w:rsid w:val="00F76E68"/>
    <w:rsid w:val="00F80B40"/>
    <w:rsid w:val="00F80C8A"/>
    <w:rsid w:val="00F81D62"/>
    <w:rsid w:val="00F82A75"/>
    <w:rsid w:val="00F84232"/>
    <w:rsid w:val="00F85CAA"/>
    <w:rsid w:val="00F85F8C"/>
    <w:rsid w:val="00F87FC8"/>
    <w:rsid w:val="00F90FAA"/>
    <w:rsid w:val="00F913AE"/>
    <w:rsid w:val="00F92D52"/>
    <w:rsid w:val="00F93A11"/>
    <w:rsid w:val="00F9599E"/>
    <w:rsid w:val="00F96183"/>
    <w:rsid w:val="00FA34DB"/>
    <w:rsid w:val="00FA3753"/>
    <w:rsid w:val="00FA3F19"/>
    <w:rsid w:val="00FA45CB"/>
    <w:rsid w:val="00FA4DA8"/>
    <w:rsid w:val="00FA53D5"/>
    <w:rsid w:val="00FA62B9"/>
    <w:rsid w:val="00FA6ABB"/>
    <w:rsid w:val="00FA6D92"/>
    <w:rsid w:val="00FA7420"/>
    <w:rsid w:val="00FB1949"/>
    <w:rsid w:val="00FB5EEA"/>
    <w:rsid w:val="00FB6068"/>
    <w:rsid w:val="00FB66EC"/>
    <w:rsid w:val="00FB7867"/>
    <w:rsid w:val="00FC0060"/>
    <w:rsid w:val="00FC0602"/>
    <w:rsid w:val="00FC18D4"/>
    <w:rsid w:val="00FC1ABD"/>
    <w:rsid w:val="00FC3B02"/>
    <w:rsid w:val="00FC542F"/>
    <w:rsid w:val="00FD1CD2"/>
    <w:rsid w:val="00FD323D"/>
    <w:rsid w:val="00FD3A01"/>
    <w:rsid w:val="00FD6AF3"/>
    <w:rsid w:val="00FD6CC7"/>
    <w:rsid w:val="00FE1201"/>
    <w:rsid w:val="00FE285A"/>
    <w:rsid w:val="00FE2E7F"/>
    <w:rsid w:val="00FE36D3"/>
    <w:rsid w:val="00FE48BB"/>
    <w:rsid w:val="00FE5E83"/>
    <w:rsid w:val="00FE60AA"/>
    <w:rsid w:val="00FF2E33"/>
    <w:rsid w:val="00FF320A"/>
    <w:rsid w:val="00FF4B35"/>
    <w:rsid w:val="00FF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9CFE5"/>
  <w15:docId w15:val="{BDEAED21-B3E3-422C-986D-F8DA503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559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42B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96F"/>
  </w:style>
  <w:style w:type="paragraph" w:styleId="a5">
    <w:name w:val="footer"/>
    <w:basedOn w:val="a"/>
    <w:link w:val="a6"/>
    <w:uiPriority w:val="99"/>
    <w:unhideWhenUsed/>
    <w:rsid w:val="00CF29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96F"/>
  </w:style>
  <w:style w:type="paragraph" w:styleId="a7">
    <w:name w:val="Balloon Text"/>
    <w:basedOn w:val="a"/>
    <w:link w:val="a8"/>
    <w:uiPriority w:val="99"/>
    <w:semiHidden/>
    <w:unhideWhenUsed/>
    <w:rsid w:val="00CF2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296F"/>
    <w:rPr>
      <w:rFonts w:ascii="Tahoma" w:hAnsi="Tahoma" w:cs="Tahoma"/>
      <w:sz w:val="16"/>
      <w:szCs w:val="16"/>
    </w:rPr>
  </w:style>
  <w:style w:type="paragraph" w:styleId="a9">
    <w:name w:val="List Paragraph"/>
    <w:basedOn w:val="a"/>
    <w:link w:val="aa"/>
    <w:uiPriority w:val="34"/>
    <w:qFormat/>
    <w:rsid w:val="009E44D1"/>
    <w:pPr>
      <w:ind w:left="720"/>
      <w:contextualSpacing/>
    </w:pPr>
  </w:style>
  <w:style w:type="paragraph" w:customStyle="1" w:styleId="ConsPlusNormal">
    <w:name w:val="ConsPlusNormal"/>
    <w:rsid w:val="002F6428"/>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rsid w:val="004B3917"/>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231B29"/>
    <w:rPr>
      <w:strike w:val="0"/>
      <w:dstrike w:val="0"/>
      <w:color w:val="3272C0"/>
      <w:u w:val="none"/>
      <w:effect w:val="none"/>
      <w:shd w:val="clear" w:color="auto" w:fill="auto"/>
    </w:rPr>
  </w:style>
  <w:style w:type="character" w:customStyle="1" w:styleId="ac">
    <w:name w:val="Основной текст_"/>
    <w:basedOn w:val="a0"/>
    <w:link w:val="11"/>
    <w:rsid w:val="00E70745"/>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c"/>
    <w:rsid w:val="00E70745"/>
    <w:pPr>
      <w:shd w:val="clear" w:color="auto" w:fill="FFFFFF"/>
      <w:spacing w:after="0" w:line="331" w:lineRule="exact"/>
      <w:jc w:val="right"/>
    </w:pPr>
    <w:rPr>
      <w:rFonts w:ascii="Times New Roman" w:eastAsia="Times New Roman" w:hAnsi="Times New Roman" w:cs="Times New Roman"/>
      <w:sz w:val="27"/>
      <w:szCs w:val="27"/>
    </w:rPr>
  </w:style>
  <w:style w:type="character" w:customStyle="1" w:styleId="apple-converted-space">
    <w:name w:val="apple-converted-space"/>
    <w:basedOn w:val="a0"/>
    <w:rsid w:val="00566C06"/>
  </w:style>
  <w:style w:type="character" w:customStyle="1" w:styleId="s1">
    <w:name w:val="s1"/>
    <w:rsid w:val="00ED0765"/>
  </w:style>
  <w:style w:type="character" w:customStyle="1" w:styleId="21">
    <w:name w:val="Основной текст (2)_"/>
    <w:basedOn w:val="a0"/>
    <w:link w:val="22"/>
    <w:rsid w:val="00C10D1A"/>
    <w:rPr>
      <w:rFonts w:ascii="Times New Roman" w:eastAsia="Times New Roman" w:hAnsi="Times New Roman"/>
      <w:sz w:val="25"/>
      <w:szCs w:val="25"/>
      <w:shd w:val="clear" w:color="auto" w:fill="FFFFFF"/>
    </w:rPr>
  </w:style>
  <w:style w:type="paragraph" w:customStyle="1" w:styleId="22">
    <w:name w:val="Основной текст (2)"/>
    <w:basedOn w:val="a"/>
    <w:link w:val="21"/>
    <w:rsid w:val="00C10D1A"/>
    <w:pPr>
      <w:shd w:val="clear" w:color="auto" w:fill="FFFFFF"/>
      <w:spacing w:before="240" w:after="360" w:line="0" w:lineRule="atLeast"/>
      <w:jc w:val="both"/>
    </w:pPr>
    <w:rPr>
      <w:rFonts w:ascii="Times New Roman" w:eastAsia="Times New Roman" w:hAnsi="Times New Roman"/>
      <w:sz w:val="25"/>
      <w:szCs w:val="25"/>
    </w:rPr>
  </w:style>
  <w:style w:type="paragraph" w:styleId="ad">
    <w:name w:val="Normal (Web)"/>
    <w:basedOn w:val="a"/>
    <w:uiPriority w:val="99"/>
    <w:unhideWhenUsed/>
    <w:rsid w:val="00C10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55997"/>
    <w:rPr>
      <w:rFonts w:ascii="Times New Roman" w:eastAsia="Times New Roman" w:hAnsi="Times New Roman" w:cs="Times New Roman"/>
      <w:b/>
      <w:bCs/>
      <w:kern w:val="36"/>
      <w:sz w:val="48"/>
      <w:szCs w:val="48"/>
      <w:lang w:eastAsia="ru-RU"/>
    </w:rPr>
  </w:style>
  <w:style w:type="character" w:styleId="ae">
    <w:name w:val="Strong"/>
    <w:basedOn w:val="a0"/>
    <w:uiPriority w:val="22"/>
    <w:qFormat/>
    <w:rsid w:val="00BD5959"/>
    <w:rPr>
      <w:b/>
      <w:bCs/>
    </w:rPr>
  </w:style>
  <w:style w:type="paragraph" w:styleId="af">
    <w:name w:val="TOC Heading"/>
    <w:basedOn w:val="1"/>
    <w:next w:val="a"/>
    <w:uiPriority w:val="39"/>
    <w:unhideWhenUsed/>
    <w:qFormat/>
    <w:rsid w:val="00EA6A7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A6A78"/>
    <w:pPr>
      <w:spacing w:after="100"/>
    </w:pPr>
  </w:style>
  <w:style w:type="character" w:customStyle="1" w:styleId="20">
    <w:name w:val="Заголовок 2 Знак"/>
    <w:basedOn w:val="a0"/>
    <w:link w:val="2"/>
    <w:uiPriority w:val="9"/>
    <w:rsid w:val="00042B14"/>
    <w:rPr>
      <w:rFonts w:asciiTheme="majorHAnsi" w:eastAsiaTheme="majorEastAsia" w:hAnsiTheme="majorHAnsi" w:cstheme="majorBidi"/>
      <w:b/>
      <w:bCs/>
      <w:color w:val="4F81BD" w:themeColor="accent1"/>
      <w:sz w:val="26"/>
      <w:szCs w:val="26"/>
    </w:rPr>
  </w:style>
  <w:style w:type="paragraph" w:styleId="23">
    <w:name w:val="toc 2"/>
    <w:basedOn w:val="a"/>
    <w:next w:val="a"/>
    <w:autoRedefine/>
    <w:uiPriority w:val="39"/>
    <w:unhideWhenUsed/>
    <w:rsid w:val="000C37CA"/>
    <w:pPr>
      <w:tabs>
        <w:tab w:val="left" w:pos="660"/>
        <w:tab w:val="right" w:leader="dot" w:pos="9345"/>
      </w:tabs>
      <w:spacing w:after="0" w:line="240" w:lineRule="auto"/>
      <w:ind w:left="221"/>
    </w:pPr>
  </w:style>
  <w:style w:type="character" w:customStyle="1" w:styleId="hl">
    <w:name w:val="hl"/>
    <w:basedOn w:val="a0"/>
    <w:rsid w:val="009A7C6C"/>
  </w:style>
  <w:style w:type="table" w:styleId="af0">
    <w:name w:val="Table Grid"/>
    <w:basedOn w:val="a1"/>
    <w:uiPriority w:val="39"/>
    <w:rsid w:val="0008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basedOn w:val="a"/>
    <w:rsid w:val="00B54F0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Абзац списка Знак"/>
    <w:link w:val="a9"/>
    <w:uiPriority w:val="34"/>
    <w:locked/>
    <w:rsid w:val="008F2E8A"/>
  </w:style>
  <w:style w:type="character" w:customStyle="1" w:styleId="dirty-clipboard">
    <w:name w:val="dirty-clipboard"/>
    <w:basedOn w:val="a0"/>
    <w:rsid w:val="0021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778">
      <w:bodyDiv w:val="1"/>
      <w:marLeft w:val="0"/>
      <w:marRight w:val="0"/>
      <w:marTop w:val="0"/>
      <w:marBottom w:val="0"/>
      <w:divBdr>
        <w:top w:val="none" w:sz="0" w:space="0" w:color="auto"/>
        <w:left w:val="none" w:sz="0" w:space="0" w:color="auto"/>
        <w:bottom w:val="none" w:sz="0" w:space="0" w:color="auto"/>
        <w:right w:val="none" w:sz="0" w:space="0" w:color="auto"/>
      </w:divBdr>
    </w:div>
    <w:div w:id="48694809">
      <w:bodyDiv w:val="1"/>
      <w:marLeft w:val="0"/>
      <w:marRight w:val="0"/>
      <w:marTop w:val="0"/>
      <w:marBottom w:val="0"/>
      <w:divBdr>
        <w:top w:val="none" w:sz="0" w:space="0" w:color="auto"/>
        <w:left w:val="none" w:sz="0" w:space="0" w:color="auto"/>
        <w:bottom w:val="none" w:sz="0" w:space="0" w:color="auto"/>
        <w:right w:val="none" w:sz="0" w:space="0" w:color="auto"/>
      </w:divBdr>
    </w:div>
    <w:div w:id="93791903">
      <w:bodyDiv w:val="1"/>
      <w:marLeft w:val="0"/>
      <w:marRight w:val="0"/>
      <w:marTop w:val="0"/>
      <w:marBottom w:val="0"/>
      <w:divBdr>
        <w:top w:val="none" w:sz="0" w:space="0" w:color="auto"/>
        <w:left w:val="none" w:sz="0" w:space="0" w:color="auto"/>
        <w:bottom w:val="none" w:sz="0" w:space="0" w:color="auto"/>
        <w:right w:val="none" w:sz="0" w:space="0" w:color="auto"/>
      </w:divBdr>
    </w:div>
    <w:div w:id="104153330">
      <w:bodyDiv w:val="1"/>
      <w:marLeft w:val="0"/>
      <w:marRight w:val="0"/>
      <w:marTop w:val="0"/>
      <w:marBottom w:val="0"/>
      <w:divBdr>
        <w:top w:val="none" w:sz="0" w:space="0" w:color="auto"/>
        <w:left w:val="none" w:sz="0" w:space="0" w:color="auto"/>
        <w:bottom w:val="none" w:sz="0" w:space="0" w:color="auto"/>
        <w:right w:val="none" w:sz="0" w:space="0" w:color="auto"/>
      </w:divBdr>
    </w:div>
    <w:div w:id="113913715">
      <w:bodyDiv w:val="1"/>
      <w:marLeft w:val="0"/>
      <w:marRight w:val="0"/>
      <w:marTop w:val="0"/>
      <w:marBottom w:val="0"/>
      <w:divBdr>
        <w:top w:val="none" w:sz="0" w:space="0" w:color="auto"/>
        <w:left w:val="none" w:sz="0" w:space="0" w:color="auto"/>
        <w:bottom w:val="none" w:sz="0" w:space="0" w:color="auto"/>
        <w:right w:val="none" w:sz="0" w:space="0" w:color="auto"/>
      </w:divBdr>
    </w:div>
    <w:div w:id="151139183">
      <w:bodyDiv w:val="1"/>
      <w:marLeft w:val="0"/>
      <w:marRight w:val="0"/>
      <w:marTop w:val="0"/>
      <w:marBottom w:val="0"/>
      <w:divBdr>
        <w:top w:val="none" w:sz="0" w:space="0" w:color="auto"/>
        <w:left w:val="none" w:sz="0" w:space="0" w:color="auto"/>
        <w:bottom w:val="none" w:sz="0" w:space="0" w:color="auto"/>
        <w:right w:val="none" w:sz="0" w:space="0" w:color="auto"/>
      </w:divBdr>
    </w:div>
    <w:div w:id="174854732">
      <w:bodyDiv w:val="1"/>
      <w:marLeft w:val="0"/>
      <w:marRight w:val="0"/>
      <w:marTop w:val="0"/>
      <w:marBottom w:val="0"/>
      <w:divBdr>
        <w:top w:val="none" w:sz="0" w:space="0" w:color="auto"/>
        <w:left w:val="none" w:sz="0" w:space="0" w:color="auto"/>
        <w:bottom w:val="none" w:sz="0" w:space="0" w:color="auto"/>
        <w:right w:val="none" w:sz="0" w:space="0" w:color="auto"/>
      </w:divBdr>
    </w:div>
    <w:div w:id="190656129">
      <w:bodyDiv w:val="1"/>
      <w:marLeft w:val="0"/>
      <w:marRight w:val="0"/>
      <w:marTop w:val="0"/>
      <w:marBottom w:val="0"/>
      <w:divBdr>
        <w:top w:val="none" w:sz="0" w:space="0" w:color="auto"/>
        <w:left w:val="none" w:sz="0" w:space="0" w:color="auto"/>
        <w:bottom w:val="none" w:sz="0" w:space="0" w:color="auto"/>
        <w:right w:val="none" w:sz="0" w:space="0" w:color="auto"/>
      </w:divBdr>
    </w:div>
    <w:div w:id="190841476">
      <w:bodyDiv w:val="1"/>
      <w:marLeft w:val="0"/>
      <w:marRight w:val="0"/>
      <w:marTop w:val="0"/>
      <w:marBottom w:val="0"/>
      <w:divBdr>
        <w:top w:val="none" w:sz="0" w:space="0" w:color="auto"/>
        <w:left w:val="none" w:sz="0" w:space="0" w:color="auto"/>
        <w:bottom w:val="none" w:sz="0" w:space="0" w:color="auto"/>
        <w:right w:val="none" w:sz="0" w:space="0" w:color="auto"/>
      </w:divBdr>
    </w:div>
    <w:div w:id="194580090">
      <w:bodyDiv w:val="1"/>
      <w:marLeft w:val="0"/>
      <w:marRight w:val="0"/>
      <w:marTop w:val="0"/>
      <w:marBottom w:val="0"/>
      <w:divBdr>
        <w:top w:val="none" w:sz="0" w:space="0" w:color="auto"/>
        <w:left w:val="none" w:sz="0" w:space="0" w:color="auto"/>
        <w:bottom w:val="none" w:sz="0" w:space="0" w:color="auto"/>
        <w:right w:val="none" w:sz="0" w:space="0" w:color="auto"/>
      </w:divBdr>
    </w:div>
    <w:div w:id="201134912">
      <w:bodyDiv w:val="1"/>
      <w:marLeft w:val="0"/>
      <w:marRight w:val="0"/>
      <w:marTop w:val="0"/>
      <w:marBottom w:val="0"/>
      <w:divBdr>
        <w:top w:val="none" w:sz="0" w:space="0" w:color="auto"/>
        <w:left w:val="none" w:sz="0" w:space="0" w:color="auto"/>
        <w:bottom w:val="none" w:sz="0" w:space="0" w:color="auto"/>
        <w:right w:val="none" w:sz="0" w:space="0" w:color="auto"/>
      </w:divBdr>
    </w:div>
    <w:div w:id="204372399">
      <w:bodyDiv w:val="1"/>
      <w:marLeft w:val="0"/>
      <w:marRight w:val="0"/>
      <w:marTop w:val="0"/>
      <w:marBottom w:val="0"/>
      <w:divBdr>
        <w:top w:val="none" w:sz="0" w:space="0" w:color="auto"/>
        <w:left w:val="none" w:sz="0" w:space="0" w:color="auto"/>
        <w:bottom w:val="none" w:sz="0" w:space="0" w:color="auto"/>
        <w:right w:val="none" w:sz="0" w:space="0" w:color="auto"/>
      </w:divBdr>
    </w:div>
    <w:div w:id="268858701">
      <w:bodyDiv w:val="1"/>
      <w:marLeft w:val="0"/>
      <w:marRight w:val="0"/>
      <w:marTop w:val="0"/>
      <w:marBottom w:val="0"/>
      <w:divBdr>
        <w:top w:val="none" w:sz="0" w:space="0" w:color="auto"/>
        <w:left w:val="none" w:sz="0" w:space="0" w:color="auto"/>
        <w:bottom w:val="none" w:sz="0" w:space="0" w:color="auto"/>
        <w:right w:val="none" w:sz="0" w:space="0" w:color="auto"/>
      </w:divBdr>
    </w:div>
    <w:div w:id="287010225">
      <w:bodyDiv w:val="1"/>
      <w:marLeft w:val="0"/>
      <w:marRight w:val="0"/>
      <w:marTop w:val="0"/>
      <w:marBottom w:val="0"/>
      <w:divBdr>
        <w:top w:val="none" w:sz="0" w:space="0" w:color="auto"/>
        <w:left w:val="none" w:sz="0" w:space="0" w:color="auto"/>
        <w:bottom w:val="none" w:sz="0" w:space="0" w:color="auto"/>
        <w:right w:val="none" w:sz="0" w:space="0" w:color="auto"/>
      </w:divBdr>
    </w:div>
    <w:div w:id="288437192">
      <w:bodyDiv w:val="1"/>
      <w:marLeft w:val="0"/>
      <w:marRight w:val="0"/>
      <w:marTop w:val="0"/>
      <w:marBottom w:val="0"/>
      <w:divBdr>
        <w:top w:val="none" w:sz="0" w:space="0" w:color="auto"/>
        <w:left w:val="none" w:sz="0" w:space="0" w:color="auto"/>
        <w:bottom w:val="none" w:sz="0" w:space="0" w:color="auto"/>
        <w:right w:val="none" w:sz="0" w:space="0" w:color="auto"/>
      </w:divBdr>
    </w:div>
    <w:div w:id="299380495">
      <w:bodyDiv w:val="1"/>
      <w:marLeft w:val="0"/>
      <w:marRight w:val="0"/>
      <w:marTop w:val="0"/>
      <w:marBottom w:val="0"/>
      <w:divBdr>
        <w:top w:val="none" w:sz="0" w:space="0" w:color="auto"/>
        <w:left w:val="none" w:sz="0" w:space="0" w:color="auto"/>
        <w:bottom w:val="none" w:sz="0" w:space="0" w:color="auto"/>
        <w:right w:val="none" w:sz="0" w:space="0" w:color="auto"/>
      </w:divBdr>
    </w:div>
    <w:div w:id="305621466">
      <w:bodyDiv w:val="1"/>
      <w:marLeft w:val="0"/>
      <w:marRight w:val="0"/>
      <w:marTop w:val="0"/>
      <w:marBottom w:val="0"/>
      <w:divBdr>
        <w:top w:val="none" w:sz="0" w:space="0" w:color="auto"/>
        <w:left w:val="none" w:sz="0" w:space="0" w:color="auto"/>
        <w:bottom w:val="none" w:sz="0" w:space="0" w:color="auto"/>
        <w:right w:val="none" w:sz="0" w:space="0" w:color="auto"/>
      </w:divBdr>
    </w:div>
    <w:div w:id="305665311">
      <w:bodyDiv w:val="1"/>
      <w:marLeft w:val="0"/>
      <w:marRight w:val="0"/>
      <w:marTop w:val="0"/>
      <w:marBottom w:val="0"/>
      <w:divBdr>
        <w:top w:val="none" w:sz="0" w:space="0" w:color="auto"/>
        <w:left w:val="none" w:sz="0" w:space="0" w:color="auto"/>
        <w:bottom w:val="none" w:sz="0" w:space="0" w:color="auto"/>
        <w:right w:val="none" w:sz="0" w:space="0" w:color="auto"/>
      </w:divBdr>
    </w:div>
    <w:div w:id="367416026">
      <w:bodyDiv w:val="1"/>
      <w:marLeft w:val="0"/>
      <w:marRight w:val="0"/>
      <w:marTop w:val="0"/>
      <w:marBottom w:val="0"/>
      <w:divBdr>
        <w:top w:val="none" w:sz="0" w:space="0" w:color="auto"/>
        <w:left w:val="none" w:sz="0" w:space="0" w:color="auto"/>
        <w:bottom w:val="none" w:sz="0" w:space="0" w:color="auto"/>
        <w:right w:val="none" w:sz="0" w:space="0" w:color="auto"/>
      </w:divBdr>
    </w:div>
    <w:div w:id="440683603">
      <w:bodyDiv w:val="1"/>
      <w:marLeft w:val="0"/>
      <w:marRight w:val="0"/>
      <w:marTop w:val="0"/>
      <w:marBottom w:val="0"/>
      <w:divBdr>
        <w:top w:val="none" w:sz="0" w:space="0" w:color="auto"/>
        <w:left w:val="none" w:sz="0" w:space="0" w:color="auto"/>
        <w:bottom w:val="none" w:sz="0" w:space="0" w:color="auto"/>
        <w:right w:val="none" w:sz="0" w:space="0" w:color="auto"/>
      </w:divBdr>
    </w:div>
    <w:div w:id="449983103">
      <w:bodyDiv w:val="1"/>
      <w:marLeft w:val="0"/>
      <w:marRight w:val="0"/>
      <w:marTop w:val="0"/>
      <w:marBottom w:val="0"/>
      <w:divBdr>
        <w:top w:val="none" w:sz="0" w:space="0" w:color="auto"/>
        <w:left w:val="none" w:sz="0" w:space="0" w:color="auto"/>
        <w:bottom w:val="none" w:sz="0" w:space="0" w:color="auto"/>
        <w:right w:val="none" w:sz="0" w:space="0" w:color="auto"/>
      </w:divBdr>
    </w:div>
    <w:div w:id="474030343">
      <w:bodyDiv w:val="1"/>
      <w:marLeft w:val="0"/>
      <w:marRight w:val="0"/>
      <w:marTop w:val="0"/>
      <w:marBottom w:val="0"/>
      <w:divBdr>
        <w:top w:val="none" w:sz="0" w:space="0" w:color="auto"/>
        <w:left w:val="none" w:sz="0" w:space="0" w:color="auto"/>
        <w:bottom w:val="none" w:sz="0" w:space="0" w:color="auto"/>
        <w:right w:val="none" w:sz="0" w:space="0" w:color="auto"/>
      </w:divBdr>
    </w:div>
    <w:div w:id="501436113">
      <w:bodyDiv w:val="1"/>
      <w:marLeft w:val="0"/>
      <w:marRight w:val="0"/>
      <w:marTop w:val="0"/>
      <w:marBottom w:val="0"/>
      <w:divBdr>
        <w:top w:val="none" w:sz="0" w:space="0" w:color="auto"/>
        <w:left w:val="none" w:sz="0" w:space="0" w:color="auto"/>
        <w:bottom w:val="none" w:sz="0" w:space="0" w:color="auto"/>
        <w:right w:val="none" w:sz="0" w:space="0" w:color="auto"/>
      </w:divBdr>
    </w:div>
    <w:div w:id="505676333">
      <w:bodyDiv w:val="1"/>
      <w:marLeft w:val="0"/>
      <w:marRight w:val="0"/>
      <w:marTop w:val="0"/>
      <w:marBottom w:val="0"/>
      <w:divBdr>
        <w:top w:val="none" w:sz="0" w:space="0" w:color="auto"/>
        <w:left w:val="none" w:sz="0" w:space="0" w:color="auto"/>
        <w:bottom w:val="none" w:sz="0" w:space="0" w:color="auto"/>
        <w:right w:val="none" w:sz="0" w:space="0" w:color="auto"/>
      </w:divBdr>
    </w:div>
    <w:div w:id="540826895">
      <w:bodyDiv w:val="1"/>
      <w:marLeft w:val="0"/>
      <w:marRight w:val="0"/>
      <w:marTop w:val="0"/>
      <w:marBottom w:val="0"/>
      <w:divBdr>
        <w:top w:val="none" w:sz="0" w:space="0" w:color="auto"/>
        <w:left w:val="none" w:sz="0" w:space="0" w:color="auto"/>
        <w:bottom w:val="none" w:sz="0" w:space="0" w:color="auto"/>
        <w:right w:val="none" w:sz="0" w:space="0" w:color="auto"/>
      </w:divBdr>
    </w:div>
    <w:div w:id="547032450">
      <w:bodyDiv w:val="1"/>
      <w:marLeft w:val="0"/>
      <w:marRight w:val="0"/>
      <w:marTop w:val="0"/>
      <w:marBottom w:val="0"/>
      <w:divBdr>
        <w:top w:val="none" w:sz="0" w:space="0" w:color="auto"/>
        <w:left w:val="none" w:sz="0" w:space="0" w:color="auto"/>
        <w:bottom w:val="none" w:sz="0" w:space="0" w:color="auto"/>
        <w:right w:val="none" w:sz="0" w:space="0" w:color="auto"/>
      </w:divBdr>
    </w:div>
    <w:div w:id="553004501">
      <w:bodyDiv w:val="1"/>
      <w:marLeft w:val="0"/>
      <w:marRight w:val="0"/>
      <w:marTop w:val="0"/>
      <w:marBottom w:val="0"/>
      <w:divBdr>
        <w:top w:val="none" w:sz="0" w:space="0" w:color="auto"/>
        <w:left w:val="none" w:sz="0" w:space="0" w:color="auto"/>
        <w:bottom w:val="none" w:sz="0" w:space="0" w:color="auto"/>
        <w:right w:val="none" w:sz="0" w:space="0" w:color="auto"/>
      </w:divBdr>
    </w:div>
    <w:div w:id="558590761">
      <w:bodyDiv w:val="1"/>
      <w:marLeft w:val="0"/>
      <w:marRight w:val="0"/>
      <w:marTop w:val="0"/>
      <w:marBottom w:val="0"/>
      <w:divBdr>
        <w:top w:val="none" w:sz="0" w:space="0" w:color="auto"/>
        <w:left w:val="none" w:sz="0" w:space="0" w:color="auto"/>
        <w:bottom w:val="none" w:sz="0" w:space="0" w:color="auto"/>
        <w:right w:val="none" w:sz="0" w:space="0" w:color="auto"/>
      </w:divBdr>
    </w:div>
    <w:div w:id="584152984">
      <w:bodyDiv w:val="1"/>
      <w:marLeft w:val="0"/>
      <w:marRight w:val="0"/>
      <w:marTop w:val="0"/>
      <w:marBottom w:val="0"/>
      <w:divBdr>
        <w:top w:val="none" w:sz="0" w:space="0" w:color="auto"/>
        <w:left w:val="none" w:sz="0" w:space="0" w:color="auto"/>
        <w:bottom w:val="none" w:sz="0" w:space="0" w:color="auto"/>
        <w:right w:val="none" w:sz="0" w:space="0" w:color="auto"/>
      </w:divBdr>
    </w:div>
    <w:div w:id="637537528">
      <w:bodyDiv w:val="1"/>
      <w:marLeft w:val="0"/>
      <w:marRight w:val="0"/>
      <w:marTop w:val="0"/>
      <w:marBottom w:val="0"/>
      <w:divBdr>
        <w:top w:val="none" w:sz="0" w:space="0" w:color="auto"/>
        <w:left w:val="none" w:sz="0" w:space="0" w:color="auto"/>
        <w:bottom w:val="none" w:sz="0" w:space="0" w:color="auto"/>
        <w:right w:val="none" w:sz="0" w:space="0" w:color="auto"/>
      </w:divBdr>
    </w:div>
    <w:div w:id="654603444">
      <w:bodyDiv w:val="1"/>
      <w:marLeft w:val="0"/>
      <w:marRight w:val="0"/>
      <w:marTop w:val="0"/>
      <w:marBottom w:val="0"/>
      <w:divBdr>
        <w:top w:val="none" w:sz="0" w:space="0" w:color="auto"/>
        <w:left w:val="none" w:sz="0" w:space="0" w:color="auto"/>
        <w:bottom w:val="none" w:sz="0" w:space="0" w:color="auto"/>
        <w:right w:val="none" w:sz="0" w:space="0" w:color="auto"/>
      </w:divBdr>
    </w:div>
    <w:div w:id="657459146">
      <w:bodyDiv w:val="1"/>
      <w:marLeft w:val="0"/>
      <w:marRight w:val="0"/>
      <w:marTop w:val="0"/>
      <w:marBottom w:val="0"/>
      <w:divBdr>
        <w:top w:val="none" w:sz="0" w:space="0" w:color="auto"/>
        <w:left w:val="none" w:sz="0" w:space="0" w:color="auto"/>
        <w:bottom w:val="none" w:sz="0" w:space="0" w:color="auto"/>
        <w:right w:val="none" w:sz="0" w:space="0" w:color="auto"/>
      </w:divBdr>
    </w:div>
    <w:div w:id="696199630">
      <w:bodyDiv w:val="1"/>
      <w:marLeft w:val="0"/>
      <w:marRight w:val="0"/>
      <w:marTop w:val="0"/>
      <w:marBottom w:val="0"/>
      <w:divBdr>
        <w:top w:val="none" w:sz="0" w:space="0" w:color="auto"/>
        <w:left w:val="none" w:sz="0" w:space="0" w:color="auto"/>
        <w:bottom w:val="none" w:sz="0" w:space="0" w:color="auto"/>
        <w:right w:val="none" w:sz="0" w:space="0" w:color="auto"/>
      </w:divBdr>
    </w:div>
    <w:div w:id="785270515">
      <w:bodyDiv w:val="1"/>
      <w:marLeft w:val="0"/>
      <w:marRight w:val="0"/>
      <w:marTop w:val="0"/>
      <w:marBottom w:val="0"/>
      <w:divBdr>
        <w:top w:val="none" w:sz="0" w:space="0" w:color="auto"/>
        <w:left w:val="none" w:sz="0" w:space="0" w:color="auto"/>
        <w:bottom w:val="none" w:sz="0" w:space="0" w:color="auto"/>
        <w:right w:val="none" w:sz="0" w:space="0" w:color="auto"/>
      </w:divBdr>
    </w:div>
    <w:div w:id="817115818">
      <w:bodyDiv w:val="1"/>
      <w:marLeft w:val="0"/>
      <w:marRight w:val="0"/>
      <w:marTop w:val="0"/>
      <w:marBottom w:val="0"/>
      <w:divBdr>
        <w:top w:val="none" w:sz="0" w:space="0" w:color="auto"/>
        <w:left w:val="none" w:sz="0" w:space="0" w:color="auto"/>
        <w:bottom w:val="none" w:sz="0" w:space="0" w:color="auto"/>
        <w:right w:val="none" w:sz="0" w:space="0" w:color="auto"/>
      </w:divBdr>
    </w:div>
    <w:div w:id="875041063">
      <w:bodyDiv w:val="1"/>
      <w:marLeft w:val="0"/>
      <w:marRight w:val="0"/>
      <w:marTop w:val="0"/>
      <w:marBottom w:val="0"/>
      <w:divBdr>
        <w:top w:val="none" w:sz="0" w:space="0" w:color="auto"/>
        <w:left w:val="none" w:sz="0" w:space="0" w:color="auto"/>
        <w:bottom w:val="none" w:sz="0" w:space="0" w:color="auto"/>
        <w:right w:val="none" w:sz="0" w:space="0" w:color="auto"/>
      </w:divBdr>
    </w:div>
    <w:div w:id="910196038">
      <w:bodyDiv w:val="1"/>
      <w:marLeft w:val="0"/>
      <w:marRight w:val="0"/>
      <w:marTop w:val="0"/>
      <w:marBottom w:val="0"/>
      <w:divBdr>
        <w:top w:val="none" w:sz="0" w:space="0" w:color="auto"/>
        <w:left w:val="none" w:sz="0" w:space="0" w:color="auto"/>
        <w:bottom w:val="none" w:sz="0" w:space="0" w:color="auto"/>
        <w:right w:val="none" w:sz="0" w:space="0" w:color="auto"/>
      </w:divBdr>
    </w:div>
    <w:div w:id="917179000">
      <w:bodyDiv w:val="1"/>
      <w:marLeft w:val="0"/>
      <w:marRight w:val="0"/>
      <w:marTop w:val="0"/>
      <w:marBottom w:val="0"/>
      <w:divBdr>
        <w:top w:val="none" w:sz="0" w:space="0" w:color="auto"/>
        <w:left w:val="none" w:sz="0" w:space="0" w:color="auto"/>
        <w:bottom w:val="none" w:sz="0" w:space="0" w:color="auto"/>
        <w:right w:val="none" w:sz="0" w:space="0" w:color="auto"/>
      </w:divBdr>
    </w:div>
    <w:div w:id="923607925">
      <w:bodyDiv w:val="1"/>
      <w:marLeft w:val="0"/>
      <w:marRight w:val="0"/>
      <w:marTop w:val="0"/>
      <w:marBottom w:val="0"/>
      <w:divBdr>
        <w:top w:val="none" w:sz="0" w:space="0" w:color="auto"/>
        <w:left w:val="none" w:sz="0" w:space="0" w:color="auto"/>
        <w:bottom w:val="none" w:sz="0" w:space="0" w:color="auto"/>
        <w:right w:val="none" w:sz="0" w:space="0" w:color="auto"/>
      </w:divBdr>
    </w:div>
    <w:div w:id="940262970">
      <w:bodyDiv w:val="1"/>
      <w:marLeft w:val="0"/>
      <w:marRight w:val="0"/>
      <w:marTop w:val="0"/>
      <w:marBottom w:val="0"/>
      <w:divBdr>
        <w:top w:val="none" w:sz="0" w:space="0" w:color="auto"/>
        <w:left w:val="none" w:sz="0" w:space="0" w:color="auto"/>
        <w:bottom w:val="none" w:sz="0" w:space="0" w:color="auto"/>
        <w:right w:val="none" w:sz="0" w:space="0" w:color="auto"/>
      </w:divBdr>
    </w:div>
    <w:div w:id="942422974">
      <w:bodyDiv w:val="1"/>
      <w:marLeft w:val="0"/>
      <w:marRight w:val="0"/>
      <w:marTop w:val="0"/>
      <w:marBottom w:val="0"/>
      <w:divBdr>
        <w:top w:val="none" w:sz="0" w:space="0" w:color="auto"/>
        <w:left w:val="none" w:sz="0" w:space="0" w:color="auto"/>
        <w:bottom w:val="none" w:sz="0" w:space="0" w:color="auto"/>
        <w:right w:val="none" w:sz="0" w:space="0" w:color="auto"/>
      </w:divBdr>
    </w:div>
    <w:div w:id="958990341">
      <w:bodyDiv w:val="1"/>
      <w:marLeft w:val="0"/>
      <w:marRight w:val="0"/>
      <w:marTop w:val="0"/>
      <w:marBottom w:val="0"/>
      <w:divBdr>
        <w:top w:val="none" w:sz="0" w:space="0" w:color="auto"/>
        <w:left w:val="none" w:sz="0" w:space="0" w:color="auto"/>
        <w:bottom w:val="none" w:sz="0" w:space="0" w:color="auto"/>
        <w:right w:val="none" w:sz="0" w:space="0" w:color="auto"/>
      </w:divBdr>
    </w:div>
    <w:div w:id="972323636">
      <w:bodyDiv w:val="1"/>
      <w:marLeft w:val="0"/>
      <w:marRight w:val="0"/>
      <w:marTop w:val="0"/>
      <w:marBottom w:val="0"/>
      <w:divBdr>
        <w:top w:val="none" w:sz="0" w:space="0" w:color="auto"/>
        <w:left w:val="none" w:sz="0" w:space="0" w:color="auto"/>
        <w:bottom w:val="none" w:sz="0" w:space="0" w:color="auto"/>
        <w:right w:val="none" w:sz="0" w:space="0" w:color="auto"/>
      </w:divBdr>
    </w:div>
    <w:div w:id="1015618537">
      <w:bodyDiv w:val="1"/>
      <w:marLeft w:val="0"/>
      <w:marRight w:val="0"/>
      <w:marTop w:val="0"/>
      <w:marBottom w:val="0"/>
      <w:divBdr>
        <w:top w:val="none" w:sz="0" w:space="0" w:color="auto"/>
        <w:left w:val="none" w:sz="0" w:space="0" w:color="auto"/>
        <w:bottom w:val="none" w:sz="0" w:space="0" w:color="auto"/>
        <w:right w:val="none" w:sz="0" w:space="0" w:color="auto"/>
      </w:divBdr>
    </w:div>
    <w:div w:id="1026058389">
      <w:bodyDiv w:val="1"/>
      <w:marLeft w:val="0"/>
      <w:marRight w:val="0"/>
      <w:marTop w:val="0"/>
      <w:marBottom w:val="0"/>
      <w:divBdr>
        <w:top w:val="none" w:sz="0" w:space="0" w:color="auto"/>
        <w:left w:val="none" w:sz="0" w:space="0" w:color="auto"/>
        <w:bottom w:val="none" w:sz="0" w:space="0" w:color="auto"/>
        <w:right w:val="none" w:sz="0" w:space="0" w:color="auto"/>
      </w:divBdr>
    </w:div>
    <w:div w:id="1063137043">
      <w:bodyDiv w:val="1"/>
      <w:marLeft w:val="0"/>
      <w:marRight w:val="0"/>
      <w:marTop w:val="0"/>
      <w:marBottom w:val="0"/>
      <w:divBdr>
        <w:top w:val="none" w:sz="0" w:space="0" w:color="auto"/>
        <w:left w:val="none" w:sz="0" w:space="0" w:color="auto"/>
        <w:bottom w:val="none" w:sz="0" w:space="0" w:color="auto"/>
        <w:right w:val="none" w:sz="0" w:space="0" w:color="auto"/>
      </w:divBdr>
    </w:div>
    <w:div w:id="1063720602">
      <w:bodyDiv w:val="1"/>
      <w:marLeft w:val="0"/>
      <w:marRight w:val="0"/>
      <w:marTop w:val="0"/>
      <w:marBottom w:val="0"/>
      <w:divBdr>
        <w:top w:val="none" w:sz="0" w:space="0" w:color="auto"/>
        <w:left w:val="none" w:sz="0" w:space="0" w:color="auto"/>
        <w:bottom w:val="none" w:sz="0" w:space="0" w:color="auto"/>
        <w:right w:val="none" w:sz="0" w:space="0" w:color="auto"/>
      </w:divBdr>
    </w:div>
    <w:div w:id="1064258005">
      <w:bodyDiv w:val="1"/>
      <w:marLeft w:val="0"/>
      <w:marRight w:val="0"/>
      <w:marTop w:val="0"/>
      <w:marBottom w:val="0"/>
      <w:divBdr>
        <w:top w:val="none" w:sz="0" w:space="0" w:color="auto"/>
        <w:left w:val="none" w:sz="0" w:space="0" w:color="auto"/>
        <w:bottom w:val="none" w:sz="0" w:space="0" w:color="auto"/>
        <w:right w:val="none" w:sz="0" w:space="0" w:color="auto"/>
      </w:divBdr>
    </w:div>
    <w:div w:id="1078332216">
      <w:bodyDiv w:val="1"/>
      <w:marLeft w:val="0"/>
      <w:marRight w:val="0"/>
      <w:marTop w:val="0"/>
      <w:marBottom w:val="0"/>
      <w:divBdr>
        <w:top w:val="none" w:sz="0" w:space="0" w:color="auto"/>
        <w:left w:val="none" w:sz="0" w:space="0" w:color="auto"/>
        <w:bottom w:val="none" w:sz="0" w:space="0" w:color="auto"/>
        <w:right w:val="none" w:sz="0" w:space="0" w:color="auto"/>
      </w:divBdr>
    </w:div>
    <w:div w:id="1083142629">
      <w:bodyDiv w:val="1"/>
      <w:marLeft w:val="0"/>
      <w:marRight w:val="0"/>
      <w:marTop w:val="0"/>
      <w:marBottom w:val="0"/>
      <w:divBdr>
        <w:top w:val="none" w:sz="0" w:space="0" w:color="auto"/>
        <w:left w:val="none" w:sz="0" w:space="0" w:color="auto"/>
        <w:bottom w:val="none" w:sz="0" w:space="0" w:color="auto"/>
        <w:right w:val="none" w:sz="0" w:space="0" w:color="auto"/>
      </w:divBdr>
    </w:div>
    <w:div w:id="1084305430">
      <w:bodyDiv w:val="1"/>
      <w:marLeft w:val="0"/>
      <w:marRight w:val="0"/>
      <w:marTop w:val="0"/>
      <w:marBottom w:val="0"/>
      <w:divBdr>
        <w:top w:val="none" w:sz="0" w:space="0" w:color="auto"/>
        <w:left w:val="none" w:sz="0" w:space="0" w:color="auto"/>
        <w:bottom w:val="none" w:sz="0" w:space="0" w:color="auto"/>
        <w:right w:val="none" w:sz="0" w:space="0" w:color="auto"/>
      </w:divBdr>
    </w:div>
    <w:div w:id="1121614405">
      <w:bodyDiv w:val="1"/>
      <w:marLeft w:val="0"/>
      <w:marRight w:val="0"/>
      <w:marTop w:val="0"/>
      <w:marBottom w:val="0"/>
      <w:divBdr>
        <w:top w:val="none" w:sz="0" w:space="0" w:color="auto"/>
        <w:left w:val="none" w:sz="0" w:space="0" w:color="auto"/>
        <w:bottom w:val="none" w:sz="0" w:space="0" w:color="auto"/>
        <w:right w:val="none" w:sz="0" w:space="0" w:color="auto"/>
      </w:divBdr>
    </w:div>
    <w:div w:id="1141121625">
      <w:bodyDiv w:val="1"/>
      <w:marLeft w:val="0"/>
      <w:marRight w:val="0"/>
      <w:marTop w:val="0"/>
      <w:marBottom w:val="0"/>
      <w:divBdr>
        <w:top w:val="none" w:sz="0" w:space="0" w:color="auto"/>
        <w:left w:val="none" w:sz="0" w:space="0" w:color="auto"/>
        <w:bottom w:val="none" w:sz="0" w:space="0" w:color="auto"/>
        <w:right w:val="none" w:sz="0" w:space="0" w:color="auto"/>
      </w:divBdr>
    </w:div>
    <w:div w:id="1181971736">
      <w:bodyDiv w:val="1"/>
      <w:marLeft w:val="0"/>
      <w:marRight w:val="0"/>
      <w:marTop w:val="0"/>
      <w:marBottom w:val="0"/>
      <w:divBdr>
        <w:top w:val="none" w:sz="0" w:space="0" w:color="auto"/>
        <w:left w:val="none" w:sz="0" w:space="0" w:color="auto"/>
        <w:bottom w:val="none" w:sz="0" w:space="0" w:color="auto"/>
        <w:right w:val="none" w:sz="0" w:space="0" w:color="auto"/>
      </w:divBdr>
    </w:div>
    <w:div w:id="1202666475">
      <w:bodyDiv w:val="1"/>
      <w:marLeft w:val="0"/>
      <w:marRight w:val="0"/>
      <w:marTop w:val="0"/>
      <w:marBottom w:val="0"/>
      <w:divBdr>
        <w:top w:val="none" w:sz="0" w:space="0" w:color="auto"/>
        <w:left w:val="none" w:sz="0" w:space="0" w:color="auto"/>
        <w:bottom w:val="none" w:sz="0" w:space="0" w:color="auto"/>
        <w:right w:val="none" w:sz="0" w:space="0" w:color="auto"/>
      </w:divBdr>
    </w:div>
    <w:div w:id="1205094063">
      <w:bodyDiv w:val="1"/>
      <w:marLeft w:val="0"/>
      <w:marRight w:val="0"/>
      <w:marTop w:val="0"/>
      <w:marBottom w:val="0"/>
      <w:divBdr>
        <w:top w:val="none" w:sz="0" w:space="0" w:color="auto"/>
        <w:left w:val="none" w:sz="0" w:space="0" w:color="auto"/>
        <w:bottom w:val="none" w:sz="0" w:space="0" w:color="auto"/>
        <w:right w:val="none" w:sz="0" w:space="0" w:color="auto"/>
      </w:divBdr>
    </w:div>
    <w:div w:id="1271736798">
      <w:bodyDiv w:val="1"/>
      <w:marLeft w:val="0"/>
      <w:marRight w:val="0"/>
      <w:marTop w:val="0"/>
      <w:marBottom w:val="0"/>
      <w:divBdr>
        <w:top w:val="none" w:sz="0" w:space="0" w:color="auto"/>
        <w:left w:val="none" w:sz="0" w:space="0" w:color="auto"/>
        <w:bottom w:val="none" w:sz="0" w:space="0" w:color="auto"/>
        <w:right w:val="none" w:sz="0" w:space="0" w:color="auto"/>
      </w:divBdr>
    </w:div>
    <w:div w:id="1296568306">
      <w:bodyDiv w:val="1"/>
      <w:marLeft w:val="0"/>
      <w:marRight w:val="0"/>
      <w:marTop w:val="0"/>
      <w:marBottom w:val="0"/>
      <w:divBdr>
        <w:top w:val="none" w:sz="0" w:space="0" w:color="auto"/>
        <w:left w:val="none" w:sz="0" w:space="0" w:color="auto"/>
        <w:bottom w:val="none" w:sz="0" w:space="0" w:color="auto"/>
        <w:right w:val="none" w:sz="0" w:space="0" w:color="auto"/>
      </w:divBdr>
    </w:div>
    <w:div w:id="1306618400">
      <w:bodyDiv w:val="1"/>
      <w:marLeft w:val="0"/>
      <w:marRight w:val="0"/>
      <w:marTop w:val="0"/>
      <w:marBottom w:val="0"/>
      <w:divBdr>
        <w:top w:val="none" w:sz="0" w:space="0" w:color="auto"/>
        <w:left w:val="none" w:sz="0" w:space="0" w:color="auto"/>
        <w:bottom w:val="none" w:sz="0" w:space="0" w:color="auto"/>
        <w:right w:val="none" w:sz="0" w:space="0" w:color="auto"/>
      </w:divBdr>
    </w:div>
    <w:div w:id="1405686389">
      <w:bodyDiv w:val="1"/>
      <w:marLeft w:val="0"/>
      <w:marRight w:val="0"/>
      <w:marTop w:val="0"/>
      <w:marBottom w:val="0"/>
      <w:divBdr>
        <w:top w:val="none" w:sz="0" w:space="0" w:color="auto"/>
        <w:left w:val="none" w:sz="0" w:space="0" w:color="auto"/>
        <w:bottom w:val="none" w:sz="0" w:space="0" w:color="auto"/>
        <w:right w:val="none" w:sz="0" w:space="0" w:color="auto"/>
      </w:divBdr>
    </w:div>
    <w:div w:id="1454131478">
      <w:bodyDiv w:val="1"/>
      <w:marLeft w:val="0"/>
      <w:marRight w:val="0"/>
      <w:marTop w:val="0"/>
      <w:marBottom w:val="0"/>
      <w:divBdr>
        <w:top w:val="none" w:sz="0" w:space="0" w:color="auto"/>
        <w:left w:val="none" w:sz="0" w:space="0" w:color="auto"/>
        <w:bottom w:val="none" w:sz="0" w:space="0" w:color="auto"/>
        <w:right w:val="none" w:sz="0" w:space="0" w:color="auto"/>
      </w:divBdr>
    </w:div>
    <w:div w:id="1473910242">
      <w:bodyDiv w:val="1"/>
      <w:marLeft w:val="0"/>
      <w:marRight w:val="0"/>
      <w:marTop w:val="0"/>
      <w:marBottom w:val="0"/>
      <w:divBdr>
        <w:top w:val="none" w:sz="0" w:space="0" w:color="auto"/>
        <w:left w:val="none" w:sz="0" w:space="0" w:color="auto"/>
        <w:bottom w:val="none" w:sz="0" w:space="0" w:color="auto"/>
        <w:right w:val="none" w:sz="0" w:space="0" w:color="auto"/>
      </w:divBdr>
    </w:div>
    <w:div w:id="1495339947">
      <w:bodyDiv w:val="1"/>
      <w:marLeft w:val="0"/>
      <w:marRight w:val="0"/>
      <w:marTop w:val="0"/>
      <w:marBottom w:val="0"/>
      <w:divBdr>
        <w:top w:val="none" w:sz="0" w:space="0" w:color="auto"/>
        <w:left w:val="none" w:sz="0" w:space="0" w:color="auto"/>
        <w:bottom w:val="none" w:sz="0" w:space="0" w:color="auto"/>
        <w:right w:val="none" w:sz="0" w:space="0" w:color="auto"/>
      </w:divBdr>
    </w:div>
    <w:div w:id="1523594031">
      <w:bodyDiv w:val="1"/>
      <w:marLeft w:val="0"/>
      <w:marRight w:val="0"/>
      <w:marTop w:val="0"/>
      <w:marBottom w:val="0"/>
      <w:divBdr>
        <w:top w:val="none" w:sz="0" w:space="0" w:color="auto"/>
        <w:left w:val="none" w:sz="0" w:space="0" w:color="auto"/>
        <w:bottom w:val="none" w:sz="0" w:space="0" w:color="auto"/>
        <w:right w:val="none" w:sz="0" w:space="0" w:color="auto"/>
      </w:divBdr>
    </w:div>
    <w:div w:id="1552888641">
      <w:bodyDiv w:val="1"/>
      <w:marLeft w:val="0"/>
      <w:marRight w:val="0"/>
      <w:marTop w:val="0"/>
      <w:marBottom w:val="0"/>
      <w:divBdr>
        <w:top w:val="none" w:sz="0" w:space="0" w:color="auto"/>
        <w:left w:val="none" w:sz="0" w:space="0" w:color="auto"/>
        <w:bottom w:val="none" w:sz="0" w:space="0" w:color="auto"/>
        <w:right w:val="none" w:sz="0" w:space="0" w:color="auto"/>
      </w:divBdr>
    </w:div>
    <w:div w:id="1649820697">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
    <w:div w:id="1721854355">
      <w:bodyDiv w:val="1"/>
      <w:marLeft w:val="0"/>
      <w:marRight w:val="0"/>
      <w:marTop w:val="0"/>
      <w:marBottom w:val="0"/>
      <w:divBdr>
        <w:top w:val="none" w:sz="0" w:space="0" w:color="auto"/>
        <w:left w:val="none" w:sz="0" w:space="0" w:color="auto"/>
        <w:bottom w:val="none" w:sz="0" w:space="0" w:color="auto"/>
        <w:right w:val="none" w:sz="0" w:space="0" w:color="auto"/>
      </w:divBdr>
    </w:div>
    <w:div w:id="1725982258">
      <w:bodyDiv w:val="1"/>
      <w:marLeft w:val="0"/>
      <w:marRight w:val="0"/>
      <w:marTop w:val="0"/>
      <w:marBottom w:val="0"/>
      <w:divBdr>
        <w:top w:val="none" w:sz="0" w:space="0" w:color="auto"/>
        <w:left w:val="none" w:sz="0" w:space="0" w:color="auto"/>
        <w:bottom w:val="none" w:sz="0" w:space="0" w:color="auto"/>
        <w:right w:val="none" w:sz="0" w:space="0" w:color="auto"/>
      </w:divBdr>
    </w:div>
    <w:div w:id="1782336083">
      <w:bodyDiv w:val="1"/>
      <w:marLeft w:val="0"/>
      <w:marRight w:val="0"/>
      <w:marTop w:val="0"/>
      <w:marBottom w:val="0"/>
      <w:divBdr>
        <w:top w:val="none" w:sz="0" w:space="0" w:color="auto"/>
        <w:left w:val="none" w:sz="0" w:space="0" w:color="auto"/>
        <w:bottom w:val="none" w:sz="0" w:space="0" w:color="auto"/>
        <w:right w:val="none" w:sz="0" w:space="0" w:color="auto"/>
      </w:divBdr>
    </w:div>
    <w:div w:id="1807426837">
      <w:bodyDiv w:val="1"/>
      <w:marLeft w:val="0"/>
      <w:marRight w:val="0"/>
      <w:marTop w:val="0"/>
      <w:marBottom w:val="0"/>
      <w:divBdr>
        <w:top w:val="none" w:sz="0" w:space="0" w:color="auto"/>
        <w:left w:val="none" w:sz="0" w:space="0" w:color="auto"/>
        <w:bottom w:val="none" w:sz="0" w:space="0" w:color="auto"/>
        <w:right w:val="none" w:sz="0" w:space="0" w:color="auto"/>
      </w:divBdr>
    </w:div>
    <w:div w:id="1836220372">
      <w:bodyDiv w:val="1"/>
      <w:marLeft w:val="0"/>
      <w:marRight w:val="0"/>
      <w:marTop w:val="0"/>
      <w:marBottom w:val="0"/>
      <w:divBdr>
        <w:top w:val="none" w:sz="0" w:space="0" w:color="auto"/>
        <w:left w:val="none" w:sz="0" w:space="0" w:color="auto"/>
        <w:bottom w:val="none" w:sz="0" w:space="0" w:color="auto"/>
        <w:right w:val="none" w:sz="0" w:space="0" w:color="auto"/>
      </w:divBdr>
    </w:div>
    <w:div w:id="1836653733">
      <w:bodyDiv w:val="1"/>
      <w:marLeft w:val="0"/>
      <w:marRight w:val="0"/>
      <w:marTop w:val="0"/>
      <w:marBottom w:val="0"/>
      <w:divBdr>
        <w:top w:val="none" w:sz="0" w:space="0" w:color="auto"/>
        <w:left w:val="none" w:sz="0" w:space="0" w:color="auto"/>
        <w:bottom w:val="none" w:sz="0" w:space="0" w:color="auto"/>
        <w:right w:val="none" w:sz="0" w:space="0" w:color="auto"/>
      </w:divBdr>
    </w:div>
    <w:div w:id="1882327682">
      <w:bodyDiv w:val="1"/>
      <w:marLeft w:val="0"/>
      <w:marRight w:val="0"/>
      <w:marTop w:val="0"/>
      <w:marBottom w:val="0"/>
      <w:divBdr>
        <w:top w:val="none" w:sz="0" w:space="0" w:color="auto"/>
        <w:left w:val="none" w:sz="0" w:space="0" w:color="auto"/>
        <w:bottom w:val="none" w:sz="0" w:space="0" w:color="auto"/>
        <w:right w:val="none" w:sz="0" w:space="0" w:color="auto"/>
      </w:divBdr>
    </w:div>
    <w:div w:id="1903297043">
      <w:bodyDiv w:val="1"/>
      <w:marLeft w:val="0"/>
      <w:marRight w:val="0"/>
      <w:marTop w:val="0"/>
      <w:marBottom w:val="0"/>
      <w:divBdr>
        <w:top w:val="none" w:sz="0" w:space="0" w:color="auto"/>
        <w:left w:val="none" w:sz="0" w:space="0" w:color="auto"/>
        <w:bottom w:val="none" w:sz="0" w:space="0" w:color="auto"/>
        <w:right w:val="none" w:sz="0" w:space="0" w:color="auto"/>
      </w:divBdr>
    </w:div>
    <w:div w:id="1917325047">
      <w:bodyDiv w:val="1"/>
      <w:marLeft w:val="0"/>
      <w:marRight w:val="0"/>
      <w:marTop w:val="0"/>
      <w:marBottom w:val="0"/>
      <w:divBdr>
        <w:top w:val="none" w:sz="0" w:space="0" w:color="auto"/>
        <w:left w:val="none" w:sz="0" w:space="0" w:color="auto"/>
        <w:bottom w:val="none" w:sz="0" w:space="0" w:color="auto"/>
        <w:right w:val="none" w:sz="0" w:space="0" w:color="auto"/>
      </w:divBdr>
    </w:div>
    <w:div w:id="1922063079">
      <w:bodyDiv w:val="1"/>
      <w:marLeft w:val="0"/>
      <w:marRight w:val="0"/>
      <w:marTop w:val="0"/>
      <w:marBottom w:val="0"/>
      <w:divBdr>
        <w:top w:val="none" w:sz="0" w:space="0" w:color="auto"/>
        <w:left w:val="none" w:sz="0" w:space="0" w:color="auto"/>
        <w:bottom w:val="none" w:sz="0" w:space="0" w:color="auto"/>
        <w:right w:val="none" w:sz="0" w:space="0" w:color="auto"/>
      </w:divBdr>
    </w:div>
    <w:div w:id="1946962439">
      <w:bodyDiv w:val="1"/>
      <w:marLeft w:val="0"/>
      <w:marRight w:val="0"/>
      <w:marTop w:val="0"/>
      <w:marBottom w:val="0"/>
      <w:divBdr>
        <w:top w:val="none" w:sz="0" w:space="0" w:color="auto"/>
        <w:left w:val="none" w:sz="0" w:space="0" w:color="auto"/>
        <w:bottom w:val="none" w:sz="0" w:space="0" w:color="auto"/>
        <w:right w:val="none" w:sz="0" w:space="0" w:color="auto"/>
      </w:divBdr>
    </w:div>
    <w:div w:id="1960063597">
      <w:bodyDiv w:val="1"/>
      <w:marLeft w:val="0"/>
      <w:marRight w:val="0"/>
      <w:marTop w:val="0"/>
      <w:marBottom w:val="0"/>
      <w:divBdr>
        <w:top w:val="none" w:sz="0" w:space="0" w:color="auto"/>
        <w:left w:val="none" w:sz="0" w:space="0" w:color="auto"/>
        <w:bottom w:val="none" w:sz="0" w:space="0" w:color="auto"/>
        <w:right w:val="none" w:sz="0" w:space="0" w:color="auto"/>
      </w:divBdr>
    </w:div>
    <w:div w:id="1982727615">
      <w:bodyDiv w:val="1"/>
      <w:marLeft w:val="0"/>
      <w:marRight w:val="0"/>
      <w:marTop w:val="0"/>
      <w:marBottom w:val="0"/>
      <w:divBdr>
        <w:top w:val="none" w:sz="0" w:space="0" w:color="auto"/>
        <w:left w:val="none" w:sz="0" w:space="0" w:color="auto"/>
        <w:bottom w:val="none" w:sz="0" w:space="0" w:color="auto"/>
        <w:right w:val="none" w:sz="0" w:space="0" w:color="auto"/>
      </w:divBdr>
    </w:div>
    <w:div w:id="2001736114">
      <w:bodyDiv w:val="1"/>
      <w:marLeft w:val="0"/>
      <w:marRight w:val="0"/>
      <w:marTop w:val="0"/>
      <w:marBottom w:val="0"/>
      <w:divBdr>
        <w:top w:val="none" w:sz="0" w:space="0" w:color="auto"/>
        <w:left w:val="none" w:sz="0" w:space="0" w:color="auto"/>
        <w:bottom w:val="none" w:sz="0" w:space="0" w:color="auto"/>
        <w:right w:val="none" w:sz="0" w:space="0" w:color="auto"/>
      </w:divBdr>
    </w:div>
    <w:div w:id="2022193730">
      <w:bodyDiv w:val="1"/>
      <w:marLeft w:val="0"/>
      <w:marRight w:val="0"/>
      <w:marTop w:val="0"/>
      <w:marBottom w:val="0"/>
      <w:divBdr>
        <w:top w:val="none" w:sz="0" w:space="0" w:color="auto"/>
        <w:left w:val="none" w:sz="0" w:space="0" w:color="auto"/>
        <w:bottom w:val="none" w:sz="0" w:space="0" w:color="auto"/>
        <w:right w:val="none" w:sz="0" w:space="0" w:color="auto"/>
      </w:divBdr>
    </w:div>
    <w:div w:id="2036232398">
      <w:bodyDiv w:val="1"/>
      <w:marLeft w:val="0"/>
      <w:marRight w:val="0"/>
      <w:marTop w:val="0"/>
      <w:marBottom w:val="0"/>
      <w:divBdr>
        <w:top w:val="none" w:sz="0" w:space="0" w:color="auto"/>
        <w:left w:val="none" w:sz="0" w:space="0" w:color="auto"/>
        <w:bottom w:val="none" w:sz="0" w:space="0" w:color="auto"/>
        <w:right w:val="none" w:sz="0" w:space="0" w:color="auto"/>
      </w:divBdr>
    </w:div>
    <w:div w:id="2048942542">
      <w:bodyDiv w:val="1"/>
      <w:marLeft w:val="0"/>
      <w:marRight w:val="0"/>
      <w:marTop w:val="0"/>
      <w:marBottom w:val="0"/>
      <w:divBdr>
        <w:top w:val="none" w:sz="0" w:space="0" w:color="auto"/>
        <w:left w:val="none" w:sz="0" w:space="0" w:color="auto"/>
        <w:bottom w:val="none" w:sz="0" w:space="0" w:color="auto"/>
        <w:right w:val="none" w:sz="0" w:space="0" w:color="auto"/>
      </w:divBdr>
    </w:div>
    <w:div w:id="2055039234">
      <w:bodyDiv w:val="1"/>
      <w:marLeft w:val="0"/>
      <w:marRight w:val="0"/>
      <w:marTop w:val="0"/>
      <w:marBottom w:val="0"/>
      <w:divBdr>
        <w:top w:val="none" w:sz="0" w:space="0" w:color="auto"/>
        <w:left w:val="none" w:sz="0" w:space="0" w:color="auto"/>
        <w:bottom w:val="none" w:sz="0" w:space="0" w:color="auto"/>
        <w:right w:val="none" w:sz="0" w:space="0" w:color="auto"/>
      </w:divBdr>
    </w:div>
    <w:div w:id="2118022884">
      <w:bodyDiv w:val="1"/>
      <w:marLeft w:val="0"/>
      <w:marRight w:val="0"/>
      <w:marTop w:val="0"/>
      <w:marBottom w:val="0"/>
      <w:divBdr>
        <w:top w:val="none" w:sz="0" w:space="0" w:color="auto"/>
        <w:left w:val="none" w:sz="0" w:space="0" w:color="auto"/>
        <w:bottom w:val="none" w:sz="0" w:space="0" w:color="auto"/>
        <w:right w:val="none" w:sz="0" w:space="0" w:color="auto"/>
      </w:divBdr>
    </w:div>
    <w:div w:id="21261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sp.odin.ru" TargetMode="External"/><Relationship Id="rId4" Type="http://schemas.openxmlformats.org/officeDocument/2006/relationships/settings" Target="settings.xml"/><Relationship Id="rId9" Type="http://schemas.openxmlformats.org/officeDocument/2006/relationships/hyperlink" Target="http://ksp.mosreg.ru/sites/default/files/file_with_title/1_rezultaty_monitoringa_2.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27A6-1A9E-4C72-8ACA-C6331947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15276</Words>
  <Characters>87076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ОТЧЕТ О ДЕЯТЕЛЬНОСТИ КОНТРОЛЬНО-СЧЕТНОЙ ПАЛАТЫ                                                          ОДИНЦОВСКОГО ГОРОДСКОГО ОКРУГА МОСКОВСКОЙ ОБЛАСТИ ЗА 2023 ГОД</vt:lpstr>
    </vt:vector>
  </TitlesOfParts>
  <Company>SPecialiST RePack</Company>
  <LinksUpToDate>false</LinksUpToDate>
  <CharactersWithSpaces>102148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ДЕЯТЕЛЬНОСТИ КОНТРОЛЬНО-СЧЕТНОЙ ПАЛАТЫ                                                          ОДИНЦОВСКОГО ГОРОДСКОГО ОКРУГА МОСКОВСКОЙ ОБЛАСТИ ЗА 2023 ГОД</dc:title>
  <dc:creator>Езепчук Кристина</dc:creator>
  <cp:lastModifiedBy>Кочережко Оксана Анатольевна</cp:lastModifiedBy>
  <cp:revision>15</cp:revision>
  <cp:lastPrinted>2024-04-26T13:53:00Z</cp:lastPrinted>
  <dcterms:created xsi:type="dcterms:W3CDTF">2024-04-22T05:53:00Z</dcterms:created>
  <dcterms:modified xsi:type="dcterms:W3CDTF">2024-04-26T14:55:00Z</dcterms:modified>
</cp:coreProperties>
</file>