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59" w:rsidRDefault="008B6D28">
      <w:pPr>
        <w:ind w:left="1256"/>
        <w:rPr>
          <w:sz w:val="20"/>
          <w:szCs w:val="20"/>
        </w:rPr>
      </w:pPr>
      <w:r>
        <w:rPr>
          <w:rFonts w:eastAsia="Times New Roman"/>
          <w:noProof/>
          <w:sz w:val="28"/>
          <w:szCs w:val="28"/>
        </w:rPr>
        <w:drawing>
          <wp:anchor distT="0" distB="0" distL="114300" distR="114300" simplePos="0" relativeHeight="251652096" behindDoc="1" locked="0" layoutInCell="0" allowOverlap="1">
            <wp:simplePos x="0" y="0"/>
            <wp:positionH relativeFrom="page">
              <wp:posOffset>438785</wp:posOffset>
            </wp:positionH>
            <wp:positionV relativeFrom="page">
              <wp:posOffset>332105</wp:posOffset>
            </wp:positionV>
            <wp:extent cx="6937375" cy="10073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937375" cy="10073005"/>
                    </a:xfrm>
                    <a:prstGeom prst="rect">
                      <a:avLst/>
                    </a:prstGeom>
                    <a:noFill/>
                  </pic:spPr>
                </pic:pic>
              </a:graphicData>
            </a:graphic>
          </wp:anchor>
        </w:drawing>
      </w:r>
      <w:r>
        <w:rPr>
          <w:rFonts w:eastAsia="Times New Roman"/>
          <w:sz w:val="28"/>
          <w:szCs w:val="28"/>
        </w:rPr>
        <w:t>Комитет по архитектуре и градостроительству Московской области</w:t>
      </w: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66" w:lineRule="exact"/>
        <w:rPr>
          <w:sz w:val="24"/>
          <w:szCs w:val="24"/>
        </w:rPr>
      </w:pPr>
    </w:p>
    <w:p w:rsidR="00713659" w:rsidRDefault="008B6D28">
      <w:pPr>
        <w:ind w:left="1060"/>
        <w:jc w:val="center"/>
        <w:rPr>
          <w:sz w:val="20"/>
          <w:szCs w:val="20"/>
        </w:rPr>
      </w:pPr>
      <w:r>
        <w:rPr>
          <w:rFonts w:eastAsia="Times New Roman"/>
          <w:sz w:val="28"/>
          <w:szCs w:val="28"/>
        </w:rPr>
        <w:t>Государственное автономное учреждение Московской области</w:t>
      </w:r>
    </w:p>
    <w:p w:rsidR="00713659" w:rsidRDefault="00713659">
      <w:pPr>
        <w:spacing w:line="20" w:lineRule="exact"/>
        <w:rPr>
          <w:sz w:val="24"/>
          <w:szCs w:val="24"/>
        </w:rPr>
      </w:pPr>
    </w:p>
    <w:p w:rsidR="00713659" w:rsidRDefault="008B6D28">
      <w:pPr>
        <w:ind w:left="1060"/>
        <w:jc w:val="center"/>
        <w:rPr>
          <w:sz w:val="20"/>
          <w:szCs w:val="20"/>
        </w:rPr>
      </w:pPr>
      <w:r>
        <w:rPr>
          <w:rFonts w:eastAsia="Times New Roman"/>
          <w:b/>
          <w:bCs/>
          <w:sz w:val="26"/>
          <w:szCs w:val="26"/>
        </w:rPr>
        <w:t>«Научно-исследовательский и проектный институт градостроительства»</w:t>
      </w:r>
    </w:p>
    <w:p w:rsidR="00713659" w:rsidRDefault="00713659">
      <w:pPr>
        <w:spacing w:line="3" w:lineRule="exact"/>
        <w:rPr>
          <w:sz w:val="24"/>
          <w:szCs w:val="24"/>
        </w:rPr>
      </w:pPr>
    </w:p>
    <w:p w:rsidR="00713659" w:rsidRDefault="008B6D28">
      <w:pPr>
        <w:ind w:left="3416"/>
        <w:rPr>
          <w:sz w:val="20"/>
          <w:szCs w:val="20"/>
        </w:rPr>
      </w:pPr>
      <w:r>
        <w:rPr>
          <w:rFonts w:eastAsia="Times New Roman"/>
          <w:sz w:val="24"/>
          <w:szCs w:val="24"/>
        </w:rPr>
        <w:t>(ГАУ МО «НИиПИ градостроительства»)</w:t>
      </w:r>
    </w:p>
    <w:p w:rsidR="00713659" w:rsidRDefault="00713659">
      <w:pPr>
        <w:spacing w:line="282" w:lineRule="exact"/>
        <w:rPr>
          <w:sz w:val="24"/>
          <w:szCs w:val="24"/>
        </w:rPr>
      </w:pPr>
    </w:p>
    <w:p w:rsidR="00713659" w:rsidRDefault="008B6D28">
      <w:pPr>
        <w:ind w:left="1060"/>
        <w:jc w:val="center"/>
        <w:rPr>
          <w:sz w:val="20"/>
          <w:szCs w:val="20"/>
        </w:rPr>
      </w:pPr>
      <w:r>
        <w:rPr>
          <w:rFonts w:eastAsia="Times New Roman"/>
          <w:b/>
          <w:bCs/>
          <w:sz w:val="18"/>
          <w:szCs w:val="18"/>
        </w:rPr>
        <w:t>129110, Москва, ул. Гиляровского, д.47, стр.3, тел: (495) 681 -88-18, факс: (495) 681-20-56,</w:t>
      </w:r>
    </w:p>
    <w:p w:rsidR="00713659" w:rsidRPr="008B6D28" w:rsidRDefault="008B6D28">
      <w:pPr>
        <w:spacing w:line="236" w:lineRule="auto"/>
        <w:ind w:left="1040"/>
        <w:jc w:val="center"/>
        <w:rPr>
          <w:sz w:val="20"/>
          <w:szCs w:val="20"/>
          <w:lang w:val="en-US"/>
        </w:rPr>
      </w:pPr>
      <w:r w:rsidRPr="008B6D28">
        <w:rPr>
          <w:rFonts w:eastAsia="Times New Roman"/>
          <w:b/>
          <w:bCs/>
          <w:sz w:val="18"/>
          <w:szCs w:val="18"/>
          <w:u w:val="single"/>
          <w:lang w:val="en-US"/>
        </w:rPr>
        <w:t>www.niipigrad.ru</w:t>
      </w:r>
      <w:r w:rsidRPr="008B6D28">
        <w:rPr>
          <w:rFonts w:eastAsia="Times New Roman"/>
          <w:b/>
          <w:bCs/>
          <w:sz w:val="18"/>
          <w:szCs w:val="18"/>
          <w:lang w:val="en-US"/>
        </w:rPr>
        <w:t xml:space="preserve">, e-mail: </w:t>
      </w:r>
      <w:r w:rsidRPr="008B6D28">
        <w:rPr>
          <w:rFonts w:eastAsia="Times New Roman"/>
          <w:b/>
          <w:bCs/>
          <w:sz w:val="18"/>
          <w:szCs w:val="18"/>
          <w:u w:val="single"/>
          <w:lang w:val="en-US"/>
        </w:rPr>
        <w:t>info@niipi.ru</w:t>
      </w:r>
    </w:p>
    <w:p w:rsidR="00713659" w:rsidRPr="008B6D28" w:rsidRDefault="00713659">
      <w:pPr>
        <w:spacing w:line="204" w:lineRule="exact"/>
        <w:rPr>
          <w:sz w:val="24"/>
          <w:szCs w:val="24"/>
          <w:lang w:val="en-US"/>
        </w:rPr>
      </w:pPr>
    </w:p>
    <w:p w:rsidR="00713659" w:rsidRDefault="008B6D28">
      <w:pPr>
        <w:ind w:left="576"/>
        <w:rPr>
          <w:sz w:val="20"/>
          <w:szCs w:val="20"/>
        </w:rPr>
      </w:pPr>
      <w:r>
        <w:rPr>
          <w:rFonts w:eastAsia="Times New Roman"/>
          <w:sz w:val="24"/>
          <w:szCs w:val="24"/>
        </w:rPr>
        <w:t>Государственное задание</w:t>
      </w:r>
    </w:p>
    <w:p w:rsidR="00713659" w:rsidRDefault="008B6D28">
      <w:pPr>
        <w:ind w:left="576"/>
        <w:rPr>
          <w:sz w:val="20"/>
          <w:szCs w:val="20"/>
        </w:rPr>
      </w:pPr>
      <w:r>
        <w:rPr>
          <w:rFonts w:eastAsia="Times New Roman"/>
          <w:sz w:val="24"/>
          <w:szCs w:val="24"/>
        </w:rPr>
        <w:t>от 17.01.2020 № 8340003 (версия № 1)</w:t>
      </w:r>
    </w:p>
    <w:p w:rsidR="00713659" w:rsidRDefault="008B6D28">
      <w:pPr>
        <w:ind w:left="576"/>
        <w:rPr>
          <w:sz w:val="20"/>
          <w:szCs w:val="20"/>
        </w:rPr>
      </w:pPr>
      <w:r>
        <w:rPr>
          <w:rFonts w:eastAsia="Times New Roman"/>
          <w:sz w:val="24"/>
          <w:szCs w:val="24"/>
        </w:rPr>
        <w:t>(№ реестровой записи 289381001000000010001)</w:t>
      </w: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72" w:lineRule="exact"/>
        <w:rPr>
          <w:sz w:val="24"/>
          <w:szCs w:val="24"/>
        </w:rPr>
      </w:pPr>
    </w:p>
    <w:p w:rsidR="00713659" w:rsidRDefault="008B6D28">
      <w:pPr>
        <w:spacing w:line="233" w:lineRule="auto"/>
        <w:ind w:left="2040"/>
        <w:jc w:val="center"/>
        <w:rPr>
          <w:sz w:val="20"/>
          <w:szCs w:val="20"/>
        </w:rPr>
      </w:pPr>
      <w:r>
        <w:rPr>
          <w:rFonts w:eastAsia="Times New Roman"/>
          <w:b/>
          <w:bCs/>
          <w:sz w:val="26"/>
          <w:szCs w:val="26"/>
        </w:rPr>
        <w:t>Генеральный планОдинцовского городского округа Московской области применительно к населённому пункту деревня Подушкино</w:t>
      </w:r>
    </w:p>
    <w:p w:rsidR="00713659" w:rsidRDefault="00713659">
      <w:pPr>
        <w:sectPr w:rsidR="00713659">
          <w:pgSz w:w="11900" w:h="16836"/>
          <w:pgMar w:top="610" w:right="988" w:bottom="0" w:left="924" w:header="0" w:footer="0" w:gutter="0"/>
          <w:cols w:space="720" w:equalWidth="0">
            <w:col w:w="9996"/>
          </w:cols>
        </w:sect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1" w:lineRule="exact"/>
        <w:rPr>
          <w:sz w:val="24"/>
          <w:szCs w:val="24"/>
        </w:rPr>
      </w:pPr>
    </w:p>
    <w:tbl>
      <w:tblPr>
        <w:tblW w:w="0" w:type="auto"/>
        <w:tblInd w:w="36" w:type="dxa"/>
        <w:tblLayout w:type="fixed"/>
        <w:tblCellMar>
          <w:left w:w="0" w:type="dxa"/>
          <w:right w:w="0" w:type="dxa"/>
        </w:tblCellMar>
        <w:tblLook w:val="04A0"/>
      </w:tblPr>
      <w:tblGrid>
        <w:gridCol w:w="391"/>
      </w:tblGrid>
      <w:tr w:rsidR="00713659">
        <w:trPr>
          <w:trHeight w:val="4100"/>
        </w:trPr>
        <w:tc>
          <w:tcPr>
            <w:tcW w:w="391" w:type="dxa"/>
            <w:textDirection w:val="btLr"/>
            <w:vAlign w:val="bottom"/>
          </w:tcPr>
          <w:p w:rsidR="00713659" w:rsidRDefault="008B6D28">
            <w:pPr>
              <w:rPr>
                <w:sz w:val="20"/>
                <w:szCs w:val="20"/>
              </w:rPr>
            </w:pPr>
            <w:r>
              <w:rPr>
                <w:rFonts w:eastAsia="Times New Roman"/>
                <w:sz w:val="1"/>
                <w:szCs w:val="1"/>
              </w:rPr>
              <w:t>ФИО, подпись и дата визирования Техотделом</w:t>
            </w:r>
            <w:r>
              <w:rPr>
                <w:noProof/>
                <w:sz w:val="1"/>
                <w:szCs w:val="1"/>
              </w:rPr>
              <w:drawing>
                <wp:inline distT="0" distB="0" distL="0" distR="0">
                  <wp:extent cx="241300" cy="2613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241300" cy="2613660"/>
                          </a:xfrm>
                          <a:prstGeom prst="rect">
                            <a:avLst/>
                          </a:prstGeom>
                          <a:noFill/>
                          <a:ln>
                            <a:noFill/>
                          </a:ln>
                        </pic:spPr>
                      </pic:pic>
                    </a:graphicData>
                  </a:graphic>
                </wp:inline>
              </w:drawing>
            </w:r>
          </w:p>
        </w:tc>
      </w:tr>
    </w:tbl>
    <w:p w:rsidR="00713659" w:rsidRDefault="00713659">
      <w:pPr>
        <w:spacing w:line="20" w:lineRule="exact"/>
        <w:rPr>
          <w:sz w:val="24"/>
          <w:szCs w:val="24"/>
        </w:rPr>
      </w:pPr>
    </w:p>
    <w:tbl>
      <w:tblPr>
        <w:tblW w:w="0" w:type="auto"/>
        <w:tblLayout w:type="fixed"/>
        <w:tblCellMar>
          <w:left w:w="0" w:type="dxa"/>
          <w:right w:w="0" w:type="dxa"/>
        </w:tblCellMar>
        <w:tblLook w:val="04A0"/>
      </w:tblPr>
      <w:tblGrid>
        <w:gridCol w:w="448"/>
      </w:tblGrid>
      <w:tr w:rsidR="00713659">
        <w:trPr>
          <w:trHeight w:val="4780"/>
        </w:trPr>
        <w:tc>
          <w:tcPr>
            <w:tcW w:w="448" w:type="dxa"/>
            <w:textDirection w:val="btLr"/>
            <w:vAlign w:val="bottom"/>
          </w:tcPr>
          <w:p w:rsidR="00713659" w:rsidRDefault="008B6D28">
            <w:pPr>
              <w:rPr>
                <w:sz w:val="20"/>
                <w:szCs w:val="20"/>
              </w:rPr>
            </w:pPr>
            <w:r>
              <w:rPr>
                <w:noProof/>
                <w:sz w:val="1"/>
                <w:szCs w:val="1"/>
              </w:rPr>
              <w:drawing>
                <wp:inline distT="0" distB="0" distL="0" distR="0">
                  <wp:extent cx="19050" cy="872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19050" cy="872490"/>
                          </a:xfrm>
                          <a:prstGeom prst="rect">
                            <a:avLst/>
                          </a:prstGeom>
                          <a:noFill/>
                          <a:ln>
                            <a:noFill/>
                          </a:ln>
                        </pic:spPr>
                      </pic:pic>
                    </a:graphicData>
                  </a:graphic>
                </wp:inline>
              </w:drawing>
            </w:r>
            <w:r>
              <w:rPr>
                <w:rFonts w:eastAsia="Times New Roman"/>
                <w:sz w:val="1"/>
                <w:szCs w:val="1"/>
              </w:rPr>
              <w:t>Архив. № подл  ФИО, подпись и дата  Взамен Арх..№</w:t>
            </w:r>
            <w:r>
              <w:rPr>
                <w:noProof/>
                <w:sz w:val="1"/>
                <w:szCs w:val="1"/>
              </w:rPr>
              <w:drawing>
                <wp:inline distT="0" distB="0" distL="0" distR="0">
                  <wp:extent cx="264160" cy="3034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264160" cy="3034030"/>
                          </a:xfrm>
                          <a:prstGeom prst="rect">
                            <a:avLst/>
                          </a:prstGeom>
                          <a:noFill/>
                          <a:ln>
                            <a:noFill/>
                          </a:ln>
                        </pic:spPr>
                      </pic:pic>
                    </a:graphicData>
                  </a:graphic>
                </wp:inline>
              </w:drawing>
            </w:r>
          </w:p>
        </w:tc>
      </w:tr>
    </w:tbl>
    <w:p w:rsidR="00713659" w:rsidRDefault="008B6D28">
      <w:pPr>
        <w:spacing w:line="20" w:lineRule="exact"/>
        <w:rPr>
          <w:sz w:val="24"/>
          <w:szCs w:val="24"/>
        </w:rPr>
      </w:pPr>
      <w:r>
        <w:rPr>
          <w:sz w:val="24"/>
          <w:szCs w:val="24"/>
        </w:rPr>
        <w:br w:type="column"/>
      </w: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84" w:lineRule="exact"/>
        <w:rPr>
          <w:sz w:val="24"/>
          <w:szCs w:val="24"/>
        </w:rPr>
      </w:pPr>
    </w:p>
    <w:p w:rsidR="00713659" w:rsidRDefault="008B6D28" w:rsidP="008B6D28">
      <w:pPr>
        <w:ind w:left="780"/>
        <w:jc w:val="center"/>
        <w:rPr>
          <w:sz w:val="20"/>
          <w:szCs w:val="20"/>
        </w:rPr>
      </w:pPr>
      <w:r>
        <w:rPr>
          <w:rFonts w:eastAsia="Times New Roman"/>
          <w:b/>
          <w:bCs/>
        </w:rPr>
        <w:t>МАТЕРИАЛЫ ПО ОБОСНОВАНИЮ ГЕНЕРАЛЬНОГО ПЛАНА.</w:t>
      </w:r>
    </w:p>
    <w:p w:rsidR="00713659" w:rsidRDefault="00713659">
      <w:pPr>
        <w:spacing w:line="200" w:lineRule="exact"/>
        <w:rPr>
          <w:sz w:val="24"/>
          <w:szCs w:val="24"/>
        </w:rPr>
      </w:pPr>
    </w:p>
    <w:p w:rsidR="00713659" w:rsidRDefault="00713659">
      <w:pPr>
        <w:spacing w:line="307" w:lineRule="exact"/>
        <w:rPr>
          <w:sz w:val="24"/>
          <w:szCs w:val="24"/>
        </w:rPr>
      </w:pPr>
    </w:p>
    <w:p w:rsidR="00713659" w:rsidRDefault="008B6D28">
      <w:pPr>
        <w:ind w:left="2000"/>
        <w:rPr>
          <w:sz w:val="20"/>
          <w:szCs w:val="20"/>
        </w:rPr>
      </w:pPr>
      <w:r>
        <w:rPr>
          <w:rFonts w:eastAsia="Times New Roman"/>
          <w:b/>
          <w:bCs/>
        </w:rPr>
        <w:t>ТОМ III «ОБЪЕКТЫ КУЛЬТУРНОГО НАСЛЕДИЯ»</w:t>
      </w: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0" w:lineRule="exact"/>
        <w:rPr>
          <w:sz w:val="24"/>
          <w:szCs w:val="24"/>
        </w:rPr>
      </w:pPr>
    </w:p>
    <w:p w:rsidR="00713659" w:rsidRDefault="00713659">
      <w:pPr>
        <w:spacing w:line="208" w:lineRule="exact"/>
        <w:rPr>
          <w:sz w:val="24"/>
          <w:szCs w:val="24"/>
        </w:rPr>
      </w:pPr>
    </w:p>
    <w:p w:rsidR="00713659" w:rsidRDefault="008B6D28">
      <w:pPr>
        <w:ind w:left="1300"/>
        <w:rPr>
          <w:sz w:val="20"/>
          <w:szCs w:val="20"/>
        </w:rPr>
      </w:pPr>
      <w:r>
        <w:rPr>
          <w:rFonts w:eastAsia="Times New Roman"/>
        </w:rPr>
        <w:t>Мастерская по подготовке документов территориального планирования</w:t>
      </w:r>
    </w:p>
    <w:p w:rsidR="00713659" w:rsidRDefault="00713659">
      <w:pPr>
        <w:spacing w:line="300" w:lineRule="exact"/>
        <w:rPr>
          <w:sz w:val="24"/>
          <w:szCs w:val="24"/>
        </w:rPr>
      </w:pPr>
    </w:p>
    <w:p w:rsidR="00713659" w:rsidRDefault="008B6D28">
      <w:pPr>
        <w:tabs>
          <w:tab w:val="left" w:pos="7320"/>
        </w:tabs>
        <w:rPr>
          <w:sz w:val="20"/>
          <w:szCs w:val="20"/>
        </w:rPr>
      </w:pPr>
      <w:r>
        <w:rPr>
          <w:rFonts w:eastAsia="Times New Roman"/>
          <w:b/>
          <w:bCs/>
          <w:sz w:val="24"/>
          <w:szCs w:val="24"/>
        </w:rPr>
        <w:t>Директор</w:t>
      </w:r>
      <w:r>
        <w:rPr>
          <w:sz w:val="20"/>
          <w:szCs w:val="20"/>
        </w:rPr>
        <w:tab/>
      </w:r>
      <w:r>
        <w:rPr>
          <w:rFonts w:eastAsia="Times New Roman"/>
          <w:b/>
          <w:bCs/>
          <w:sz w:val="24"/>
          <w:szCs w:val="24"/>
        </w:rPr>
        <w:t>Д.В. Климов</w:t>
      </w:r>
    </w:p>
    <w:p w:rsidR="00713659" w:rsidRDefault="00713659">
      <w:pPr>
        <w:spacing w:line="120" w:lineRule="exact"/>
        <w:rPr>
          <w:sz w:val="24"/>
          <w:szCs w:val="24"/>
        </w:rPr>
      </w:pPr>
    </w:p>
    <w:p w:rsidR="00713659" w:rsidRDefault="008B6D28">
      <w:pPr>
        <w:tabs>
          <w:tab w:val="left" w:pos="7320"/>
        </w:tabs>
        <w:rPr>
          <w:sz w:val="20"/>
          <w:szCs w:val="20"/>
        </w:rPr>
      </w:pPr>
      <w:r>
        <w:rPr>
          <w:rFonts w:eastAsia="Times New Roman"/>
          <w:b/>
          <w:bCs/>
          <w:sz w:val="24"/>
          <w:szCs w:val="24"/>
        </w:rPr>
        <w:t>Главный архитектор</w:t>
      </w:r>
      <w:r>
        <w:rPr>
          <w:sz w:val="20"/>
          <w:szCs w:val="20"/>
        </w:rPr>
        <w:tab/>
      </w:r>
      <w:r>
        <w:rPr>
          <w:rFonts w:eastAsia="Times New Roman"/>
          <w:b/>
          <w:bCs/>
          <w:sz w:val="24"/>
          <w:szCs w:val="24"/>
        </w:rPr>
        <w:t>О.В. Малинова</w:t>
      </w:r>
    </w:p>
    <w:p w:rsidR="00713659" w:rsidRDefault="00713659">
      <w:pPr>
        <w:spacing w:line="120" w:lineRule="exact"/>
        <w:rPr>
          <w:sz w:val="24"/>
          <w:szCs w:val="24"/>
        </w:rPr>
      </w:pPr>
    </w:p>
    <w:p w:rsidR="00713659" w:rsidRDefault="008B6D28">
      <w:pPr>
        <w:tabs>
          <w:tab w:val="left" w:pos="7320"/>
        </w:tabs>
        <w:rPr>
          <w:sz w:val="20"/>
          <w:szCs w:val="20"/>
        </w:rPr>
      </w:pPr>
      <w:r>
        <w:rPr>
          <w:rFonts w:eastAsia="Times New Roman"/>
          <w:b/>
          <w:bCs/>
          <w:sz w:val="24"/>
          <w:szCs w:val="24"/>
        </w:rPr>
        <w:t>Главный инженер</w:t>
      </w:r>
      <w:r>
        <w:rPr>
          <w:sz w:val="20"/>
          <w:szCs w:val="20"/>
        </w:rPr>
        <w:tab/>
      </w:r>
      <w:r>
        <w:rPr>
          <w:rFonts w:eastAsia="Times New Roman"/>
          <w:b/>
          <w:bCs/>
          <w:sz w:val="23"/>
          <w:szCs w:val="23"/>
        </w:rPr>
        <w:t>А.А. Долганов</w:t>
      </w:r>
    </w:p>
    <w:p w:rsidR="00713659" w:rsidRDefault="00713659">
      <w:pPr>
        <w:spacing w:line="120" w:lineRule="exact"/>
        <w:rPr>
          <w:sz w:val="24"/>
          <w:szCs w:val="24"/>
        </w:rPr>
      </w:pPr>
    </w:p>
    <w:p w:rsidR="00713659" w:rsidRDefault="008B6D28">
      <w:pPr>
        <w:tabs>
          <w:tab w:val="left" w:pos="7320"/>
        </w:tabs>
        <w:rPr>
          <w:sz w:val="20"/>
          <w:szCs w:val="20"/>
        </w:rPr>
      </w:pPr>
      <w:r>
        <w:rPr>
          <w:rFonts w:eastAsia="Times New Roman"/>
          <w:b/>
          <w:bCs/>
          <w:sz w:val="24"/>
          <w:szCs w:val="24"/>
        </w:rPr>
        <w:t>Руководитель МПДТП</w:t>
      </w:r>
      <w:r>
        <w:rPr>
          <w:sz w:val="20"/>
          <w:szCs w:val="20"/>
        </w:rPr>
        <w:tab/>
      </w:r>
      <w:r>
        <w:rPr>
          <w:rFonts w:eastAsia="Times New Roman"/>
          <w:b/>
          <w:bCs/>
          <w:sz w:val="23"/>
          <w:szCs w:val="23"/>
        </w:rPr>
        <w:t>Н.В. Хирина</w:t>
      </w:r>
    </w:p>
    <w:p w:rsidR="00713659" w:rsidRDefault="00713659">
      <w:pPr>
        <w:spacing w:line="120" w:lineRule="exact"/>
        <w:rPr>
          <w:sz w:val="24"/>
          <w:szCs w:val="24"/>
        </w:rPr>
      </w:pPr>
    </w:p>
    <w:p w:rsidR="00713659" w:rsidRDefault="008B6D28">
      <w:pPr>
        <w:tabs>
          <w:tab w:val="left" w:pos="7320"/>
        </w:tabs>
        <w:rPr>
          <w:sz w:val="20"/>
          <w:szCs w:val="20"/>
        </w:rPr>
      </w:pPr>
      <w:r>
        <w:rPr>
          <w:rFonts w:eastAsia="Times New Roman"/>
          <w:b/>
          <w:bCs/>
          <w:sz w:val="24"/>
          <w:szCs w:val="24"/>
        </w:rPr>
        <w:t>Начальник Отдела №2 МПДТП</w:t>
      </w:r>
      <w:r>
        <w:rPr>
          <w:sz w:val="20"/>
          <w:szCs w:val="20"/>
        </w:rPr>
        <w:tab/>
      </w:r>
      <w:r>
        <w:rPr>
          <w:rFonts w:eastAsia="Times New Roman"/>
          <w:b/>
          <w:bCs/>
          <w:sz w:val="24"/>
          <w:szCs w:val="24"/>
        </w:rPr>
        <w:t>Н.В. Макаров</w:t>
      </w:r>
    </w:p>
    <w:p w:rsidR="00713659" w:rsidRDefault="00713659">
      <w:pPr>
        <w:spacing w:line="117" w:lineRule="exact"/>
        <w:rPr>
          <w:sz w:val="24"/>
          <w:szCs w:val="24"/>
        </w:rPr>
      </w:pPr>
    </w:p>
    <w:p w:rsidR="00713659" w:rsidRDefault="008B6D28">
      <w:pPr>
        <w:ind w:left="4720"/>
        <w:rPr>
          <w:sz w:val="20"/>
          <w:szCs w:val="20"/>
        </w:rPr>
      </w:pPr>
      <w:r>
        <w:rPr>
          <w:rFonts w:eastAsia="Times New Roman"/>
          <w:sz w:val="24"/>
          <w:szCs w:val="24"/>
        </w:rPr>
        <w:t>2020</w:t>
      </w:r>
    </w:p>
    <w:p w:rsidR="00713659" w:rsidRDefault="00713659">
      <w:pPr>
        <w:sectPr w:rsidR="00713659">
          <w:type w:val="continuous"/>
          <w:pgSz w:w="11900" w:h="16836"/>
          <w:pgMar w:top="610" w:right="988" w:bottom="0" w:left="924" w:header="0" w:footer="0" w:gutter="0"/>
          <w:cols w:num="2" w:space="720" w:equalWidth="0">
            <w:col w:w="448" w:space="408"/>
            <w:col w:w="9140"/>
          </w:cols>
        </w:sectPr>
      </w:pPr>
    </w:p>
    <w:p w:rsidR="00713659" w:rsidRDefault="008B6D28">
      <w:pPr>
        <w:ind w:right="140"/>
        <w:jc w:val="center"/>
        <w:rPr>
          <w:sz w:val="20"/>
          <w:szCs w:val="20"/>
        </w:rPr>
      </w:pPr>
      <w:r>
        <w:rPr>
          <w:rFonts w:eastAsia="Times New Roman"/>
          <w:b/>
          <w:bCs/>
          <w:sz w:val="24"/>
          <w:szCs w:val="24"/>
        </w:rPr>
        <w:lastRenderedPageBreak/>
        <w:t>СОСТАВ</w:t>
      </w:r>
    </w:p>
    <w:p w:rsidR="00713659" w:rsidRDefault="00713659">
      <w:pPr>
        <w:spacing w:line="253" w:lineRule="exact"/>
        <w:rPr>
          <w:sz w:val="20"/>
          <w:szCs w:val="20"/>
        </w:rPr>
      </w:pPr>
    </w:p>
    <w:p w:rsidR="00713659" w:rsidRDefault="008B6D28">
      <w:pPr>
        <w:spacing w:line="234" w:lineRule="auto"/>
        <w:ind w:right="140"/>
        <w:jc w:val="center"/>
        <w:rPr>
          <w:sz w:val="20"/>
          <w:szCs w:val="20"/>
        </w:rPr>
      </w:pPr>
      <w:r>
        <w:rPr>
          <w:rFonts w:eastAsia="Times New Roman"/>
          <w:b/>
          <w:bCs/>
          <w:sz w:val="24"/>
          <w:szCs w:val="24"/>
        </w:rPr>
        <w:t>специалистов ГАУ МО «НИиПИ градостроительства» – исполнителей документа террито-риального планирования</w:t>
      </w:r>
    </w:p>
    <w:p w:rsidR="00713659" w:rsidRDefault="008B6D28">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386715</wp:posOffset>
            </wp:positionH>
            <wp:positionV relativeFrom="paragraph">
              <wp:posOffset>365760</wp:posOffset>
            </wp:positionV>
            <wp:extent cx="5080"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5955665</wp:posOffset>
            </wp:positionH>
            <wp:positionV relativeFrom="paragraph">
              <wp:posOffset>365760</wp:posOffset>
            </wp:positionV>
            <wp:extent cx="5080" cy="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5080" cy="7620"/>
                    </a:xfrm>
                    <a:prstGeom prst="rect">
                      <a:avLst/>
                    </a:prstGeom>
                    <a:noFill/>
                  </pic:spPr>
                </pic:pic>
              </a:graphicData>
            </a:graphic>
          </wp:anchor>
        </w:drawing>
      </w:r>
    </w:p>
    <w:p w:rsidR="00713659" w:rsidRDefault="00713659">
      <w:pPr>
        <w:spacing w:line="200" w:lineRule="exact"/>
        <w:rPr>
          <w:sz w:val="20"/>
          <w:szCs w:val="20"/>
        </w:rPr>
      </w:pPr>
    </w:p>
    <w:p w:rsidR="00713659" w:rsidRDefault="00713659">
      <w:pPr>
        <w:spacing w:line="336" w:lineRule="exact"/>
        <w:rPr>
          <w:sz w:val="20"/>
          <w:szCs w:val="20"/>
        </w:rPr>
      </w:pPr>
    </w:p>
    <w:tbl>
      <w:tblPr>
        <w:tblW w:w="0" w:type="auto"/>
        <w:tblInd w:w="610" w:type="dxa"/>
        <w:tblLayout w:type="fixed"/>
        <w:tblCellMar>
          <w:left w:w="0" w:type="dxa"/>
          <w:right w:w="0" w:type="dxa"/>
        </w:tblCellMar>
        <w:tblLook w:val="04A0"/>
      </w:tblPr>
      <w:tblGrid>
        <w:gridCol w:w="960"/>
        <w:gridCol w:w="3460"/>
        <w:gridCol w:w="4380"/>
        <w:gridCol w:w="30"/>
      </w:tblGrid>
      <w:tr w:rsidR="00713659">
        <w:trPr>
          <w:trHeight w:val="318"/>
        </w:trPr>
        <w:tc>
          <w:tcPr>
            <w:tcW w:w="960" w:type="dxa"/>
            <w:tcBorders>
              <w:top w:val="single" w:sz="8" w:space="0" w:color="auto"/>
              <w:left w:val="single" w:sz="8" w:space="0" w:color="auto"/>
              <w:right w:val="single" w:sz="8" w:space="0" w:color="auto"/>
            </w:tcBorders>
            <w:vAlign w:val="bottom"/>
          </w:tcPr>
          <w:p w:rsidR="00713659" w:rsidRDefault="008B6D28">
            <w:pPr>
              <w:ind w:left="540"/>
              <w:rPr>
                <w:sz w:val="20"/>
                <w:szCs w:val="20"/>
              </w:rPr>
            </w:pPr>
            <w:r>
              <w:rPr>
                <w:rFonts w:eastAsia="Times New Roman"/>
              </w:rPr>
              <w:t>№</w:t>
            </w:r>
          </w:p>
        </w:tc>
        <w:tc>
          <w:tcPr>
            <w:tcW w:w="3460" w:type="dxa"/>
            <w:tcBorders>
              <w:top w:val="single" w:sz="8" w:space="0" w:color="auto"/>
              <w:right w:val="single" w:sz="8" w:space="0" w:color="auto"/>
            </w:tcBorders>
            <w:vAlign w:val="bottom"/>
          </w:tcPr>
          <w:p w:rsidR="00713659" w:rsidRDefault="00713659">
            <w:pPr>
              <w:rPr>
                <w:sz w:val="24"/>
                <w:szCs w:val="24"/>
              </w:rPr>
            </w:pPr>
          </w:p>
        </w:tc>
        <w:tc>
          <w:tcPr>
            <w:tcW w:w="4380" w:type="dxa"/>
            <w:tcBorders>
              <w:top w:val="single" w:sz="8" w:space="0" w:color="auto"/>
              <w:right w:val="single" w:sz="8" w:space="0" w:color="auto"/>
            </w:tcBorders>
            <w:vAlign w:val="bottom"/>
          </w:tcPr>
          <w:p w:rsidR="00713659" w:rsidRDefault="008B6D28">
            <w:pPr>
              <w:ind w:left="100"/>
              <w:rPr>
                <w:sz w:val="20"/>
                <w:szCs w:val="20"/>
              </w:rPr>
            </w:pPr>
            <w:r>
              <w:rPr>
                <w:rFonts w:eastAsia="Times New Roman"/>
              </w:rPr>
              <w:t>Исполнитель</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8B6D28">
            <w:pPr>
              <w:ind w:left="540"/>
              <w:rPr>
                <w:sz w:val="20"/>
                <w:szCs w:val="20"/>
              </w:rPr>
            </w:pPr>
            <w:r>
              <w:rPr>
                <w:rFonts w:eastAsia="Times New Roman"/>
              </w:rPr>
              <w:t>п/п</w:t>
            </w:r>
          </w:p>
        </w:tc>
        <w:tc>
          <w:tcPr>
            <w:tcW w:w="3460" w:type="dxa"/>
            <w:tcBorders>
              <w:right w:val="single" w:sz="8" w:space="0" w:color="auto"/>
            </w:tcBorders>
            <w:vAlign w:val="bottom"/>
          </w:tcPr>
          <w:p w:rsidR="00713659" w:rsidRDefault="008B6D28">
            <w:pPr>
              <w:ind w:left="100"/>
              <w:rPr>
                <w:sz w:val="20"/>
                <w:szCs w:val="20"/>
              </w:rPr>
            </w:pPr>
            <w:r>
              <w:rPr>
                <w:rFonts w:eastAsia="Times New Roman"/>
              </w:rPr>
              <w:t>Состав работ по разделам</w:t>
            </w:r>
          </w:p>
        </w:tc>
        <w:tc>
          <w:tcPr>
            <w:tcW w:w="4380" w:type="dxa"/>
            <w:tcBorders>
              <w:right w:val="single" w:sz="8" w:space="0" w:color="auto"/>
            </w:tcBorders>
            <w:vAlign w:val="bottom"/>
          </w:tcPr>
          <w:p w:rsidR="00713659" w:rsidRDefault="008B6D28">
            <w:pPr>
              <w:ind w:left="100"/>
              <w:rPr>
                <w:sz w:val="20"/>
                <w:szCs w:val="20"/>
              </w:rPr>
            </w:pPr>
            <w:r>
              <w:rPr>
                <w:rFonts w:eastAsia="Times New Roman"/>
              </w:rPr>
              <w:t>(Ф.И.О., должность, структурное подразде-</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ление)</w:t>
            </w:r>
          </w:p>
        </w:tc>
        <w:tc>
          <w:tcPr>
            <w:tcW w:w="0" w:type="dxa"/>
            <w:vAlign w:val="bottom"/>
          </w:tcPr>
          <w:p w:rsidR="00713659" w:rsidRDefault="00713659">
            <w:pPr>
              <w:rPr>
                <w:sz w:val="1"/>
                <w:szCs w:val="1"/>
              </w:rPr>
            </w:pPr>
          </w:p>
        </w:tc>
      </w:tr>
      <w:tr w:rsidR="00713659">
        <w:trPr>
          <w:trHeight w:val="46"/>
        </w:trPr>
        <w:tc>
          <w:tcPr>
            <w:tcW w:w="960" w:type="dxa"/>
            <w:tcBorders>
              <w:left w:val="single" w:sz="8" w:space="0" w:color="auto"/>
              <w:bottom w:val="single" w:sz="8" w:space="0" w:color="auto"/>
              <w:right w:val="single" w:sz="8" w:space="0" w:color="auto"/>
            </w:tcBorders>
            <w:vAlign w:val="bottom"/>
          </w:tcPr>
          <w:p w:rsidR="00713659" w:rsidRDefault="00713659">
            <w:pPr>
              <w:rPr>
                <w:sz w:val="4"/>
                <w:szCs w:val="4"/>
              </w:rPr>
            </w:pPr>
          </w:p>
        </w:tc>
        <w:tc>
          <w:tcPr>
            <w:tcW w:w="3460" w:type="dxa"/>
            <w:tcBorders>
              <w:bottom w:val="single" w:sz="8" w:space="0" w:color="auto"/>
              <w:right w:val="single" w:sz="8" w:space="0" w:color="auto"/>
            </w:tcBorders>
            <w:vAlign w:val="bottom"/>
          </w:tcPr>
          <w:p w:rsidR="00713659" w:rsidRDefault="00713659">
            <w:pPr>
              <w:rPr>
                <w:sz w:val="4"/>
                <w:szCs w:val="4"/>
              </w:rPr>
            </w:pPr>
          </w:p>
        </w:tc>
        <w:tc>
          <w:tcPr>
            <w:tcW w:w="4380" w:type="dxa"/>
            <w:tcBorders>
              <w:bottom w:val="single" w:sz="8" w:space="0" w:color="auto"/>
              <w:right w:val="single" w:sz="8" w:space="0" w:color="auto"/>
            </w:tcBorders>
            <w:vAlign w:val="bottom"/>
          </w:tcPr>
          <w:p w:rsidR="00713659" w:rsidRDefault="00713659">
            <w:pPr>
              <w:rPr>
                <w:sz w:val="4"/>
                <w:szCs w:val="4"/>
              </w:rPr>
            </w:pPr>
          </w:p>
        </w:tc>
        <w:tc>
          <w:tcPr>
            <w:tcW w:w="0" w:type="dxa"/>
            <w:vAlign w:val="bottom"/>
          </w:tcPr>
          <w:p w:rsidR="00713659" w:rsidRDefault="00713659">
            <w:pPr>
              <w:rPr>
                <w:sz w:val="1"/>
                <w:szCs w:val="1"/>
              </w:rPr>
            </w:pPr>
          </w:p>
        </w:tc>
      </w:tr>
      <w:tr w:rsidR="00713659">
        <w:trPr>
          <w:trHeight w:val="298"/>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vMerge w:val="restart"/>
            <w:tcBorders>
              <w:right w:val="single" w:sz="8" w:space="0" w:color="auto"/>
            </w:tcBorders>
            <w:vAlign w:val="bottom"/>
          </w:tcPr>
          <w:p w:rsidR="00713659" w:rsidRDefault="008B6D28">
            <w:pPr>
              <w:ind w:left="100"/>
              <w:rPr>
                <w:sz w:val="20"/>
                <w:szCs w:val="20"/>
              </w:rPr>
            </w:pPr>
            <w:r>
              <w:rPr>
                <w:rFonts w:eastAsia="Times New Roman"/>
                <w:b/>
                <w:bCs/>
              </w:rPr>
              <w:t>Руководство и организация</w:t>
            </w: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Макаров Н.В., </w:t>
            </w:r>
            <w:r>
              <w:rPr>
                <w:rFonts w:eastAsia="Times New Roman"/>
              </w:rPr>
              <w:t>начальник отдела /Отдел</w:t>
            </w:r>
          </w:p>
        </w:tc>
        <w:tc>
          <w:tcPr>
            <w:tcW w:w="0" w:type="dxa"/>
            <w:vAlign w:val="bottom"/>
          </w:tcPr>
          <w:p w:rsidR="00713659" w:rsidRDefault="00713659">
            <w:pPr>
              <w:rPr>
                <w:sz w:val="1"/>
                <w:szCs w:val="1"/>
              </w:rPr>
            </w:pPr>
          </w:p>
        </w:tc>
      </w:tr>
      <w:tr w:rsidR="00713659">
        <w:trPr>
          <w:trHeight w:val="132"/>
        </w:trPr>
        <w:tc>
          <w:tcPr>
            <w:tcW w:w="960" w:type="dxa"/>
            <w:vMerge w:val="restart"/>
            <w:tcBorders>
              <w:left w:val="single" w:sz="8" w:space="0" w:color="auto"/>
              <w:right w:val="single" w:sz="8" w:space="0" w:color="auto"/>
            </w:tcBorders>
            <w:vAlign w:val="bottom"/>
          </w:tcPr>
          <w:p w:rsidR="00713659" w:rsidRDefault="008B6D28">
            <w:pPr>
              <w:ind w:left="540"/>
              <w:rPr>
                <w:sz w:val="20"/>
                <w:szCs w:val="20"/>
              </w:rPr>
            </w:pPr>
            <w:r>
              <w:rPr>
                <w:rFonts w:eastAsia="Times New Roman"/>
                <w:b/>
                <w:bCs/>
              </w:rPr>
              <w:t>1.</w:t>
            </w:r>
          </w:p>
        </w:tc>
        <w:tc>
          <w:tcPr>
            <w:tcW w:w="3460" w:type="dxa"/>
            <w:vMerge/>
            <w:tcBorders>
              <w:right w:val="single" w:sz="8" w:space="0" w:color="auto"/>
            </w:tcBorders>
            <w:vAlign w:val="bottom"/>
          </w:tcPr>
          <w:p w:rsidR="00713659" w:rsidRDefault="00713659">
            <w:pPr>
              <w:rPr>
                <w:sz w:val="11"/>
                <w:szCs w:val="11"/>
              </w:rPr>
            </w:pPr>
          </w:p>
        </w:tc>
        <w:tc>
          <w:tcPr>
            <w:tcW w:w="4380" w:type="dxa"/>
            <w:vMerge w:val="restart"/>
            <w:tcBorders>
              <w:right w:val="single" w:sz="8" w:space="0" w:color="auto"/>
            </w:tcBorders>
            <w:vAlign w:val="bottom"/>
          </w:tcPr>
          <w:p w:rsidR="00713659" w:rsidRDefault="008B6D28">
            <w:pPr>
              <w:ind w:left="100"/>
              <w:rPr>
                <w:sz w:val="20"/>
                <w:szCs w:val="20"/>
              </w:rPr>
            </w:pPr>
            <w:r>
              <w:rPr>
                <w:rFonts w:eastAsia="Times New Roman"/>
              </w:rPr>
              <w:t>№2/ Мастерская по подготовке документов</w:t>
            </w:r>
          </w:p>
        </w:tc>
        <w:tc>
          <w:tcPr>
            <w:tcW w:w="0" w:type="dxa"/>
            <w:vAlign w:val="bottom"/>
          </w:tcPr>
          <w:p w:rsidR="00713659" w:rsidRDefault="00713659">
            <w:pPr>
              <w:rPr>
                <w:sz w:val="1"/>
                <w:szCs w:val="1"/>
              </w:rPr>
            </w:pPr>
          </w:p>
        </w:tc>
      </w:tr>
      <w:tr w:rsidR="00713659">
        <w:trPr>
          <w:trHeight w:val="124"/>
        </w:trPr>
        <w:tc>
          <w:tcPr>
            <w:tcW w:w="960" w:type="dxa"/>
            <w:vMerge/>
            <w:tcBorders>
              <w:left w:val="single" w:sz="8" w:space="0" w:color="auto"/>
              <w:right w:val="single" w:sz="8" w:space="0" w:color="auto"/>
            </w:tcBorders>
            <w:vAlign w:val="bottom"/>
          </w:tcPr>
          <w:p w:rsidR="00713659" w:rsidRDefault="00713659">
            <w:pPr>
              <w:rPr>
                <w:sz w:val="10"/>
                <w:szCs w:val="10"/>
              </w:rPr>
            </w:pPr>
          </w:p>
        </w:tc>
        <w:tc>
          <w:tcPr>
            <w:tcW w:w="3460" w:type="dxa"/>
            <w:vMerge w:val="restart"/>
            <w:tcBorders>
              <w:right w:val="single" w:sz="8" w:space="0" w:color="auto"/>
            </w:tcBorders>
            <w:vAlign w:val="bottom"/>
          </w:tcPr>
          <w:p w:rsidR="00713659" w:rsidRDefault="008B6D28">
            <w:pPr>
              <w:ind w:left="100"/>
              <w:rPr>
                <w:sz w:val="20"/>
                <w:szCs w:val="20"/>
              </w:rPr>
            </w:pPr>
            <w:r>
              <w:rPr>
                <w:rFonts w:eastAsia="Times New Roman"/>
                <w:b/>
                <w:bCs/>
              </w:rPr>
              <w:t>проекта</w:t>
            </w:r>
          </w:p>
        </w:tc>
        <w:tc>
          <w:tcPr>
            <w:tcW w:w="4380" w:type="dxa"/>
            <w:vMerge/>
            <w:tcBorders>
              <w:right w:val="single" w:sz="8" w:space="0" w:color="auto"/>
            </w:tcBorders>
            <w:vAlign w:val="bottom"/>
          </w:tcPr>
          <w:p w:rsidR="00713659" w:rsidRDefault="00713659">
            <w:pPr>
              <w:rPr>
                <w:sz w:val="10"/>
                <w:szCs w:val="10"/>
              </w:rPr>
            </w:pPr>
          </w:p>
        </w:tc>
        <w:tc>
          <w:tcPr>
            <w:tcW w:w="0" w:type="dxa"/>
            <w:vAlign w:val="bottom"/>
          </w:tcPr>
          <w:p w:rsidR="00713659" w:rsidRDefault="00713659">
            <w:pPr>
              <w:rPr>
                <w:sz w:val="1"/>
                <w:szCs w:val="1"/>
              </w:rPr>
            </w:pPr>
          </w:p>
        </w:tc>
      </w:tr>
      <w:tr w:rsidR="00713659">
        <w:trPr>
          <w:trHeight w:val="128"/>
        </w:trPr>
        <w:tc>
          <w:tcPr>
            <w:tcW w:w="960" w:type="dxa"/>
            <w:tcBorders>
              <w:left w:val="single" w:sz="8" w:space="0" w:color="auto"/>
              <w:right w:val="single" w:sz="8" w:space="0" w:color="auto"/>
            </w:tcBorders>
            <w:vAlign w:val="bottom"/>
          </w:tcPr>
          <w:p w:rsidR="00713659" w:rsidRDefault="00713659">
            <w:pPr>
              <w:rPr>
                <w:sz w:val="11"/>
                <w:szCs w:val="11"/>
              </w:rPr>
            </w:pPr>
          </w:p>
        </w:tc>
        <w:tc>
          <w:tcPr>
            <w:tcW w:w="3460" w:type="dxa"/>
            <w:vMerge/>
            <w:tcBorders>
              <w:right w:val="single" w:sz="8" w:space="0" w:color="auto"/>
            </w:tcBorders>
            <w:vAlign w:val="bottom"/>
          </w:tcPr>
          <w:p w:rsidR="00713659" w:rsidRDefault="00713659">
            <w:pPr>
              <w:rPr>
                <w:sz w:val="11"/>
                <w:szCs w:val="11"/>
              </w:rPr>
            </w:pPr>
          </w:p>
        </w:tc>
        <w:tc>
          <w:tcPr>
            <w:tcW w:w="4380" w:type="dxa"/>
            <w:vMerge w:val="restart"/>
            <w:tcBorders>
              <w:right w:val="single" w:sz="8" w:space="0" w:color="auto"/>
            </w:tcBorders>
            <w:vAlign w:val="bottom"/>
          </w:tcPr>
          <w:p w:rsidR="00713659" w:rsidRDefault="008B6D28">
            <w:pPr>
              <w:spacing w:line="248" w:lineRule="exact"/>
              <w:ind w:left="100"/>
              <w:rPr>
                <w:sz w:val="20"/>
                <w:szCs w:val="20"/>
              </w:rPr>
            </w:pPr>
            <w:r>
              <w:rPr>
                <w:rFonts w:eastAsia="Times New Roman"/>
              </w:rPr>
              <w:t>территориального планирования</w:t>
            </w:r>
          </w:p>
        </w:tc>
        <w:tc>
          <w:tcPr>
            <w:tcW w:w="0" w:type="dxa"/>
            <w:vAlign w:val="bottom"/>
          </w:tcPr>
          <w:p w:rsidR="00713659" w:rsidRDefault="00713659">
            <w:pPr>
              <w:rPr>
                <w:sz w:val="1"/>
                <w:szCs w:val="1"/>
              </w:rPr>
            </w:pPr>
          </w:p>
        </w:tc>
      </w:tr>
      <w:tr w:rsidR="00713659">
        <w:trPr>
          <w:trHeight w:val="120"/>
        </w:trPr>
        <w:tc>
          <w:tcPr>
            <w:tcW w:w="960" w:type="dxa"/>
            <w:tcBorders>
              <w:left w:val="single" w:sz="8" w:space="0" w:color="auto"/>
              <w:right w:val="single" w:sz="8" w:space="0" w:color="auto"/>
            </w:tcBorders>
            <w:vAlign w:val="bottom"/>
          </w:tcPr>
          <w:p w:rsidR="00713659" w:rsidRDefault="00713659">
            <w:pPr>
              <w:rPr>
                <w:sz w:val="10"/>
                <w:szCs w:val="10"/>
              </w:rPr>
            </w:pPr>
          </w:p>
        </w:tc>
        <w:tc>
          <w:tcPr>
            <w:tcW w:w="3460" w:type="dxa"/>
            <w:tcBorders>
              <w:right w:val="single" w:sz="8" w:space="0" w:color="auto"/>
            </w:tcBorders>
            <w:vAlign w:val="bottom"/>
          </w:tcPr>
          <w:p w:rsidR="00713659" w:rsidRDefault="00713659">
            <w:pPr>
              <w:rPr>
                <w:sz w:val="10"/>
                <w:szCs w:val="10"/>
              </w:rPr>
            </w:pPr>
          </w:p>
        </w:tc>
        <w:tc>
          <w:tcPr>
            <w:tcW w:w="4380" w:type="dxa"/>
            <w:vMerge/>
            <w:tcBorders>
              <w:right w:val="single" w:sz="8" w:space="0" w:color="auto"/>
            </w:tcBorders>
            <w:vAlign w:val="bottom"/>
          </w:tcPr>
          <w:p w:rsidR="00713659" w:rsidRDefault="00713659">
            <w:pPr>
              <w:rPr>
                <w:sz w:val="10"/>
                <w:szCs w:val="10"/>
              </w:rPr>
            </w:pPr>
          </w:p>
        </w:tc>
        <w:tc>
          <w:tcPr>
            <w:tcW w:w="0" w:type="dxa"/>
            <w:vAlign w:val="bottom"/>
          </w:tcPr>
          <w:p w:rsidR="00713659" w:rsidRDefault="00713659">
            <w:pPr>
              <w:rPr>
                <w:sz w:val="1"/>
                <w:szCs w:val="1"/>
              </w:rPr>
            </w:pPr>
          </w:p>
        </w:tc>
      </w:tr>
      <w:tr w:rsidR="00713659">
        <w:trPr>
          <w:trHeight w:val="50"/>
        </w:trPr>
        <w:tc>
          <w:tcPr>
            <w:tcW w:w="960" w:type="dxa"/>
            <w:tcBorders>
              <w:left w:val="single" w:sz="8" w:space="0" w:color="auto"/>
              <w:bottom w:val="single" w:sz="8" w:space="0" w:color="auto"/>
              <w:right w:val="single" w:sz="8" w:space="0" w:color="auto"/>
            </w:tcBorders>
            <w:vAlign w:val="bottom"/>
          </w:tcPr>
          <w:p w:rsidR="00713659" w:rsidRDefault="00713659">
            <w:pPr>
              <w:rPr>
                <w:sz w:val="4"/>
                <w:szCs w:val="4"/>
              </w:rPr>
            </w:pPr>
          </w:p>
        </w:tc>
        <w:tc>
          <w:tcPr>
            <w:tcW w:w="3460" w:type="dxa"/>
            <w:tcBorders>
              <w:bottom w:val="single" w:sz="8" w:space="0" w:color="auto"/>
              <w:right w:val="single" w:sz="8" w:space="0" w:color="auto"/>
            </w:tcBorders>
            <w:vAlign w:val="bottom"/>
          </w:tcPr>
          <w:p w:rsidR="00713659" w:rsidRDefault="00713659">
            <w:pPr>
              <w:rPr>
                <w:sz w:val="4"/>
                <w:szCs w:val="4"/>
              </w:rPr>
            </w:pPr>
          </w:p>
        </w:tc>
        <w:tc>
          <w:tcPr>
            <w:tcW w:w="4380" w:type="dxa"/>
            <w:tcBorders>
              <w:bottom w:val="single" w:sz="8" w:space="0" w:color="auto"/>
              <w:right w:val="single" w:sz="8" w:space="0" w:color="auto"/>
            </w:tcBorders>
            <w:vAlign w:val="bottom"/>
          </w:tcPr>
          <w:p w:rsidR="00713659" w:rsidRDefault="00713659">
            <w:pPr>
              <w:rPr>
                <w:sz w:val="4"/>
                <w:szCs w:val="4"/>
              </w:rPr>
            </w:pPr>
          </w:p>
        </w:tc>
        <w:tc>
          <w:tcPr>
            <w:tcW w:w="0" w:type="dxa"/>
            <w:vAlign w:val="bottom"/>
          </w:tcPr>
          <w:p w:rsidR="00713659" w:rsidRDefault="00713659">
            <w:pPr>
              <w:rPr>
                <w:sz w:val="1"/>
                <w:szCs w:val="1"/>
              </w:rPr>
            </w:pPr>
          </w:p>
        </w:tc>
      </w:tr>
      <w:tr w:rsidR="00713659">
        <w:trPr>
          <w:trHeight w:val="294"/>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Макаров Н.В., </w:t>
            </w:r>
            <w:r>
              <w:rPr>
                <w:rFonts w:eastAsia="Times New Roman"/>
              </w:rPr>
              <w:t>начальник отдела /Отдел</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№2/ Мастерская по подготовке документов</w:t>
            </w:r>
          </w:p>
        </w:tc>
        <w:tc>
          <w:tcPr>
            <w:tcW w:w="0" w:type="dxa"/>
            <w:vAlign w:val="bottom"/>
          </w:tcPr>
          <w:p w:rsidR="00713659" w:rsidRDefault="00713659">
            <w:pPr>
              <w:rPr>
                <w:sz w:val="1"/>
                <w:szCs w:val="1"/>
              </w:rPr>
            </w:pPr>
          </w:p>
        </w:tc>
      </w:tr>
      <w:tr w:rsidR="00713659">
        <w:trPr>
          <w:trHeight w:val="302"/>
        </w:trPr>
        <w:tc>
          <w:tcPr>
            <w:tcW w:w="960" w:type="dxa"/>
            <w:vMerge w:val="restart"/>
            <w:tcBorders>
              <w:left w:val="single" w:sz="8" w:space="0" w:color="auto"/>
              <w:right w:val="single" w:sz="8" w:space="0" w:color="auto"/>
            </w:tcBorders>
            <w:vAlign w:val="bottom"/>
          </w:tcPr>
          <w:p w:rsidR="00713659" w:rsidRDefault="008B6D28">
            <w:pPr>
              <w:ind w:left="540"/>
              <w:rPr>
                <w:sz w:val="20"/>
                <w:szCs w:val="20"/>
              </w:rPr>
            </w:pPr>
            <w:r>
              <w:rPr>
                <w:rFonts w:eastAsia="Times New Roman"/>
                <w:b/>
                <w:bCs/>
              </w:rPr>
              <w:t>2.</w:t>
            </w:r>
          </w:p>
        </w:tc>
        <w:tc>
          <w:tcPr>
            <w:tcW w:w="3460" w:type="dxa"/>
            <w:tcBorders>
              <w:right w:val="single" w:sz="8" w:space="0" w:color="auto"/>
            </w:tcBorders>
            <w:vAlign w:val="bottom"/>
          </w:tcPr>
          <w:p w:rsidR="00713659" w:rsidRDefault="008B6D28">
            <w:pPr>
              <w:ind w:left="100"/>
              <w:rPr>
                <w:sz w:val="20"/>
                <w:szCs w:val="20"/>
              </w:rPr>
            </w:pPr>
            <w:r>
              <w:rPr>
                <w:rFonts w:eastAsia="Times New Roman"/>
                <w:b/>
                <w:bCs/>
              </w:rPr>
              <w:t>Архитектурно-планировочные</w:t>
            </w:r>
          </w:p>
        </w:tc>
        <w:tc>
          <w:tcPr>
            <w:tcW w:w="438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rPr>
              <w:t>территориального планирования</w:t>
            </w:r>
          </w:p>
        </w:tc>
        <w:tc>
          <w:tcPr>
            <w:tcW w:w="0" w:type="dxa"/>
            <w:vAlign w:val="bottom"/>
          </w:tcPr>
          <w:p w:rsidR="00713659" w:rsidRDefault="00713659">
            <w:pPr>
              <w:rPr>
                <w:sz w:val="1"/>
                <w:szCs w:val="1"/>
              </w:rPr>
            </w:pPr>
          </w:p>
        </w:tc>
      </w:tr>
      <w:tr w:rsidR="00713659">
        <w:trPr>
          <w:trHeight w:val="118"/>
        </w:trPr>
        <w:tc>
          <w:tcPr>
            <w:tcW w:w="960" w:type="dxa"/>
            <w:vMerge/>
            <w:tcBorders>
              <w:left w:val="single" w:sz="8" w:space="0" w:color="auto"/>
              <w:right w:val="single" w:sz="8" w:space="0" w:color="auto"/>
            </w:tcBorders>
            <w:vAlign w:val="bottom"/>
          </w:tcPr>
          <w:p w:rsidR="00713659" w:rsidRDefault="00713659">
            <w:pPr>
              <w:rPr>
                <w:sz w:val="10"/>
                <w:szCs w:val="10"/>
              </w:rPr>
            </w:pPr>
          </w:p>
        </w:tc>
        <w:tc>
          <w:tcPr>
            <w:tcW w:w="3460" w:type="dxa"/>
            <w:vMerge w:val="restart"/>
            <w:tcBorders>
              <w:right w:val="single" w:sz="8" w:space="0" w:color="auto"/>
            </w:tcBorders>
            <w:vAlign w:val="bottom"/>
          </w:tcPr>
          <w:p w:rsidR="00713659" w:rsidRDefault="008B6D28">
            <w:pPr>
              <w:spacing w:line="246" w:lineRule="exact"/>
              <w:ind w:left="100"/>
              <w:rPr>
                <w:sz w:val="20"/>
                <w:szCs w:val="20"/>
              </w:rPr>
            </w:pPr>
            <w:r>
              <w:rPr>
                <w:rFonts w:eastAsia="Times New Roman"/>
                <w:b/>
                <w:bCs/>
              </w:rPr>
              <w:t>разделы</w:t>
            </w:r>
          </w:p>
        </w:tc>
        <w:tc>
          <w:tcPr>
            <w:tcW w:w="4380" w:type="dxa"/>
            <w:vMerge w:val="restart"/>
            <w:tcBorders>
              <w:right w:val="single" w:sz="8" w:space="0" w:color="auto"/>
            </w:tcBorders>
            <w:vAlign w:val="bottom"/>
          </w:tcPr>
          <w:p w:rsidR="00713659" w:rsidRDefault="008B6D28">
            <w:pPr>
              <w:ind w:left="100"/>
              <w:rPr>
                <w:sz w:val="20"/>
                <w:szCs w:val="20"/>
              </w:rPr>
            </w:pPr>
            <w:r>
              <w:rPr>
                <w:rFonts w:eastAsia="Times New Roman"/>
                <w:b/>
                <w:bCs/>
              </w:rPr>
              <w:t xml:space="preserve">Кимяева Е.В., </w:t>
            </w:r>
            <w:r>
              <w:rPr>
                <w:rFonts w:eastAsia="Times New Roman"/>
              </w:rPr>
              <w:t>Ведущий инженер /Отдел</w:t>
            </w:r>
          </w:p>
        </w:tc>
        <w:tc>
          <w:tcPr>
            <w:tcW w:w="0" w:type="dxa"/>
            <w:vAlign w:val="bottom"/>
          </w:tcPr>
          <w:p w:rsidR="00713659" w:rsidRDefault="00713659">
            <w:pPr>
              <w:rPr>
                <w:sz w:val="1"/>
                <w:szCs w:val="1"/>
              </w:rPr>
            </w:pPr>
          </w:p>
        </w:tc>
      </w:tr>
      <w:tr w:rsidR="00713659">
        <w:trPr>
          <w:trHeight w:val="176"/>
        </w:trPr>
        <w:tc>
          <w:tcPr>
            <w:tcW w:w="960" w:type="dxa"/>
            <w:tcBorders>
              <w:left w:val="single" w:sz="8" w:space="0" w:color="auto"/>
              <w:right w:val="single" w:sz="8" w:space="0" w:color="auto"/>
            </w:tcBorders>
            <w:vAlign w:val="bottom"/>
          </w:tcPr>
          <w:p w:rsidR="00713659" w:rsidRDefault="00713659">
            <w:pPr>
              <w:rPr>
                <w:sz w:val="15"/>
                <w:szCs w:val="15"/>
              </w:rPr>
            </w:pPr>
          </w:p>
        </w:tc>
        <w:tc>
          <w:tcPr>
            <w:tcW w:w="3460" w:type="dxa"/>
            <w:vMerge/>
            <w:tcBorders>
              <w:right w:val="single" w:sz="8" w:space="0" w:color="auto"/>
            </w:tcBorders>
            <w:vAlign w:val="bottom"/>
          </w:tcPr>
          <w:p w:rsidR="00713659" w:rsidRDefault="00713659">
            <w:pPr>
              <w:rPr>
                <w:sz w:val="15"/>
                <w:szCs w:val="15"/>
              </w:rPr>
            </w:pPr>
          </w:p>
        </w:tc>
        <w:tc>
          <w:tcPr>
            <w:tcW w:w="4380" w:type="dxa"/>
            <w:vMerge/>
            <w:tcBorders>
              <w:right w:val="single" w:sz="8" w:space="0" w:color="auto"/>
            </w:tcBorders>
            <w:vAlign w:val="bottom"/>
          </w:tcPr>
          <w:p w:rsidR="00713659" w:rsidRDefault="00713659">
            <w:pPr>
              <w:rPr>
                <w:sz w:val="15"/>
                <w:szCs w:val="15"/>
              </w:rPr>
            </w:pPr>
          </w:p>
        </w:tc>
        <w:tc>
          <w:tcPr>
            <w:tcW w:w="0" w:type="dxa"/>
            <w:vAlign w:val="bottom"/>
          </w:tcPr>
          <w:p w:rsidR="00713659" w:rsidRDefault="00713659">
            <w:pPr>
              <w:rPr>
                <w:sz w:val="1"/>
                <w:szCs w:val="1"/>
              </w:rPr>
            </w:pPr>
          </w:p>
        </w:tc>
      </w:tr>
      <w:tr w:rsidR="00713659">
        <w:trPr>
          <w:trHeight w:val="256"/>
        </w:trPr>
        <w:tc>
          <w:tcPr>
            <w:tcW w:w="960" w:type="dxa"/>
            <w:tcBorders>
              <w:left w:val="single" w:sz="8" w:space="0" w:color="auto"/>
              <w:right w:val="single" w:sz="8" w:space="0" w:color="auto"/>
            </w:tcBorders>
            <w:vAlign w:val="bottom"/>
          </w:tcPr>
          <w:p w:rsidR="00713659" w:rsidRDefault="00713659"/>
        </w:tc>
        <w:tc>
          <w:tcPr>
            <w:tcW w:w="3460" w:type="dxa"/>
            <w:tcBorders>
              <w:right w:val="single" w:sz="8" w:space="0" w:color="auto"/>
            </w:tcBorders>
            <w:vAlign w:val="bottom"/>
          </w:tcPr>
          <w:p w:rsidR="00713659" w:rsidRDefault="00713659"/>
        </w:tc>
        <w:tc>
          <w:tcPr>
            <w:tcW w:w="4380" w:type="dxa"/>
            <w:tcBorders>
              <w:right w:val="single" w:sz="8" w:space="0" w:color="auto"/>
            </w:tcBorders>
            <w:vAlign w:val="bottom"/>
          </w:tcPr>
          <w:p w:rsidR="00713659" w:rsidRDefault="008B6D28">
            <w:pPr>
              <w:ind w:left="100"/>
              <w:rPr>
                <w:sz w:val="20"/>
                <w:szCs w:val="20"/>
              </w:rPr>
            </w:pPr>
            <w:r>
              <w:rPr>
                <w:rFonts w:eastAsia="Times New Roman"/>
              </w:rPr>
              <w:t>№2/ Мастерская по подготовке документов</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территориального планирования</w:t>
            </w:r>
          </w:p>
        </w:tc>
        <w:tc>
          <w:tcPr>
            <w:tcW w:w="0" w:type="dxa"/>
            <w:vAlign w:val="bottom"/>
          </w:tcPr>
          <w:p w:rsidR="00713659" w:rsidRDefault="00713659">
            <w:pPr>
              <w:rPr>
                <w:sz w:val="1"/>
                <w:szCs w:val="1"/>
              </w:rPr>
            </w:pPr>
          </w:p>
        </w:tc>
      </w:tr>
      <w:tr w:rsidR="00713659">
        <w:trPr>
          <w:trHeight w:val="46"/>
        </w:trPr>
        <w:tc>
          <w:tcPr>
            <w:tcW w:w="960" w:type="dxa"/>
            <w:tcBorders>
              <w:left w:val="single" w:sz="8" w:space="0" w:color="auto"/>
              <w:bottom w:val="single" w:sz="8" w:space="0" w:color="auto"/>
              <w:right w:val="single" w:sz="8" w:space="0" w:color="auto"/>
            </w:tcBorders>
            <w:vAlign w:val="bottom"/>
          </w:tcPr>
          <w:p w:rsidR="00713659" w:rsidRDefault="00713659">
            <w:pPr>
              <w:rPr>
                <w:sz w:val="4"/>
                <w:szCs w:val="4"/>
              </w:rPr>
            </w:pPr>
          </w:p>
        </w:tc>
        <w:tc>
          <w:tcPr>
            <w:tcW w:w="3460" w:type="dxa"/>
            <w:tcBorders>
              <w:bottom w:val="single" w:sz="8" w:space="0" w:color="auto"/>
              <w:right w:val="single" w:sz="8" w:space="0" w:color="auto"/>
            </w:tcBorders>
            <w:vAlign w:val="bottom"/>
          </w:tcPr>
          <w:p w:rsidR="00713659" w:rsidRDefault="00713659">
            <w:pPr>
              <w:rPr>
                <w:sz w:val="4"/>
                <w:szCs w:val="4"/>
              </w:rPr>
            </w:pPr>
          </w:p>
        </w:tc>
        <w:tc>
          <w:tcPr>
            <w:tcW w:w="4380" w:type="dxa"/>
            <w:tcBorders>
              <w:bottom w:val="single" w:sz="8" w:space="0" w:color="auto"/>
              <w:right w:val="single" w:sz="8" w:space="0" w:color="auto"/>
            </w:tcBorders>
            <w:vAlign w:val="bottom"/>
          </w:tcPr>
          <w:p w:rsidR="00713659" w:rsidRDefault="00713659">
            <w:pPr>
              <w:rPr>
                <w:sz w:val="4"/>
                <w:szCs w:val="4"/>
              </w:rPr>
            </w:pPr>
          </w:p>
        </w:tc>
        <w:tc>
          <w:tcPr>
            <w:tcW w:w="0" w:type="dxa"/>
            <w:vAlign w:val="bottom"/>
          </w:tcPr>
          <w:p w:rsidR="00713659" w:rsidRDefault="00713659">
            <w:pPr>
              <w:rPr>
                <w:sz w:val="1"/>
                <w:szCs w:val="1"/>
              </w:rPr>
            </w:pPr>
          </w:p>
        </w:tc>
      </w:tr>
      <w:tr w:rsidR="00713659">
        <w:trPr>
          <w:trHeight w:val="298"/>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vMerge w:val="restart"/>
            <w:tcBorders>
              <w:right w:val="single" w:sz="8" w:space="0" w:color="auto"/>
            </w:tcBorders>
            <w:vAlign w:val="bottom"/>
          </w:tcPr>
          <w:p w:rsidR="00713659" w:rsidRDefault="008B6D28">
            <w:pPr>
              <w:ind w:left="100"/>
              <w:rPr>
                <w:sz w:val="20"/>
                <w:szCs w:val="20"/>
              </w:rPr>
            </w:pPr>
            <w:r>
              <w:rPr>
                <w:rFonts w:eastAsia="Times New Roman"/>
                <w:b/>
                <w:bCs/>
              </w:rPr>
              <w:t>Раздел «Социально-</w:t>
            </w: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Буянова Е.Е., </w:t>
            </w:r>
            <w:r>
              <w:rPr>
                <w:rFonts w:eastAsia="Times New Roman"/>
              </w:rPr>
              <w:t>Главный инженер проекта</w:t>
            </w:r>
          </w:p>
        </w:tc>
        <w:tc>
          <w:tcPr>
            <w:tcW w:w="0" w:type="dxa"/>
            <w:vAlign w:val="bottom"/>
          </w:tcPr>
          <w:p w:rsidR="00713659" w:rsidRDefault="00713659">
            <w:pPr>
              <w:rPr>
                <w:sz w:val="1"/>
                <w:szCs w:val="1"/>
              </w:rPr>
            </w:pPr>
          </w:p>
        </w:tc>
      </w:tr>
      <w:tr w:rsidR="00713659">
        <w:trPr>
          <w:trHeight w:val="247"/>
        </w:trPr>
        <w:tc>
          <w:tcPr>
            <w:tcW w:w="960" w:type="dxa"/>
            <w:vMerge w:val="restart"/>
            <w:tcBorders>
              <w:left w:val="single" w:sz="8" w:space="0" w:color="auto"/>
              <w:right w:val="single" w:sz="8" w:space="0" w:color="auto"/>
            </w:tcBorders>
            <w:vAlign w:val="bottom"/>
          </w:tcPr>
          <w:p w:rsidR="00713659" w:rsidRDefault="008B6D28">
            <w:pPr>
              <w:ind w:left="540"/>
              <w:rPr>
                <w:sz w:val="20"/>
                <w:szCs w:val="20"/>
              </w:rPr>
            </w:pPr>
            <w:r>
              <w:rPr>
                <w:rFonts w:eastAsia="Times New Roman"/>
                <w:b/>
                <w:bCs/>
              </w:rPr>
              <w:t>3.</w:t>
            </w:r>
          </w:p>
        </w:tc>
        <w:tc>
          <w:tcPr>
            <w:tcW w:w="3460" w:type="dxa"/>
            <w:vMerge/>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spacing w:line="247" w:lineRule="exact"/>
              <w:ind w:left="100"/>
              <w:rPr>
                <w:sz w:val="20"/>
                <w:szCs w:val="20"/>
              </w:rPr>
            </w:pPr>
            <w:r>
              <w:rPr>
                <w:rFonts w:eastAsia="Times New Roman"/>
              </w:rPr>
              <w:t>/Отдел №2/Мастерская по разработке про-</w:t>
            </w:r>
          </w:p>
        </w:tc>
        <w:tc>
          <w:tcPr>
            <w:tcW w:w="0" w:type="dxa"/>
            <w:vAlign w:val="bottom"/>
          </w:tcPr>
          <w:p w:rsidR="00713659" w:rsidRDefault="00713659">
            <w:pPr>
              <w:rPr>
                <w:sz w:val="1"/>
                <w:szCs w:val="1"/>
              </w:rPr>
            </w:pPr>
          </w:p>
        </w:tc>
      </w:tr>
      <w:tr w:rsidR="00713659">
        <w:trPr>
          <w:trHeight w:val="117"/>
        </w:trPr>
        <w:tc>
          <w:tcPr>
            <w:tcW w:w="960" w:type="dxa"/>
            <w:vMerge/>
            <w:tcBorders>
              <w:left w:val="single" w:sz="8" w:space="0" w:color="auto"/>
              <w:right w:val="single" w:sz="8" w:space="0" w:color="auto"/>
            </w:tcBorders>
            <w:vAlign w:val="bottom"/>
          </w:tcPr>
          <w:p w:rsidR="00713659" w:rsidRDefault="00713659">
            <w:pPr>
              <w:rPr>
                <w:sz w:val="10"/>
                <w:szCs w:val="10"/>
              </w:rPr>
            </w:pPr>
          </w:p>
        </w:tc>
        <w:tc>
          <w:tcPr>
            <w:tcW w:w="3460" w:type="dxa"/>
            <w:vMerge w:val="restart"/>
            <w:tcBorders>
              <w:right w:val="single" w:sz="8" w:space="0" w:color="auto"/>
            </w:tcBorders>
            <w:vAlign w:val="bottom"/>
          </w:tcPr>
          <w:p w:rsidR="00713659" w:rsidRDefault="008B6D28">
            <w:pPr>
              <w:spacing w:line="241" w:lineRule="exact"/>
              <w:ind w:left="100"/>
              <w:rPr>
                <w:sz w:val="20"/>
                <w:szCs w:val="20"/>
              </w:rPr>
            </w:pPr>
            <w:r>
              <w:rPr>
                <w:rFonts w:eastAsia="Times New Roman"/>
                <w:b/>
                <w:bCs/>
              </w:rPr>
              <w:t>экономическое развитие»</w:t>
            </w:r>
          </w:p>
        </w:tc>
        <w:tc>
          <w:tcPr>
            <w:tcW w:w="4380" w:type="dxa"/>
            <w:vMerge w:val="restart"/>
            <w:tcBorders>
              <w:right w:val="single" w:sz="8" w:space="0" w:color="auto"/>
            </w:tcBorders>
            <w:vAlign w:val="bottom"/>
          </w:tcPr>
          <w:p w:rsidR="00713659" w:rsidRDefault="008B6D28">
            <w:pPr>
              <w:ind w:left="100"/>
              <w:rPr>
                <w:sz w:val="20"/>
                <w:szCs w:val="20"/>
              </w:rPr>
            </w:pPr>
            <w:r>
              <w:rPr>
                <w:rFonts w:eastAsia="Times New Roman"/>
              </w:rPr>
              <w:t>ектов планировки территории для разме-</w:t>
            </w:r>
          </w:p>
        </w:tc>
        <w:tc>
          <w:tcPr>
            <w:tcW w:w="0" w:type="dxa"/>
            <w:vAlign w:val="bottom"/>
          </w:tcPr>
          <w:p w:rsidR="00713659" w:rsidRDefault="00713659">
            <w:pPr>
              <w:rPr>
                <w:sz w:val="1"/>
                <w:szCs w:val="1"/>
              </w:rPr>
            </w:pPr>
          </w:p>
        </w:tc>
      </w:tr>
      <w:tr w:rsidR="00713659">
        <w:trPr>
          <w:trHeight w:val="140"/>
        </w:trPr>
        <w:tc>
          <w:tcPr>
            <w:tcW w:w="960" w:type="dxa"/>
            <w:tcBorders>
              <w:left w:val="single" w:sz="8" w:space="0" w:color="auto"/>
              <w:right w:val="single" w:sz="8" w:space="0" w:color="auto"/>
            </w:tcBorders>
            <w:vAlign w:val="bottom"/>
          </w:tcPr>
          <w:p w:rsidR="00713659" w:rsidRDefault="00713659">
            <w:pPr>
              <w:rPr>
                <w:sz w:val="12"/>
                <w:szCs w:val="12"/>
              </w:rPr>
            </w:pPr>
          </w:p>
        </w:tc>
        <w:tc>
          <w:tcPr>
            <w:tcW w:w="3460" w:type="dxa"/>
            <w:vMerge/>
            <w:tcBorders>
              <w:right w:val="single" w:sz="8" w:space="0" w:color="auto"/>
            </w:tcBorders>
            <w:vAlign w:val="bottom"/>
          </w:tcPr>
          <w:p w:rsidR="00713659" w:rsidRDefault="00713659">
            <w:pPr>
              <w:rPr>
                <w:sz w:val="12"/>
                <w:szCs w:val="12"/>
              </w:rPr>
            </w:pPr>
          </w:p>
        </w:tc>
        <w:tc>
          <w:tcPr>
            <w:tcW w:w="4380" w:type="dxa"/>
            <w:vMerge/>
            <w:tcBorders>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257"/>
        </w:trPr>
        <w:tc>
          <w:tcPr>
            <w:tcW w:w="960" w:type="dxa"/>
            <w:tcBorders>
              <w:left w:val="single" w:sz="8" w:space="0" w:color="auto"/>
              <w:bottom w:val="single" w:sz="8" w:space="0" w:color="auto"/>
              <w:right w:val="single" w:sz="8" w:space="0" w:color="auto"/>
            </w:tcBorders>
            <w:vAlign w:val="bottom"/>
          </w:tcPr>
          <w:p w:rsidR="00713659" w:rsidRDefault="00713659"/>
        </w:tc>
        <w:tc>
          <w:tcPr>
            <w:tcW w:w="3460" w:type="dxa"/>
            <w:tcBorders>
              <w:bottom w:val="single" w:sz="8" w:space="0" w:color="auto"/>
              <w:right w:val="single" w:sz="8" w:space="0" w:color="auto"/>
            </w:tcBorders>
            <w:vAlign w:val="bottom"/>
          </w:tcPr>
          <w:p w:rsidR="00713659" w:rsidRDefault="00713659"/>
        </w:tc>
        <w:tc>
          <w:tcPr>
            <w:tcW w:w="4380" w:type="dxa"/>
            <w:tcBorders>
              <w:bottom w:val="single" w:sz="8" w:space="0" w:color="auto"/>
              <w:right w:val="single" w:sz="8" w:space="0" w:color="auto"/>
            </w:tcBorders>
            <w:vAlign w:val="bottom"/>
          </w:tcPr>
          <w:p w:rsidR="00713659" w:rsidRDefault="008B6D28">
            <w:pPr>
              <w:spacing w:line="251" w:lineRule="exact"/>
              <w:ind w:left="100"/>
              <w:rPr>
                <w:sz w:val="20"/>
                <w:szCs w:val="20"/>
              </w:rPr>
            </w:pPr>
            <w:r>
              <w:rPr>
                <w:rFonts w:eastAsia="Times New Roman"/>
              </w:rPr>
              <w:t>щений линейных объектов № 4</w:t>
            </w:r>
          </w:p>
        </w:tc>
        <w:tc>
          <w:tcPr>
            <w:tcW w:w="0" w:type="dxa"/>
            <w:vAlign w:val="bottom"/>
          </w:tcPr>
          <w:p w:rsidR="00713659" w:rsidRDefault="00713659">
            <w:pPr>
              <w:rPr>
                <w:sz w:val="1"/>
                <w:szCs w:val="1"/>
              </w:rPr>
            </w:pPr>
          </w:p>
        </w:tc>
      </w:tr>
      <w:tr w:rsidR="00713659">
        <w:trPr>
          <w:trHeight w:val="299"/>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Казакова Р.В.</w:t>
            </w:r>
            <w:r>
              <w:rPr>
                <w:rFonts w:eastAsia="Times New Roman"/>
              </w:rPr>
              <w:t>, Главный инженер проекта</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/Отдел №2/ Мастерская по разработке про-</w:t>
            </w:r>
          </w:p>
        </w:tc>
        <w:tc>
          <w:tcPr>
            <w:tcW w:w="0" w:type="dxa"/>
            <w:vAlign w:val="bottom"/>
          </w:tcPr>
          <w:p w:rsidR="00713659" w:rsidRDefault="00713659">
            <w:pPr>
              <w:rPr>
                <w:sz w:val="1"/>
                <w:szCs w:val="1"/>
              </w:rPr>
            </w:pPr>
          </w:p>
        </w:tc>
      </w:tr>
      <w:tr w:rsidR="00713659">
        <w:trPr>
          <w:trHeight w:val="256"/>
        </w:trPr>
        <w:tc>
          <w:tcPr>
            <w:tcW w:w="960" w:type="dxa"/>
            <w:tcBorders>
              <w:left w:val="single" w:sz="8" w:space="0" w:color="auto"/>
              <w:right w:val="single" w:sz="8" w:space="0" w:color="auto"/>
            </w:tcBorders>
            <w:vAlign w:val="bottom"/>
          </w:tcPr>
          <w:p w:rsidR="00713659" w:rsidRDefault="00713659"/>
        </w:tc>
        <w:tc>
          <w:tcPr>
            <w:tcW w:w="3460" w:type="dxa"/>
            <w:tcBorders>
              <w:right w:val="single" w:sz="8" w:space="0" w:color="auto"/>
            </w:tcBorders>
            <w:vAlign w:val="bottom"/>
          </w:tcPr>
          <w:p w:rsidR="00713659" w:rsidRDefault="00713659"/>
        </w:tc>
        <w:tc>
          <w:tcPr>
            <w:tcW w:w="4380" w:type="dxa"/>
            <w:tcBorders>
              <w:right w:val="single" w:sz="8" w:space="0" w:color="auto"/>
            </w:tcBorders>
            <w:vAlign w:val="bottom"/>
          </w:tcPr>
          <w:p w:rsidR="00713659" w:rsidRDefault="008B6D28">
            <w:pPr>
              <w:ind w:left="100"/>
              <w:rPr>
                <w:sz w:val="20"/>
                <w:szCs w:val="20"/>
              </w:rPr>
            </w:pPr>
            <w:r>
              <w:rPr>
                <w:rFonts w:eastAsia="Times New Roman"/>
              </w:rPr>
              <w:t>ектов планировки территории для разме-</w:t>
            </w:r>
          </w:p>
        </w:tc>
        <w:tc>
          <w:tcPr>
            <w:tcW w:w="0" w:type="dxa"/>
            <w:vAlign w:val="bottom"/>
          </w:tcPr>
          <w:p w:rsidR="00713659" w:rsidRDefault="00713659">
            <w:pPr>
              <w:rPr>
                <w:sz w:val="1"/>
                <w:szCs w:val="1"/>
              </w:rPr>
            </w:pPr>
          </w:p>
        </w:tc>
      </w:tr>
      <w:tr w:rsidR="00713659">
        <w:trPr>
          <w:trHeight w:val="258"/>
        </w:trPr>
        <w:tc>
          <w:tcPr>
            <w:tcW w:w="960" w:type="dxa"/>
            <w:vMerge w:val="restart"/>
            <w:tcBorders>
              <w:left w:val="single" w:sz="8" w:space="0" w:color="auto"/>
              <w:right w:val="single" w:sz="8" w:space="0" w:color="auto"/>
            </w:tcBorders>
            <w:vAlign w:val="bottom"/>
          </w:tcPr>
          <w:p w:rsidR="00713659" w:rsidRDefault="008B6D28">
            <w:pPr>
              <w:ind w:left="540"/>
              <w:rPr>
                <w:sz w:val="20"/>
                <w:szCs w:val="20"/>
              </w:rPr>
            </w:pPr>
            <w:r>
              <w:rPr>
                <w:rFonts w:eastAsia="Times New Roman"/>
                <w:b/>
                <w:bCs/>
              </w:rPr>
              <w:t>4.</w:t>
            </w:r>
          </w:p>
        </w:tc>
        <w:tc>
          <w:tcPr>
            <w:tcW w:w="3460" w:type="dxa"/>
            <w:tcBorders>
              <w:right w:val="single" w:sz="8" w:space="0" w:color="auto"/>
            </w:tcBorders>
            <w:vAlign w:val="bottom"/>
          </w:tcPr>
          <w:p w:rsidR="00713659" w:rsidRDefault="008B6D28">
            <w:pPr>
              <w:ind w:left="100"/>
              <w:rPr>
                <w:sz w:val="20"/>
                <w:szCs w:val="20"/>
              </w:rPr>
            </w:pPr>
            <w:r>
              <w:rPr>
                <w:rFonts w:eastAsia="Times New Roman"/>
                <w:b/>
                <w:bCs/>
              </w:rPr>
              <w:t>Раздел «Транспортное обслу-</w:t>
            </w:r>
          </w:p>
        </w:tc>
        <w:tc>
          <w:tcPr>
            <w:tcW w:w="438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rPr>
              <w:t>щений линейных объектов №2</w:t>
            </w:r>
          </w:p>
        </w:tc>
        <w:tc>
          <w:tcPr>
            <w:tcW w:w="0" w:type="dxa"/>
            <w:vAlign w:val="bottom"/>
          </w:tcPr>
          <w:p w:rsidR="00713659" w:rsidRDefault="00713659">
            <w:pPr>
              <w:rPr>
                <w:sz w:val="1"/>
                <w:szCs w:val="1"/>
              </w:rPr>
            </w:pPr>
          </w:p>
        </w:tc>
      </w:tr>
      <w:tr w:rsidR="00713659">
        <w:trPr>
          <w:trHeight w:val="118"/>
        </w:trPr>
        <w:tc>
          <w:tcPr>
            <w:tcW w:w="960" w:type="dxa"/>
            <w:vMerge/>
            <w:tcBorders>
              <w:left w:val="single" w:sz="8" w:space="0" w:color="auto"/>
              <w:right w:val="single" w:sz="8" w:space="0" w:color="auto"/>
            </w:tcBorders>
            <w:vAlign w:val="bottom"/>
          </w:tcPr>
          <w:p w:rsidR="00713659" w:rsidRDefault="00713659">
            <w:pPr>
              <w:rPr>
                <w:sz w:val="10"/>
                <w:szCs w:val="10"/>
              </w:rPr>
            </w:pPr>
          </w:p>
        </w:tc>
        <w:tc>
          <w:tcPr>
            <w:tcW w:w="3460" w:type="dxa"/>
            <w:vMerge w:val="restart"/>
            <w:tcBorders>
              <w:right w:val="single" w:sz="8" w:space="0" w:color="auto"/>
            </w:tcBorders>
            <w:vAlign w:val="bottom"/>
          </w:tcPr>
          <w:p w:rsidR="00713659" w:rsidRDefault="008B6D28">
            <w:pPr>
              <w:spacing w:line="246" w:lineRule="exact"/>
              <w:ind w:left="100"/>
              <w:rPr>
                <w:sz w:val="20"/>
                <w:szCs w:val="20"/>
              </w:rPr>
            </w:pPr>
            <w:r>
              <w:rPr>
                <w:rFonts w:eastAsia="Times New Roman"/>
                <w:b/>
                <w:bCs/>
              </w:rPr>
              <w:t>живание»</w:t>
            </w:r>
          </w:p>
        </w:tc>
        <w:tc>
          <w:tcPr>
            <w:tcW w:w="4380" w:type="dxa"/>
            <w:vMerge w:val="restart"/>
            <w:tcBorders>
              <w:right w:val="single" w:sz="8" w:space="0" w:color="auto"/>
            </w:tcBorders>
            <w:vAlign w:val="bottom"/>
          </w:tcPr>
          <w:p w:rsidR="00713659" w:rsidRDefault="008B6D28">
            <w:pPr>
              <w:ind w:left="100"/>
              <w:rPr>
                <w:sz w:val="20"/>
                <w:szCs w:val="20"/>
              </w:rPr>
            </w:pPr>
            <w:r>
              <w:rPr>
                <w:rFonts w:eastAsia="Times New Roman"/>
                <w:b/>
                <w:bCs/>
              </w:rPr>
              <w:t>Лаане Л.В.</w:t>
            </w:r>
            <w:r>
              <w:rPr>
                <w:rFonts w:eastAsia="Times New Roman"/>
              </w:rPr>
              <w:t>,инженер /Отдел №1/ Мастер-</w:t>
            </w:r>
          </w:p>
        </w:tc>
        <w:tc>
          <w:tcPr>
            <w:tcW w:w="0" w:type="dxa"/>
            <w:vAlign w:val="bottom"/>
          </w:tcPr>
          <w:p w:rsidR="00713659" w:rsidRDefault="00713659">
            <w:pPr>
              <w:rPr>
                <w:sz w:val="1"/>
                <w:szCs w:val="1"/>
              </w:rPr>
            </w:pPr>
          </w:p>
        </w:tc>
      </w:tr>
      <w:tr w:rsidR="00713659">
        <w:trPr>
          <w:trHeight w:val="180"/>
        </w:trPr>
        <w:tc>
          <w:tcPr>
            <w:tcW w:w="960" w:type="dxa"/>
            <w:tcBorders>
              <w:left w:val="single" w:sz="8" w:space="0" w:color="auto"/>
              <w:right w:val="single" w:sz="8" w:space="0" w:color="auto"/>
            </w:tcBorders>
            <w:vAlign w:val="bottom"/>
          </w:tcPr>
          <w:p w:rsidR="00713659" w:rsidRDefault="00713659">
            <w:pPr>
              <w:rPr>
                <w:sz w:val="15"/>
                <w:szCs w:val="15"/>
              </w:rPr>
            </w:pPr>
          </w:p>
        </w:tc>
        <w:tc>
          <w:tcPr>
            <w:tcW w:w="3460" w:type="dxa"/>
            <w:vMerge/>
            <w:tcBorders>
              <w:right w:val="single" w:sz="8" w:space="0" w:color="auto"/>
            </w:tcBorders>
            <w:vAlign w:val="bottom"/>
          </w:tcPr>
          <w:p w:rsidR="00713659" w:rsidRDefault="00713659">
            <w:pPr>
              <w:rPr>
                <w:sz w:val="15"/>
                <w:szCs w:val="15"/>
              </w:rPr>
            </w:pPr>
          </w:p>
        </w:tc>
        <w:tc>
          <w:tcPr>
            <w:tcW w:w="4380" w:type="dxa"/>
            <w:vMerge/>
            <w:tcBorders>
              <w:right w:val="single" w:sz="8" w:space="0" w:color="auto"/>
            </w:tcBorders>
            <w:vAlign w:val="bottom"/>
          </w:tcPr>
          <w:p w:rsidR="00713659" w:rsidRDefault="00713659">
            <w:pPr>
              <w:rPr>
                <w:sz w:val="15"/>
                <w:szCs w:val="15"/>
              </w:rPr>
            </w:pP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ская по разработке проектов планировки</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территории для размещений линейных объ-</w:t>
            </w:r>
          </w:p>
        </w:tc>
        <w:tc>
          <w:tcPr>
            <w:tcW w:w="0" w:type="dxa"/>
            <w:vAlign w:val="bottom"/>
          </w:tcPr>
          <w:p w:rsidR="00713659" w:rsidRDefault="00713659">
            <w:pPr>
              <w:rPr>
                <w:sz w:val="1"/>
                <w:szCs w:val="1"/>
              </w:rPr>
            </w:pPr>
          </w:p>
        </w:tc>
      </w:tr>
      <w:tr w:rsidR="00713659">
        <w:trPr>
          <w:trHeight w:val="257"/>
        </w:trPr>
        <w:tc>
          <w:tcPr>
            <w:tcW w:w="960" w:type="dxa"/>
            <w:tcBorders>
              <w:left w:val="single" w:sz="8" w:space="0" w:color="auto"/>
              <w:bottom w:val="single" w:sz="8" w:space="0" w:color="auto"/>
              <w:right w:val="single" w:sz="8" w:space="0" w:color="auto"/>
            </w:tcBorders>
            <w:vAlign w:val="bottom"/>
          </w:tcPr>
          <w:p w:rsidR="00713659" w:rsidRDefault="00713659"/>
        </w:tc>
        <w:tc>
          <w:tcPr>
            <w:tcW w:w="3460" w:type="dxa"/>
            <w:tcBorders>
              <w:bottom w:val="single" w:sz="8" w:space="0" w:color="auto"/>
              <w:right w:val="single" w:sz="8" w:space="0" w:color="auto"/>
            </w:tcBorders>
            <w:vAlign w:val="bottom"/>
          </w:tcPr>
          <w:p w:rsidR="00713659" w:rsidRDefault="00713659"/>
        </w:tc>
        <w:tc>
          <w:tcPr>
            <w:tcW w:w="438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rPr>
              <w:t>ектов №2</w:t>
            </w:r>
          </w:p>
        </w:tc>
        <w:tc>
          <w:tcPr>
            <w:tcW w:w="0" w:type="dxa"/>
            <w:vAlign w:val="bottom"/>
          </w:tcPr>
          <w:p w:rsidR="00713659" w:rsidRDefault="00713659">
            <w:pPr>
              <w:rPr>
                <w:sz w:val="1"/>
                <w:szCs w:val="1"/>
              </w:rPr>
            </w:pPr>
          </w:p>
        </w:tc>
      </w:tr>
      <w:tr w:rsidR="00713659">
        <w:trPr>
          <w:trHeight w:val="299"/>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Дуванова И.М., </w:t>
            </w:r>
            <w:r>
              <w:rPr>
                <w:rFonts w:eastAsia="Times New Roman"/>
              </w:rPr>
              <w:t>Главный архитектор про-</w:t>
            </w:r>
          </w:p>
        </w:tc>
        <w:tc>
          <w:tcPr>
            <w:tcW w:w="0" w:type="dxa"/>
            <w:vAlign w:val="bottom"/>
          </w:tcPr>
          <w:p w:rsidR="00713659" w:rsidRDefault="00713659">
            <w:pPr>
              <w:rPr>
                <w:sz w:val="1"/>
                <w:szCs w:val="1"/>
              </w:rPr>
            </w:pPr>
          </w:p>
        </w:tc>
      </w:tr>
      <w:tr w:rsidR="00713659">
        <w:trPr>
          <w:trHeight w:val="252"/>
        </w:trPr>
        <w:tc>
          <w:tcPr>
            <w:tcW w:w="960" w:type="dxa"/>
            <w:vMerge w:val="restart"/>
            <w:tcBorders>
              <w:left w:val="single" w:sz="8" w:space="0" w:color="auto"/>
              <w:right w:val="single" w:sz="8" w:space="0" w:color="auto"/>
            </w:tcBorders>
            <w:vAlign w:val="bottom"/>
          </w:tcPr>
          <w:p w:rsidR="00713659" w:rsidRDefault="008B6D28">
            <w:pPr>
              <w:ind w:left="540"/>
              <w:rPr>
                <w:sz w:val="20"/>
                <w:szCs w:val="20"/>
              </w:rPr>
            </w:pPr>
            <w:r>
              <w:rPr>
                <w:rFonts w:eastAsia="Times New Roman"/>
                <w:b/>
                <w:bCs/>
              </w:rPr>
              <w:t>5.</w:t>
            </w:r>
          </w:p>
        </w:tc>
        <w:tc>
          <w:tcPr>
            <w:tcW w:w="3460" w:type="dxa"/>
            <w:vMerge w:val="restart"/>
            <w:tcBorders>
              <w:right w:val="single" w:sz="8" w:space="0" w:color="auto"/>
            </w:tcBorders>
            <w:vAlign w:val="bottom"/>
          </w:tcPr>
          <w:p w:rsidR="00713659" w:rsidRDefault="008B6D28">
            <w:pPr>
              <w:ind w:left="100"/>
              <w:rPr>
                <w:sz w:val="20"/>
                <w:szCs w:val="20"/>
              </w:rPr>
            </w:pPr>
            <w:r>
              <w:rPr>
                <w:rFonts w:eastAsia="Times New Roman"/>
                <w:b/>
                <w:bCs/>
              </w:rPr>
              <w:t>Раздел «Историко-культурный»</w:t>
            </w:r>
          </w:p>
        </w:tc>
        <w:tc>
          <w:tcPr>
            <w:tcW w:w="4380" w:type="dxa"/>
            <w:tcBorders>
              <w:right w:val="single" w:sz="8" w:space="0" w:color="auto"/>
            </w:tcBorders>
            <w:vAlign w:val="bottom"/>
          </w:tcPr>
          <w:p w:rsidR="00713659" w:rsidRDefault="008B6D28">
            <w:pPr>
              <w:ind w:left="100"/>
              <w:rPr>
                <w:sz w:val="20"/>
                <w:szCs w:val="20"/>
              </w:rPr>
            </w:pPr>
            <w:r>
              <w:rPr>
                <w:rFonts w:eastAsia="Times New Roman"/>
              </w:rPr>
              <w:t>екта / Отдел №2/ Мастерская по подготовке</w:t>
            </w:r>
          </w:p>
        </w:tc>
        <w:tc>
          <w:tcPr>
            <w:tcW w:w="0" w:type="dxa"/>
            <w:vAlign w:val="bottom"/>
          </w:tcPr>
          <w:p w:rsidR="00713659" w:rsidRDefault="00713659">
            <w:pPr>
              <w:rPr>
                <w:sz w:val="1"/>
                <w:szCs w:val="1"/>
              </w:rPr>
            </w:pPr>
          </w:p>
        </w:tc>
      </w:tr>
      <w:tr w:rsidR="00713659">
        <w:trPr>
          <w:trHeight w:val="112"/>
        </w:trPr>
        <w:tc>
          <w:tcPr>
            <w:tcW w:w="960" w:type="dxa"/>
            <w:vMerge/>
            <w:tcBorders>
              <w:left w:val="single" w:sz="8" w:space="0" w:color="auto"/>
              <w:right w:val="single" w:sz="8" w:space="0" w:color="auto"/>
            </w:tcBorders>
            <w:vAlign w:val="bottom"/>
          </w:tcPr>
          <w:p w:rsidR="00713659" w:rsidRDefault="00713659">
            <w:pPr>
              <w:rPr>
                <w:sz w:val="9"/>
                <w:szCs w:val="9"/>
              </w:rPr>
            </w:pPr>
          </w:p>
        </w:tc>
        <w:tc>
          <w:tcPr>
            <w:tcW w:w="3460" w:type="dxa"/>
            <w:vMerge/>
            <w:tcBorders>
              <w:right w:val="single" w:sz="8" w:space="0" w:color="auto"/>
            </w:tcBorders>
            <w:vAlign w:val="bottom"/>
          </w:tcPr>
          <w:p w:rsidR="00713659" w:rsidRDefault="00713659">
            <w:pPr>
              <w:rPr>
                <w:sz w:val="9"/>
                <w:szCs w:val="9"/>
              </w:rPr>
            </w:pPr>
          </w:p>
        </w:tc>
        <w:tc>
          <w:tcPr>
            <w:tcW w:w="4380" w:type="dxa"/>
            <w:vMerge w:val="restart"/>
            <w:tcBorders>
              <w:right w:val="single" w:sz="8" w:space="0" w:color="auto"/>
            </w:tcBorders>
            <w:vAlign w:val="bottom"/>
          </w:tcPr>
          <w:p w:rsidR="00713659" w:rsidRDefault="008B6D28">
            <w:pPr>
              <w:ind w:left="100"/>
              <w:rPr>
                <w:sz w:val="20"/>
                <w:szCs w:val="20"/>
              </w:rPr>
            </w:pPr>
            <w:r>
              <w:rPr>
                <w:rFonts w:eastAsia="Times New Roman"/>
              </w:rPr>
              <w:t>документов территориального планирова-</w:t>
            </w:r>
          </w:p>
        </w:tc>
        <w:tc>
          <w:tcPr>
            <w:tcW w:w="0" w:type="dxa"/>
            <w:vAlign w:val="bottom"/>
          </w:tcPr>
          <w:p w:rsidR="00713659" w:rsidRDefault="00713659">
            <w:pPr>
              <w:rPr>
                <w:sz w:val="1"/>
                <w:szCs w:val="1"/>
              </w:rPr>
            </w:pPr>
          </w:p>
        </w:tc>
      </w:tr>
      <w:tr w:rsidR="00713659">
        <w:trPr>
          <w:trHeight w:val="144"/>
        </w:trPr>
        <w:tc>
          <w:tcPr>
            <w:tcW w:w="960" w:type="dxa"/>
            <w:tcBorders>
              <w:left w:val="single" w:sz="8" w:space="0" w:color="auto"/>
              <w:right w:val="single" w:sz="8" w:space="0" w:color="auto"/>
            </w:tcBorders>
            <w:vAlign w:val="bottom"/>
          </w:tcPr>
          <w:p w:rsidR="00713659" w:rsidRDefault="00713659">
            <w:pPr>
              <w:rPr>
                <w:sz w:val="12"/>
                <w:szCs w:val="12"/>
              </w:rPr>
            </w:pPr>
          </w:p>
        </w:tc>
        <w:tc>
          <w:tcPr>
            <w:tcW w:w="3460" w:type="dxa"/>
            <w:tcBorders>
              <w:right w:val="single" w:sz="8" w:space="0" w:color="auto"/>
            </w:tcBorders>
            <w:vAlign w:val="bottom"/>
          </w:tcPr>
          <w:p w:rsidR="00713659" w:rsidRDefault="00713659">
            <w:pPr>
              <w:rPr>
                <w:sz w:val="12"/>
                <w:szCs w:val="12"/>
              </w:rPr>
            </w:pPr>
          </w:p>
        </w:tc>
        <w:tc>
          <w:tcPr>
            <w:tcW w:w="4380" w:type="dxa"/>
            <w:vMerge/>
            <w:tcBorders>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256"/>
        </w:trPr>
        <w:tc>
          <w:tcPr>
            <w:tcW w:w="960" w:type="dxa"/>
            <w:tcBorders>
              <w:left w:val="single" w:sz="8" w:space="0" w:color="auto"/>
              <w:bottom w:val="single" w:sz="8" w:space="0" w:color="auto"/>
              <w:right w:val="single" w:sz="8" w:space="0" w:color="auto"/>
            </w:tcBorders>
            <w:vAlign w:val="bottom"/>
          </w:tcPr>
          <w:p w:rsidR="00713659" w:rsidRDefault="00713659"/>
        </w:tc>
        <w:tc>
          <w:tcPr>
            <w:tcW w:w="3460" w:type="dxa"/>
            <w:tcBorders>
              <w:bottom w:val="single" w:sz="8" w:space="0" w:color="auto"/>
              <w:right w:val="single" w:sz="8" w:space="0" w:color="auto"/>
            </w:tcBorders>
            <w:vAlign w:val="bottom"/>
          </w:tcPr>
          <w:p w:rsidR="00713659" w:rsidRDefault="00713659"/>
        </w:tc>
        <w:tc>
          <w:tcPr>
            <w:tcW w:w="438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rPr>
              <w:t>ния</w:t>
            </w:r>
          </w:p>
        </w:tc>
        <w:tc>
          <w:tcPr>
            <w:tcW w:w="0" w:type="dxa"/>
            <w:vAlign w:val="bottom"/>
          </w:tcPr>
          <w:p w:rsidR="00713659" w:rsidRDefault="00713659">
            <w:pPr>
              <w:rPr>
                <w:sz w:val="1"/>
                <w:szCs w:val="1"/>
              </w:rPr>
            </w:pPr>
          </w:p>
        </w:tc>
      </w:tr>
      <w:tr w:rsidR="00713659">
        <w:trPr>
          <w:trHeight w:val="301"/>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Смирнова С.Ю.</w:t>
            </w:r>
            <w:r>
              <w:rPr>
                <w:rFonts w:eastAsia="Times New Roman"/>
              </w:rPr>
              <w:t>,Начальник отдела /Отдел</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spacing w:line="251" w:lineRule="exact"/>
              <w:ind w:left="100"/>
              <w:rPr>
                <w:sz w:val="20"/>
                <w:szCs w:val="20"/>
              </w:rPr>
            </w:pPr>
            <w:r>
              <w:rPr>
                <w:rFonts w:eastAsia="Times New Roman"/>
              </w:rPr>
              <w:t>№2/Мастерская по разработке проектов</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планировки территории для размещений</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линейных объектов № 4</w:t>
            </w:r>
          </w:p>
        </w:tc>
        <w:tc>
          <w:tcPr>
            <w:tcW w:w="0" w:type="dxa"/>
            <w:vAlign w:val="bottom"/>
          </w:tcPr>
          <w:p w:rsidR="00713659" w:rsidRDefault="00713659">
            <w:pPr>
              <w:rPr>
                <w:sz w:val="1"/>
                <w:szCs w:val="1"/>
              </w:rPr>
            </w:pPr>
          </w:p>
        </w:tc>
      </w:tr>
      <w:tr w:rsidR="00713659">
        <w:trPr>
          <w:trHeight w:val="30"/>
        </w:trPr>
        <w:tc>
          <w:tcPr>
            <w:tcW w:w="960" w:type="dxa"/>
            <w:tcBorders>
              <w:left w:val="single" w:sz="8" w:space="0" w:color="auto"/>
              <w:right w:val="single" w:sz="8" w:space="0" w:color="auto"/>
            </w:tcBorders>
            <w:vAlign w:val="bottom"/>
          </w:tcPr>
          <w:p w:rsidR="00713659" w:rsidRDefault="00713659">
            <w:pPr>
              <w:rPr>
                <w:sz w:val="2"/>
                <w:szCs w:val="2"/>
              </w:rPr>
            </w:pPr>
          </w:p>
        </w:tc>
        <w:tc>
          <w:tcPr>
            <w:tcW w:w="3460" w:type="dxa"/>
            <w:tcBorders>
              <w:right w:val="single" w:sz="8" w:space="0" w:color="auto"/>
            </w:tcBorders>
            <w:vAlign w:val="bottom"/>
          </w:tcPr>
          <w:p w:rsidR="00713659" w:rsidRDefault="00713659">
            <w:pPr>
              <w:rPr>
                <w:sz w:val="2"/>
                <w:szCs w:val="2"/>
              </w:rPr>
            </w:pPr>
          </w:p>
        </w:tc>
        <w:tc>
          <w:tcPr>
            <w:tcW w:w="438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94"/>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Сквирский Е.Ю </w:t>
            </w:r>
            <w:r>
              <w:rPr>
                <w:rFonts w:eastAsia="Times New Roman"/>
              </w:rPr>
              <w:t>Главный инженер проек-</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spacing w:line="251" w:lineRule="exact"/>
              <w:ind w:left="100"/>
              <w:rPr>
                <w:sz w:val="20"/>
                <w:szCs w:val="20"/>
              </w:rPr>
            </w:pPr>
            <w:r>
              <w:rPr>
                <w:rFonts w:eastAsia="Times New Roman"/>
              </w:rPr>
              <w:t>та /Отдел №2/ Мастерская по разработке</w:t>
            </w:r>
          </w:p>
        </w:tc>
        <w:tc>
          <w:tcPr>
            <w:tcW w:w="0" w:type="dxa"/>
            <w:vAlign w:val="bottom"/>
          </w:tcPr>
          <w:p w:rsidR="00713659" w:rsidRDefault="00713659">
            <w:pPr>
              <w:rPr>
                <w:sz w:val="1"/>
                <w:szCs w:val="1"/>
              </w:rPr>
            </w:pPr>
          </w:p>
        </w:tc>
      </w:tr>
      <w:tr w:rsidR="00713659">
        <w:trPr>
          <w:trHeight w:val="256"/>
        </w:trPr>
        <w:tc>
          <w:tcPr>
            <w:tcW w:w="960" w:type="dxa"/>
            <w:tcBorders>
              <w:left w:val="single" w:sz="8" w:space="0" w:color="auto"/>
              <w:right w:val="single" w:sz="8" w:space="0" w:color="auto"/>
            </w:tcBorders>
            <w:vAlign w:val="bottom"/>
          </w:tcPr>
          <w:p w:rsidR="00713659" w:rsidRDefault="00713659"/>
        </w:tc>
        <w:tc>
          <w:tcPr>
            <w:tcW w:w="3460" w:type="dxa"/>
            <w:tcBorders>
              <w:right w:val="single" w:sz="8" w:space="0" w:color="auto"/>
            </w:tcBorders>
            <w:vAlign w:val="bottom"/>
          </w:tcPr>
          <w:p w:rsidR="00713659" w:rsidRDefault="00713659"/>
        </w:tc>
        <w:tc>
          <w:tcPr>
            <w:tcW w:w="4380" w:type="dxa"/>
            <w:tcBorders>
              <w:right w:val="single" w:sz="8" w:space="0" w:color="auto"/>
            </w:tcBorders>
            <w:vAlign w:val="bottom"/>
          </w:tcPr>
          <w:p w:rsidR="00713659" w:rsidRDefault="008B6D28">
            <w:pPr>
              <w:ind w:left="100"/>
              <w:rPr>
                <w:sz w:val="20"/>
                <w:szCs w:val="20"/>
              </w:rPr>
            </w:pPr>
            <w:r>
              <w:rPr>
                <w:rFonts w:eastAsia="Times New Roman"/>
              </w:rPr>
              <w:t>проектов планировки территории для раз-</w:t>
            </w:r>
          </w:p>
        </w:tc>
        <w:tc>
          <w:tcPr>
            <w:tcW w:w="0" w:type="dxa"/>
            <w:vAlign w:val="bottom"/>
          </w:tcPr>
          <w:p w:rsidR="00713659" w:rsidRDefault="00713659">
            <w:pPr>
              <w:rPr>
                <w:sz w:val="1"/>
                <w:szCs w:val="1"/>
              </w:rPr>
            </w:pPr>
          </w:p>
        </w:tc>
      </w:tr>
      <w:tr w:rsidR="00713659">
        <w:trPr>
          <w:trHeight w:val="279"/>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8B6D28">
            <w:pPr>
              <w:ind w:left="100"/>
              <w:rPr>
                <w:sz w:val="20"/>
                <w:szCs w:val="20"/>
              </w:rPr>
            </w:pPr>
            <w:r>
              <w:rPr>
                <w:rFonts w:eastAsia="Times New Roman"/>
                <w:b/>
                <w:bCs/>
              </w:rPr>
              <w:t>Раздел «Охрана окружающей</w:t>
            </w:r>
          </w:p>
        </w:tc>
        <w:tc>
          <w:tcPr>
            <w:tcW w:w="438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rPr>
              <w:t>мещений линейных объектов № 4</w:t>
            </w:r>
          </w:p>
        </w:tc>
        <w:tc>
          <w:tcPr>
            <w:tcW w:w="0" w:type="dxa"/>
            <w:vAlign w:val="bottom"/>
          </w:tcPr>
          <w:p w:rsidR="00713659" w:rsidRDefault="00713659">
            <w:pPr>
              <w:rPr>
                <w:sz w:val="1"/>
                <w:szCs w:val="1"/>
              </w:rPr>
            </w:pPr>
          </w:p>
        </w:tc>
      </w:tr>
      <w:tr w:rsidR="00713659">
        <w:trPr>
          <w:trHeight w:val="298"/>
        </w:trPr>
        <w:tc>
          <w:tcPr>
            <w:tcW w:w="960" w:type="dxa"/>
            <w:tcBorders>
              <w:left w:val="single" w:sz="8" w:space="0" w:color="auto"/>
              <w:right w:val="single" w:sz="8" w:space="0" w:color="auto"/>
            </w:tcBorders>
            <w:vAlign w:val="bottom"/>
          </w:tcPr>
          <w:p w:rsidR="00713659" w:rsidRDefault="008B6D28">
            <w:pPr>
              <w:spacing w:line="246" w:lineRule="exact"/>
              <w:ind w:left="540"/>
              <w:rPr>
                <w:sz w:val="20"/>
                <w:szCs w:val="20"/>
              </w:rPr>
            </w:pPr>
            <w:r>
              <w:rPr>
                <w:rFonts w:eastAsia="Times New Roman"/>
                <w:b/>
                <w:bCs/>
              </w:rPr>
              <w:t>6.</w:t>
            </w:r>
          </w:p>
        </w:tc>
        <w:tc>
          <w:tcPr>
            <w:tcW w:w="3460" w:type="dxa"/>
            <w:tcBorders>
              <w:right w:val="single" w:sz="8" w:space="0" w:color="auto"/>
            </w:tcBorders>
            <w:vAlign w:val="bottom"/>
          </w:tcPr>
          <w:p w:rsidR="00713659" w:rsidRDefault="008B6D28">
            <w:pPr>
              <w:spacing w:line="246" w:lineRule="exact"/>
              <w:ind w:left="100"/>
              <w:rPr>
                <w:sz w:val="20"/>
                <w:szCs w:val="20"/>
              </w:rPr>
            </w:pPr>
            <w:r>
              <w:rPr>
                <w:rFonts w:eastAsia="Times New Roman"/>
                <w:b/>
                <w:bCs/>
              </w:rPr>
              <w:t>среды»</w:t>
            </w: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Левицкая Н.Н.,   </w:t>
            </w:r>
            <w:r>
              <w:rPr>
                <w:rFonts w:eastAsia="Times New Roman"/>
              </w:rPr>
              <w:t>Главный инженер проек-</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та /Отдел №2/ Мастерская по разработке</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проектов планировки территории для раз-</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мещений линейных объектов № 4</w:t>
            </w:r>
          </w:p>
        </w:tc>
        <w:tc>
          <w:tcPr>
            <w:tcW w:w="0" w:type="dxa"/>
            <w:vAlign w:val="bottom"/>
          </w:tcPr>
          <w:p w:rsidR="00713659" w:rsidRDefault="00713659">
            <w:pPr>
              <w:rPr>
                <w:sz w:val="1"/>
                <w:szCs w:val="1"/>
              </w:rPr>
            </w:pPr>
          </w:p>
        </w:tc>
      </w:tr>
      <w:tr w:rsidR="00713659">
        <w:trPr>
          <w:trHeight w:val="30"/>
        </w:trPr>
        <w:tc>
          <w:tcPr>
            <w:tcW w:w="960" w:type="dxa"/>
            <w:tcBorders>
              <w:left w:val="single" w:sz="8" w:space="0" w:color="auto"/>
              <w:right w:val="single" w:sz="8" w:space="0" w:color="auto"/>
            </w:tcBorders>
            <w:vAlign w:val="bottom"/>
          </w:tcPr>
          <w:p w:rsidR="00713659" w:rsidRDefault="00713659">
            <w:pPr>
              <w:rPr>
                <w:sz w:val="2"/>
                <w:szCs w:val="2"/>
              </w:rPr>
            </w:pPr>
          </w:p>
        </w:tc>
        <w:tc>
          <w:tcPr>
            <w:tcW w:w="3460" w:type="dxa"/>
            <w:tcBorders>
              <w:right w:val="single" w:sz="8" w:space="0" w:color="auto"/>
            </w:tcBorders>
            <w:vAlign w:val="bottom"/>
          </w:tcPr>
          <w:p w:rsidR="00713659" w:rsidRDefault="00713659">
            <w:pPr>
              <w:rPr>
                <w:sz w:val="2"/>
                <w:szCs w:val="2"/>
              </w:rPr>
            </w:pPr>
          </w:p>
        </w:tc>
        <w:tc>
          <w:tcPr>
            <w:tcW w:w="438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94"/>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Мартынов В.В.,  </w:t>
            </w:r>
            <w:r>
              <w:rPr>
                <w:rFonts w:eastAsia="Times New Roman"/>
              </w:rPr>
              <w:t>Ведущий инженер/От-</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дел №2/ Мастерская по разработке проек-</w:t>
            </w:r>
          </w:p>
        </w:tc>
        <w:tc>
          <w:tcPr>
            <w:tcW w:w="0" w:type="dxa"/>
            <w:vAlign w:val="bottom"/>
          </w:tcPr>
          <w:p w:rsidR="00713659" w:rsidRDefault="00713659">
            <w:pPr>
              <w:rPr>
                <w:sz w:val="1"/>
                <w:szCs w:val="1"/>
              </w:rPr>
            </w:pPr>
          </w:p>
        </w:tc>
      </w:tr>
      <w:tr w:rsidR="00713659">
        <w:trPr>
          <w:trHeight w:val="256"/>
        </w:trPr>
        <w:tc>
          <w:tcPr>
            <w:tcW w:w="960" w:type="dxa"/>
            <w:tcBorders>
              <w:left w:val="single" w:sz="8" w:space="0" w:color="auto"/>
              <w:right w:val="single" w:sz="8" w:space="0" w:color="auto"/>
            </w:tcBorders>
            <w:vAlign w:val="bottom"/>
          </w:tcPr>
          <w:p w:rsidR="00713659" w:rsidRDefault="00713659"/>
        </w:tc>
        <w:tc>
          <w:tcPr>
            <w:tcW w:w="3460" w:type="dxa"/>
            <w:tcBorders>
              <w:right w:val="single" w:sz="8" w:space="0" w:color="auto"/>
            </w:tcBorders>
            <w:vAlign w:val="bottom"/>
          </w:tcPr>
          <w:p w:rsidR="00713659" w:rsidRDefault="00713659"/>
        </w:tc>
        <w:tc>
          <w:tcPr>
            <w:tcW w:w="4380" w:type="dxa"/>
            <w:tcBorders>
              <w:right w:val="single" w:sz="8" w:space="0" w:color="auto"/>
            </w:tcBorders>
            <w:vAlign w:val="bottom"/>
          </w:tcPr>
          <w:p w:rsidR="00713659" w:rsidRDefault="008B6D28">
            <w:pPr>
              <w:ind w:left="100"/>
              <w:rPr>
                <w:sz w:val="20"/>
                <w:szCs w:val="20"/>
              </w:rPr>
            </w:pPr>
            <w:r>
              <w:rPr>
                <w:rFonts w:eastAsia="Times New Roman"/>
              </w:rPr>
              <w:t>тов планировки территории для размеще-</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ний линейных объектов № 4</w:t>
            </w:r>
          </w:p>
        </w:tc>
        <w:tc>
          <w:tcPr>
            <w:tcW w:w="0" w:type="dxa"/>
            <w:vAlign w:val="bottom"/>
          </w:tcPr>
          <w:p w:rsidR="00713659" w:rsidRDefault="00713659">
            <w:pPr>
              <w:rPr>
                <w:sz w:val="1"/>
                <w:szCs w:val="1"/>
              </w:rPr>
            </w:pPr>
          </w:p>
        </w:tc>
      </w:tr>
      <w:tr w:rsidR="00713659">
        <w:trPr>
          <w:trHeight w:val="27"/>
        </w:trPr>
        <w:tc>
          <w:tcPr>
            <w:tcW w:w="96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3460" w:type="dxa"/>
            <w:tcBorders>
              <w:bottom w:val="single" w:sz="8" w:space="0" w:color="auto"/>
              <w:right w:val="single" w:sz="8" w:space="0" w:color="auto"/>
            </w:tcBorders>
            <w:vAlign w:val="bottom"/>
          </w:tcPr>
          <w:p w:rsidR="00713659" w:rsidRDefault="00713659">
            <w:pPr>
              <w:rPr>
                <w:sz w:val="2"/>
                <w:szCs w:val="2"/>
              </w:rPr>
            </w:pPr>
          </w:p>
        </w:tc>
        <w:tc>
          <w:tcPr>
            <w:tcW w:w="438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94"/>
        </w:trPr>
        <w:tc>
          <w:tcPr>
            <w:tcW w:w="960" w:type="dxa"/>
            <w:vMerge w:val="restart"/>
            <w:tcBorders>
              <w:left w:val="single" w:sz="8" w:space="0" w:color="auto"/>
              <w:right w:val="single" w:sz="8" w:space="0" w:color="auto"/>
            </w:tcBorders>
            <w:vAlign w:val="bottom"/>
          </w:tcPr>
          <w:p w:rsidR="00713659" w:rsidRDefault="008B6D28">
            <w:pPr>
              <w:ind w:left="540"/>
              <w:rPr>
                <w:sz w:val="20"/>
                <w:szCs w:val="20"/>
              </w:rPr>
            </w:pPr>
            <w:r>
              <w:rPr>
                <w:rFonts w:eastAsia="Times New Roman"/>
                <w:b/>
                <w:bCs/>
              </w:rPr>
              <w:t>7.</w:t>
            </w:r>
          </w:p>
        </w:tc>
        <w:tc>
          <w:tcPr>
            <w:tcW w:w="3460" w:type="dxa"/>
            <w:vMerge w:val="restart"/>
            <w:tcBorders>
              <w:right w:val="single" w:sz="8" w:space="0" w:color="auto"/>
            </w:tcBorders>
            <w:vAlign w:val="bottom"/>
          </w:tcPr>
          <w:p w:rsidR="00713659" w:rsidRDefault="008B6D28">
            <w:pPr>
              <w:ind w:left="100"/>
              <w:rPr>
                <w:sz w:val="20"/>
                <w:szCs w:val="20"/>
              </w:rPr>
            </w:pPr>
            <w:r>
              <w:rPr>
                <w:rFonts w:eastAsia="Times New Roman"/>
                <w:b/>
                <w:bCs/>
              </w:rPr>
              <w:t>Инженерные разделы</w:t>
            </w: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Зайцева Е.В</w:t>
            </w:r>
            <w:r>
              <w:rPr>
                <w:rFonts w:eastAsia="Times New Roman"/>
              </w:rPr>
              <w:t>.,  Начальник отдела /Отдел</w:t>
            </w:r>
          </w:p>
        </w:tc>
        <w:tc>
          <w:tcPr>
            <w:tcW w:w="0" w:type="dxa"/>
            <w:vAlign w:val="bottom"/>
          </w:tcPr>
          <w:p w:rsidR="00713659" w:rsidRDefault="00713659">
            <w:pPr>
              <w:rPr>
                <w:sz w:val="1"/>
                <w:szCs w:val="1"/>
              </w:rPr>
            </w:pPr>
          </w:p>
        </w:tc>
      </w:tr>
      <w:tr w:rsidR="00713659">
        <w:trPr>
          <w:trHeight w:val="256"/>
        </w:trPr>
        <w:tc>
          <w:tcPr>
            <w:tcW w:w="960" w:type="dxa"/>
            <w:vMerge/>
            <w:tcBorders>
              <w:left w:val="single" w:sz="8" w:space="0" w:color="auto"/>
              <w:right w:val="single" w:sz="8" w:space="0" w:color="auto"/>
            </w:tcBorders>
            <w:vAlign w:val="bottom"/>
          </w:tcPr>
          <w:p w:rsidR="00713659" w:rsidRDefault="00713659"/>
        </w:tc>
        <w:tc>
          <w:tcPr>
            <w:tcW w:w="3460" w:type="dxa"/>
            <w:vMerge/>
            <w:tcBorders>
              <w:right w:val="single" w:sz="8" w:space="0" w:color="auto"/>
            </w:tcBorders>
            <w:vAlign w:val="bottom"/>
          </w:tcPr>
          <w:p w:rsidR="00713659" w:rsidRDefault="00713659"/>
        </w:tc>
        <w:tc>
          <w:tcPr>
            <w:tcW w:w="4380" w:type="dxa"/>
            <w:tcBorders>
              <w:right w:val="single" w:sz="8" w:space="0" w:color="auto"/>
            </w:tcBorders>
            <w:vAlign w:val="bottom"/>
          </w:tcPr>
          <w:p w:rsidR="00713659" w:rsidRDefault="008B6D28">
            <w:pPr>
              <w:ind w:left="100"/>
              <w:rPr>
                <w:sz w:val="20"/>
                <w:szCs w:val="20"/>
              </w:rPr>
            </w:pPr>
            <w:r>
              <w:rPr>
                <w:rFonts w:eastAsia="Times New Roman"/>
              </w:rPr>
              <w:t>№1/ Мастерская по разработке проектов</w:t>
            </w:r>
          </w:p>
        </w:tc>
        <w:tc>
          <w:tcPr>
            <w:tcW w:w="0" w:type="dxa"/>
            <w:vAlign w:val="bottom"/>
          </w:tcPr>
          <w:p w:rsidR="00713659" w:rsidRDefault="00713659">
            <w:pPr>
              <w:rPr>
                <w:sz w:val="1"/>
                <w:szCs w:val="1"/>
              </w:rPr>
            </w:pPr>
          </w:p>
        </w:tc>
      </w:tr>
      <w:tr w:rsidR="00713659">
        <w:trPr>
          <w:trHeight w:val="255"/>
        </w:trPr>
        <w:tc>
          <w:tcPr>
            <w:tcW w:w="960" w:type="dxa"/>
            <w:tcBorders>
              <w:left w:val="single" w:sz="8" w:space="0" w:color="auto"/>
              <w:bottom w:val="single" w:sz="8" w:space="0" w:color="auto"/>
              <w:right w:val="single" w:sz="8" w:space="0" w:color="auto"/>
            </w:tcBorders>
            <w:vAlign w:val="bottom"/>
          </w:tcPr>
          <w:p w:rsidR="00713659" w:rsidRDefault="00713659"/>
        </w:tc>
        <w:tc>
          <w:tcPr>
            <w:tcW w:w="3460" w:type="dxa"/>
            <w:tcBorders>
              <w:bottom w:val="single" w:sz="8" w:space="0" w:color="auto"/>
              <w:right w:val="single" w:sz="8" w:space="0" w:color="auto"/>
            </w:tcBorders>
            <w:vAlign w:val="bottom"/>
          </w:tcPr>
          <w:p w:rsidR="00713659" w:rsidRDefault="00713659"/>
        </w:tc>
        <w:tc>
          <w:tcPr>
            <w:tcW w:w="438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rPr>
              <w:t>планировки территории для размещений</w:t>
            </w:r>
          </w:p>
        </w:tc>
        <w:tc>
          <w:tcPr>
            <w:tcW w:w="0" w:type="dxa"/>
            <w:vAlign w:val="bottom"/>
          </w:tcPr>
          <w:p w:rsidR="00713659" w:rsidRDefault="00713659">
            <w:pPr>
              <w:rPr>
                <w:sz w:val="1"/>
                <w:szCs w:val="1"/>
              </w:rPr>
            </w:pPr>
          </w:p>
        </w:tc>
      </w:tr>
    </w:tbl>
    <w:p w:rsidR="00713659" w:rsidRDefault="008B6D28">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386715</wp:posOffset>
            </wp:positionH>
            <wp:positionV relativeFrom="paragraph">
              <wp:posOffset>-1228725</wp:posOffset>
            </wp:positionV>
            <wp:extent cx="508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983615</wp:posOffset>
            </wp:positionH>
            <wp:positionV relativeFrom="paragraph">
              <wp:posOffset>-1228725</wp:posOffset>
            </wp:positionV>
            <wp:extent cx="5080"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3178810</wp:posOffset>
            </wp:positionH>
            <wp:positionV relativeFrom="paragraph">
              <wp:posOffset>-1228725</wp:posOffset>
            </wp:positionV>
            <wp:extent cx="508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5955665</wp:posOffset>
            </wp:positionH>
            <wp:positionV relativeFrom="paragraph">
              <wp:posOffset>-1228725</wp:posOffset>
            </wp:positionV>
            <wp:extent cx="5080"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5080" cy="7620"/>
                    </a:xfrm>
                    <a:prstGeom prst="rect">
                      <a:avLst/>
                    </a:prstGeom>
                    <a:noFill/>
                  </pic:spPr>
                </pic:pic>
              </a:graphicData>
            </a:graphic>
          </wp:anchor>
        </w:drawing>
      </w:r>
    </w:p>
    <w:p w:rsidR="00713659" w:rsidRDefault="00713659">
      <w:pPr>
        <w:spacing w:line="14" w:lineRule="exact"/>
        <w:rPr>
          <w:sz w:val="20"/>
          <w:szCs w:val="20"/>
        </w:rPr>
      </w:pPr>
    </w:p>
    <w:p w:rsidR="00713659" w:rsidRDefault="00713659">
      <w:pPr>
        <w:jc w:val="right"/>
        <w:rPr>
          <w:sz w:val="20"/>
          <w:szCs w:val="20"/>
        </w:rPr>
      </w:pPr>
    </w:p>
    <w:p w:rsidR="00713659" w:rsidRDefault="00713659">
      <w:pPr>
        <w:sectPr w:rsidR="00713659">
          <w:pgSz w:w="11900" w:h="16836"/>
          <w:pgMar w:top="846" w:right="848" w:bottom="422" w:left="980" w:header="0" w:footer="0" w:gutter="0"/>
          <w:cols w:space="720" w:equalWidth="0">
            <w:col w:w="10080"/>
          </w:cols>
        </w:sectPr>
      </w:pPr>
    </w:p>
    <w:tbl>
      <w:tblPr>
        <w:tblW w:w="0" w:type="auto"/>
        <w:tblInd w:w="150" w:type="dxa"/>
        <w:tblLayout w:type="fixed"/>
        <w:tblCellMar>
          <w:left w:w="0" w:type="dxa"/>
          <w:right w:w="0" w:type="dxa"/>
        </w:tblCellMar>
        <w:tblLook w:val="04A0"/>
      </w:tblPr>
      <w:tblGrid>
        <w:gridCol w:w="960"/>
        <w:gridCol w:w="3460"/>
        <w:gridCol w:w="4380"/>
        <w:gridCol w:w="30"/>
      </w:tblGrid>
      <w:tr w:rsidR="00713659">
        <w:trPr>
          <w:trHeight w:val="254"/>
        </w:trPr>
        <w:tc>
          <w:tcPr>
            <w:tcW w:w="960" w:type="dxa"/>
            <w:tcBorders>
              <w:top w:val="single" w:sz="8" w:space="0" w:color="auto"/>
              <w:left w:val="single" w:sz="8" w:space="0" w:color="auto"/>
              <w:right w:val="single" w:sz="8" w:space="0" w:color="auto"/>
            </w:tcBorders>
            <w:vAlign w:val="bottom"/>
          </w:tcPr>
          <w:p w:rsidR="00713659" w:rsidRDefault="00713659"/>
        </w:tc>
        <w:tc>
          <w:tcPr>
            <w:tcW w:w="3460" w:type="dxa"/>
            <w:tcBorders>
              <w:top w:val="single" w:sz="8" w:space="0" w:color="auto"/>
              <w:right w:val="single" w:sz="8" w:space="0" w:color="auto"/>
            </w:tcBorders>
            <w:vAlign w:val="bottom"/>
          </w:tcPr>
          <w:p w:rsidR="00713659" w:rsidRDefault="00713659"/>
        </w:tc>
        <w:tc>
          <w:tcPr>
            <w:tcW w:w="4380" w:type="dxa"/>
            <w:tcBorders>
              <w:top w:val="single" w:sz="8" w:space="0" w:color="auto"/>
              <w:right w:val="single" w:sz="8" w:space="0" w:color="auto"/>
            </w:tcBorders>
            <w:vAlign w:val="bottom"/>
          </w:tcPr>
          <w:p w:rsidR="00713659" w:rsidRDefault="008B6D28">
            <w:pPr>
              <w:ind w:left="100"/>
              <w:rPr>
                <w:sz w:val="20"/>
                <w:szCs w:val="20"/>
              </w:rPr>
            </w:pPr>
            <w:r>
              <w:rPr>
                <w:rFonts w:eastAsia="Times New Roman"/>
              </w:rPr>
              <w:t>линейных объектов № 4</w:t>
            </w:r>
          </w:p>
        </w:tc>
        <w:tc>
          <w:tcPr>
            <w:tcW w:w="0" w:type="dxa"/>
            <w:vAlign w:val="bottom"/>
          </w:tcPr>
          <w:p w:rsidR="00713659" w:rsidRDefault="00713659">
            <w:pPr>
              <w:rPr>
                <w:sz w:val="1"/>
                <w:szCs w:val="1"/>
              </w:rPr>
            </w:pPr>
          </w:p>
        </w:tc>
      </w:tr>
      <w:tr w:rsidR="00713659">
        <w:trPr>
          <w:trHeight w:val="27"/>
        </w:trPr>
        <w:tc>
          <w:tcPr>
            <w:tcW w:w="960" w:type="dxa"/>
            <w:tcBorders>
              <w:left w:val="single" w:sz="8" w:space="0" w:color="auto"/>
              <w:right w:val="single" w:sz="8" w:space="0" w:color="auto"/>
            </w:tcBorders>
            <w:vAlign w:val="bottom"/>
          </w:tcPr>
          <w:p w:rsidR="00713659" w:rsidRDefault="00713659">
            <w:pPr>
              <w:rPr>
                <w:sz w:val="2"/>
                <w:szCs w:val="2"/>
              </w:rPr>
            </w:pPr>
          </w:p>
        </w:tc>
        <w:tc>
          <w:tcPr>
            <w:tcW w:w="3460" w:type="dxa"/>
            <w:tcBorders>
              <w:right w:val="single" w:sz="8" w:space="0" w:color="auto"/>
            </w:tcBorders>
            <w:vAlign w:val="bottom"/>
          </w:tcPr>
          <w:p w:rsidR="00713659" w:rsidRDefault="00713659">
            <w:pPr>
              <w:rPr>
                <w:sz w:val="2"/>
                <w:szCs w:val="2"/>
              </w:rPr>
            </w:pPr>
          </w:p>
        </w:tc>
        <w:tc>
          <w:tcPr>
            <w:tcW w:w="438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98"/>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Раемская Т.А.., </w:t>
            </w:r>
            <w:r>
              <w:rPr>
                <w:rFonts w:eastAsia="Times New Roman"/>
              </w:rPr>
              <w:t>Главный инженер проекта</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/Отдел №1/ Мастерская по разработке про-</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spacing w:line="251" w:lineRule="exact"/>
              <w:ind w:left="100"/>
              <w:rPr>
                <w:sz w:val="20"/>
                <w:szCs w:val="20"/>
              </w:rPr>
            </w:pPr>
            <w:r>
              <w:rPr>
                <w:rFonts w:eastAsia="Times New Roman"/>
              </w:rPr>
              <w:t>ектов планировки территории для разме-</w:t>
            </w:r>
          </w:p>
        </w:tc>
        <w:tc>
          <w:tcPr>
            <w:tcW w:w="0" w:type="dxa"/>
            <w:vAlign w:val="bottom"/>
          </w:tcPr>
          <w:p w:rsidR="00713659" w:rsidRDefault="00713659">
            <w:pPr>
              <w:rPr>
                <w:sz w:val="1"/>
                <w:szCs w:val="1"/>
              </w:rPr>
            </w:pPr>
          </w:p>
        </w:tc>
      </w:tr>
      <w:tr w:rsidR="00713659">
        <w:trPr>
          <w:trHeight w:val="256"/>
        </w:trPr>
        <w:tc>
          <w:tcPr>
            <w:tcW w:w="960" w:type="dxa"/>
            <w:tcBorders>
              <w:left w:val="single" w:sz="8" w:space="0" w:color="auto"/>
              <w:right w:val="single" w:sz="8" w:space="0" w:color="auto"/>
            </w:tcBorders>
            <w:vAlign w:val="bottom"/>
          </w:tcPr>
          <w:p w:rsidR="00713659" w:rsidRDefault="00713659"/>
        </w:tc>
        <w:tc>
          <w:tcPr>
            <w:tcW w:w="3460" w:type="dxa"/>
            <w:tcBorders>
              <w:right w:val="single" w:sz="8" w:space="0" w:color="auto"/>
            </w:tcBorders>
            <w:vAlign w:val="bottom"/>
          </w:tcPr>
          <w:p w:rsidR="00713659" w:rsidRDefault="00713659"/>
        </w:tc>
        <w:tc>
          <w:tcPr>
            <w:tcW w:w="4380" w:type="dxa"/>
            <w:tcBorders>
              <w:right w:val="single" w:sz="8" w:space="0" w:color="auto"/>
            </w:tcBorders>
            <w:vAlign w:val="bottom"/>
          </w:tcPr>
          <w:p w:rsidR="00713659" w:rsidRDefault="008B6D28">
            <w:pPr>
              <w:ind w:left="100"/>
              <w:rPr>
                <w:sz w:val="20"/>
                <w:szCs w:val="20"/>
              </w:rPr>
            </w:pPr>
            <w:r>
              <w:rPr>
                <w:rFonts w:eastAsia="Times New Roman"/>
              </w:rPr>
              <w:t>щений линейных объектов № 4</w:t>
            </w:r>
          </w:p>
        </w:tc>
        <w:tc>
          <w:tcPr>
            <w:tcW w:w="0" w:type="dxa"/>
            <w:vAlign w:val="bottom"/>
          </w:tcPr>
          <w:p w:rsidR="00713659" w:rsidRDefault="00713659">
            <w:pPr>
              <w:rPr>
                <w:sz w:val="1"/>
                <w:szCs w:val="1"/>
              </w:rPr>
            </w:pPr>
          </w:p>
        </w:tc>
      </w:tr>
      <w:tr w:rsidR="00713659">
        <w:trPr>
          <w:trHeight w:val="26"/>
        </w:trPr>
        <w:tc>
          <w:tcPr>
            <w:tcW w:w="960" w:type="dxa"/>
            <w:tcBorders>
              <w:left w:val="single" w:sz="8" w:space="0" w:color="auto"/>
              <w:right w:val="single" w:sz="8" w:space="0" w:color="auto"/>
            </w:tcBorders>
            <w:vAlign w:val="bottom"/>
          </w:tcPr>
          <w:p w:rsidR="00713659" w:rsidRDefault="00713659">
            <w:pPr>
              <w:rPr>
                <w:sz w:val="2"/>
                <w:szCs w:val="2"/>
              </w:rPr>
            </w:pPr>
          </w:p>
        </w:tc>
        <w:tc>
          <w:tcPr>
            <w:tcW w:w="3460" w:type="dxa"/>
            <w:tcBorders>
              <w:right w:val="single" w:sz="8" w:space="0" w:color="auto"/>
            </w:tcBorders>
            <w:vAlign w:val="bottom"/>
          </w:tcPr>
          <w:p w:rsidR="00713659" w:rsidRDefault="00713659">
            <w:pPr>
              <w:rPr>
                <w:sz w:val="2"/>
                <w:szCs w:val="2"/>
              </w:rPr>
            </w:pPr>
          </w:p>
        </w:tc>
        <w:tc>
          <w:tcPr>
            <w:tcW w:w="438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94"/>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Жарова Н.Б.</w:t>
            </w:r>
            <w:r>
              <w:rPr>
                <w:rFonts w:eastAsia="Times New Roman"/>
              </w:rPr>
              <w:t>., Главный инженер проекта/</w:t>
            </w:r>
          </w:p>
        </w:tc>
        <w:tc>
          <w:tcPr>
            <w:tcW w:w="0" w:type="dxa"/>
            <w:vAlign w:val="bottom"/>
          </w:tcPr>
          <w:p w:rsidR="00713659" w:rsidRDefault="00713659">
            <w:pPr>
              <w:rPr>
                <w:sz w:val="1"/>
                <w:szCs w:val="1"/>
              </w:rPr>
            </w:pPr>
          </w:p>
        </w:tc>
      </w:tr>
      <w:tr w:rsidR="00713659">
        <w:trPr>
          <w:trHeight w:val="256"/>
        </w:trPr>
        <w:tc>
          <w:tcPr>
            <w:tcW w:w="960" w:type="dxa"/>
            <w:tcBorders>
              <w:left w:val="single" w:sz="8" w:space="0" w:color="auto"/>
              <w:right w:val="single" w:sz="8" w:space="0" w:color="auto"/>
            </w:tcBorders>
            <w:vAlign w:val="bottom"/>
          </w:tcPr>
          <w:p w:rsidR="00713659" w:rsidRDefault="00713659"/>
        </w:tc>
        <w:tc>
          <w:tcPr>
            <w:tcW w:w="3460" w:type="dxa"/>
            <w:tcBorders>
              <w:right w:val="single" w:sz="8" w:space="0" w:color="auto"/>
            </w:tcBorders>
            <w:vAlign w:val="bottom"/>
          </w:tcPr>
          <w:p w:rsidR="00713659" w:rsidRDefault="00713659"/>
        </w:tc>
        <w:tc>
          <w:tcPr>
            <w:tcW w:w="4380" w:type="dxa"/>
            <w:tcBorders>
              <w:right w:val="single" w:sz="8" w:space="0" w:color="auto"/>
            </w:tcBorders>
            <w:vAlign w:val="bottom"/>
          </w:tcPr>
          <w:p w:rsidR="00713659" w:rsidRDefault="008B6D28">
            <w:pPr>
              <w:ind w:left="100"/>
              <w:rPr>
                <w:sz w:val="20"/>
                <w:szCs w:val="20"/>
              </w:rPr>
            </w:pPr>
            <w:r>
              <w:rPr>
                <w:rFonts w:eastAsia="Times New Roman"/>
              </w:rPr>
              <w:t>Отдел №2/ Мастерская по подготовке до-</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кументов территориального планирования</w:t>
            </w:r>
          </w:p>
        </w:tc>
        <w:tc>
          <w:tcPr>
            <w:tcW w:w="0" w:type="dxa"/>
            <w:vAlign w:val="bottom"/>
          </w:tcPr>
          <w:p w:rsidR="00713659" w:rsidRDefault="00713659">
            <w:pPr>
              <w:rPr>
                <w:sz w:val="1"/>
                <w:szCs w:val="1"/>
              </w:rPr>
            </w:pPr>
          </w:p>
        </w:tc>
      </w:tr>
      <w:tr w:rsidR="00713659">
        <w:trPr>
          <w:trHeight w:val="26"/>
        </w:trPr>
        <w:tc>
          <w:tcPr>
            <w:tcW w:w="960" w:type="dxa"/>
            <w:tcBorders>
              <w:left w:val="single" w:sz="8" w:space="0" w:color="auto"/>
              <w:right w:val="single" w:sz="8" w:space="0" w:color="auto"/>
            </w:tcBorders>
            <w:vAlign w:val="bottom"/>
          </w:tcPr>
          <w:p w:rsidR="00713659" w:rsidRDefault="00713659">
            <w:pPr>
              <w:rPr>
                <w:sz w:val="2"/>
                <w:szCs w:val="2"/>
              </w:rPr>
            </w:pPr>
          </w:p>
        </w:tc>
        <w:tc>
          <w:tcPr>
            <w:tcW w:w="3460" w:type="dxa"/>
            <w:tcBorders>
              <w:right w:val="single" w:sz="8" w:space="0" w:color="auto"/>
            </w:tcBorders>
            <w:vAlign w:val="bottom"/>
          </w:tcPr>
          <w:p w:rsidR="00713659" w:rsidRDefault="00713659">
            <w:pPr>
              <w:rPr>
                <w:sz w:val="2"/>
                <w:szCs w:val="2"/>
              </w:rPr>
            </w:pPr>
          </w:p>
        </w:tc>
        <w:tc>
          <w:tcPr>
            <w:tcW w:w="438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98"/>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Кузьминов В.Н., </w:t>
            </w:r>
            <w:r>
              <w:rPr>
                <w:rFonts w:eastAsia="Times New Roman"/>
              </w:rPr>
              <w:t>инженер /Отдел №1//</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Мастерская по подготовке документов тер-</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риториального планирования</w:t>
            </w:r>
          </w:p>
        </w:tc>
        <w:tc>
          <w:tcPr>
            <w:tcW w:w="0" w:type="dxa"/>
            <w:vAlign w:val="bottom"/>
          </w:tcPr>
          <w:p w:rsidR="00713659" w:rsidRDefault="00713659">
            <w:pPr>
              <w:rPr>
                <w:sz w:val="1"/>
                <w:szCs w:val="1"/>
              </w:rPr>
            </w:pPr>
          </w:p>
        </w:tc>
      </w:tr>
      <w:tr w:rsidR="00713659">
        <w:trPr>
          <w:trHeight w:val="26"/>
        </w:trPr>
        <w:tc>
          <w:tcPr>
            <w:tcW w:w="960" w:type="dxa"/>
            <w:tcBorders>
              <w:left w:val="single" w:sz="8" w:space="0" w:color="auto"/>
              <w:right w:val="single" w:sz="8" w:space="0" w:color="auto"/>
            </w:tcBorders>
            <w:vAlign w:val="bottom"/>
          </w:tcPr>
          <w:p w:rsidR="00713659" w:rsidRDefault="00713659">
            <w:pPr>
              <w:rPr>
                <w:sz w:val="2"/>
                <w:szCs w:val="2"/>
              </w:rPr>
            </w:pPr>
          </w:p>
        </w:tc>
        <w:tc>
          <w:tcPr>
            <w:tcW w:w="3460" w:type="dxa"/>
            <w:tcBorders>
              <w:right w:val="single" w:sz="8" w:space="0" w:color="auto"/>
            </w:tcBorders>
            <w:vAlign w:val="bottom"/>
          </w:tcPr>
          <w:p w:rsidR="00713659" w:rsidRDefault="00713659">
            <w:pPr>
              <w:rPr>
                <w:sz w:val="2"/>
                <w:szCs w:val="2"/>
              </w:rPr>
            </w:pPr>
          </w:p>
        </w:tc>
        <w:tc>
          <w:tcPr>
            <w:tcW w:w="438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98"/>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Рузаев В.В.., </w:t>
            </w:r>
            <w:r>
              <w:rPr>
                <w:rFonts w:eastAsia="Times New Roman"/>
              </w:rPr>
              <w:t>инженер /Отдел №1/ /  Мас-</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терская по разработке проектов планировки</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территории для размещений линейных объ-</w:t>
            </w:r>
          </w:p>
        </w:tc>
        <w:tc>
          <w:tcPr>
            <w:tcW w:w="0" w:type="dxa"/>
            <w:vAlign w:val="bottom"/>
          </w:tcPr>
          <w:p w:rsidR="00713659" w:rsidRDefault="00713659">
            <w:pPr>
              <w:rPr>
                <w:sz w:val="1"/>
                <w:szCs w:val="1"/>
              </w:rPr>
            </w:pPr>
          </w:p>
        </w:tc>
      </w:tr>
      <w:tr w:rsidR="00713659">
        <w:trPr>
          <w:trHeight w:val="256"/>
        </w:trPr>
        <w:tc>
          <w:tcPr>
            <w:tcW w:w="960" w:type="dxa"/>
            <w:tcBorders>
              <w:left w:val="single" w:sz="8" w:space="0" w:color="auto"/>
              <w:right w:val="single" w:sz="8" w:space="0" w:color="auto"/>
            </w:tcBorders>
            <w:vAlign w:val="bottom"/>
          </w:tcPr>
          <w:p w:rsidR="00713659" w:rsidRDefault="00713659"/>
        </w:tc>
        <w:tc>
          <w:tcPr>
            <w:tcW w:w="3460" w:type="dxa"/>
            <w:tcBorders>
              <w:right w:val="single" w:sz="8" w:space="0" w:color="auto"/>
            </w:tcBorders>
            <w:vAlign w:val="bottom"/>
          </w:tcPr>
          <w:p w:rsidR="00713659" w:rsidRDefault="00713659"/>
        </w:tc>
        <w:tc>
          <w:tcPr>
            <w:tcW w:w="4380" w:type="dxa"/>
            <w:tcBorders>
              <w:right w:val="single" w:sz="8" w:space="0" w:color="auto"/>
            </w:tcBorders>
            <w:vAlign w:val="bottom"/>
          </w:tcPr>
          <w:p w:rsidR="00713659" w:rsidRDefault="008B6D28">
            <w:pPr>
              <w:ind w:left="100"/>
              <w:rPr>
                <w:sz w:val="20"/>
                <w:szCs w:val="20"/>
              </w:rPr>
            </w:pPr>
            <w:r>
              <w:rPr>
                <w:rFonts w:eastAsia="Times New Roman"/>
              </w:rPr>
              <w:t>ектов № 4планирования</w:t>
            </w:r>
          </w:p>
        </w:tc>
        <w:tc>
          <w:tcPr>
            <w:tcW w:w="0" w:type="dxa"/>
            <w:vAlign w:val="bottom"/>
          </w:tcPr>
          <w:p w:rsidR="00713659" w:rsidRDefault="00713659">
            <w:pPr>
              <w:rPr>
                <w:sz w:val="1"/>
                <w:szCs w:val="1"/>
              </w:rPr>
            </w:pPr>
          </w:p>
        </w:tc>
      </w:tr>
      <w:tr w:rsidR="00713659">
        <w:trPr>
          <w:trHeight w:val="26"/>
        </w:trPr>
        <w:tc>
          <w:tcPr>
            <w:tcW w:w="960" w:type="dxa"/>
            <w:tcBorders>
              <w:left w:val="single" w:sz="8" w:space="0" w:color="auto"/>
              <w:right w:val="single" w:sz="8" w:space="0" w:color="auto"/>
            </w:tcBorders>
            <w:vAlign w:val="bottom"/>
          </w:tcPr>
          <w:p w:rsidR="00713659" w:rsidRDefault="00713659">
            <w:pPr>
              <w:rPr>
                <w:sz w:val="2"/>
                <w:szCs w:val="2"/>
              </w:rPr>
            </w:pPr>
          </w:p>
        </w:tc>
        <w:tc>
          <w:tcPr>
            <w:tcW w:w="3460" w:type="dxa"/>
            <w:tcBorders>
              <w:right w:val="single" w:sz="8" w:space="0" w:color="auto"/>
            </w:tcBorders>
            <w:vAlign w:val="bottom"/>
          </w:tcPr>
          <w:p w:rsidR="00713659" w:rsidRDefault="00713659">
            <w:pPr>
              <w:rPr>
                <w:sz w:val="2"/>
                <w:szCs w:val="2"/>
              </w:rPr>
            </w:pPr>
          </w:p>
        </w:tc>
        <w:tc>
          <w:tcPr>
            <w:tcW w:w="438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94"/>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713659">
            <w:pPr>
              <w:rPr>
                <w:sz w:val="24"/>
                <w:szCs w:val="24"/>
              </w:rPr>
            </w:pP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Симонов А.О., </w:t>
            </w:r>
            <w:r>
              <w:rPr>
                <w:rFonts w:eastAsia="Times New Roman"/>
              </w:rPr>
              <w:t>Инженер /Отдел №1/ Мас-</w:t>
            </w:r>
          </w:p>
        </w:tc>
        <w:tc>
          <w:tcPr>
            <w:tcW w:w="0" w:type="dxa"/>
            <w:vAlign w:val="bottom"/>
          </w:tcPr>
          <w:p w:rsidR="00713659" w:rsidRDefault="00713659">
            <w:pPr>
              <w:rPr>
                <w:sz w:val="1"/>
                <w:szCs w:val="1"/>
              </w:rPr>
            </w:pPr>
          </w:p>
        </w:tc>
      </w:tr>
      <w:tr w:rsidR="00713659">
        <w:trPr>
          <w:trHeight w:val="256"/>
        </w:trPr>
        <w:tc>
          <w:tcPr>
            <w:tcW w:w="960" w:type="dxa"/>
            <w:tcBorders>
              <w:left w:val="single" w:sz="8" w:space="0" w:color="auto"/>
              <w:right w:val="single" w:sz="8" w:space="0" w:color="auto"/>
            </w:tcBorders>
            <w:vAlign w:val="bottom"/>
          </w:tcPr>
          <w:p w:rsidR="00713659" w:rsidRDefault="00713659"/>
        </w:tc>
        <w:tc>
          <w:tcPr>
            <w:tcW w:w="3460" w:type="dxa"/>
            <w:tcBorders>
              <w:right w:val="single" w:sz="8" w:space="0" w:color="auto"/>
            </w:tcBorders>
            <w:vAlign w:val="bottom"/>
          </w:tcPr>
          <w:p w:rsidR="00713659" w:rsidRDefault="00713659"/>
        </w:tc>
        <w:tc>
          <w:tcPr>
            <w:tcW w:w="4380" w:type="dxa"/>
            <w:tcBorders>
              <w:right w:val="single" w:sz="8" w:space="0" w:color="auto"/>
            </w:tcBorders>
            <w:vAlign w:val="bottom"/>
          </w:tcPr>
          <w:p w:rsidR="00713659" w:rsidRDefault="008B6D28">
            <w:pPr>
              <w:ind w:left="100"/>
              <w:rPr>
                <w:sz w:val="20"/>
                <w:szCs w:val="20"/>
              </w:rPr>
            </w:pPr>
            <w:r>
              <w:rPr>
                <w:rFonts w:eastAsia="Times New Roman"/>
              </w:rPr>
              <w:t>терская по разработке проектов планировки</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территории для размещений линейных объ-</w:t>
            </w:r>
          </w:p>
        </w:tc>
        <w:tc>
          <w:tcPr>
            <w:tcW w:w="0" w:type="dxa"/>
            <w:vAlign w:val="bottom"/>
          </w:tcPr>
          <w:p w:rsidR="00713659" w:rsidRDefault="00713659">
            <w:pPr>
              <w:rPr>
                <w:sz w:val="1"/>
                <w:szCs w:val="1"/>
              </w:rPr>
            </w:pPr>
          </w:p>
        </w:tc>
      </w:tr>
      <w:tr w:rsidR="00713659">
        <w:trPr>
          <w:trHeight w:val="252"/>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713659">
            <w:pPr>
              <w:rPr>
                <w:sz w:val="21"/>
                <w:szCs w:val="21"/>
              </w:rPr>
            </w:pPr>
          </w:p>
        </w:tc>
        <w:tc>
          <w:tcPr>
            <w:tcW w:w="4380" w:type="dxa"/>
            <w:tcBorders>
              <w:right w:val="single" w:sz="8" w:space="0" w:color="auto"/>
            </w:tcBorders>
            <w:vAlign w:val="bottom"/>
          </w:tcPr>
          <w:p w:rsidR="00713659" w:rsidRDefault="008B6D28">
            <w:pPr>
              <w:ind w:left="100"/>
              <w:rPr>
                <w:sz w:val="20"/>
                <w:szCs w:val="20"/>
              </w:rPr>
            </w:pPr>
            <w:r>
              <w:rPr>
                <w:rFonts w:eastAsia="Times New Roman"/>
              </w:rPr>
              <w:t>ектов № 4</w:t>
            </w:r>
          </w:p>
        </w:tc>
        <w:tc>
          <w:tcPr>
            <w:tcW w:w="0" w:type="dxa"/>
            <w:vAlign w:val="bottom"/>
          </w:tcPr>
          <w:p w:rsidR="00713659" w:rsidRDefault="00713659">
            <w:pPr>
              <w:rPr>
                <w:sz w:val="1"/>
                <w:szCs w:val="1"/>
              </w:rPr>
            </w:pPr>
          </w:p>
        </w:tc>
      </w:tr>
      <w:tr w:rsidR="00713659">
        <w:trPr>
          <w:trHeight w:val="26"/>
        </w:trPr>
        <w:tc>
          <w:tcPr>
            <w:tcW w:w="96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3460" w:type="dxa"/>
            <w:tcBorders>
              <w:bottom w:val="single" w:sz="8" w:space="0" w:color="auto"/>
              <w:right w:val="single" w:sz="8" w:space="0" w:color="auto"/>
            </w:tcBorders>
            <w:vAlign w:val="bottom"/>
          </w:tcPr>
          <w:p w:rsidR="00713659" w:rsidRDefault="00713659">
            <w:pPr>
              <w:rPr>
                <w:sz w:val="2"/>
                <w:szCs w:val="2"/>
              </w:rPr>
            </w:pPr>
          </w:p>
        </w:tc>
        <w:tc>
          <w:tcPr>
            <w:tcW w:w="438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313"/>
        </w:trPr>
        <w:tc>
          <w:tcPr>
            <w:tcW w:w="960" w:type="dxa"/>
            <w:tcBorders>
              <w:left w:val="single" w:sz="8" w:space="0" w:color="auto"/>
              <w:right w:val="single" w:sz="8" w:space="0" w:color="auto"/>
            </w:tcBorders>
            <w:vAlign w:val="bottom"/>
          </w:tcPr>
          <w:p w:rsidR="00713659" w:rsidRDefault="00713659">
            <w:pPr>
              <w:rPr>
                <w:sz w:val="24"/>
                <w:szCs w:val="24"/>
              </w:rPr>
            </w:pPr>
          </w:p>
        </w:tc>
        <w:tc>
          <w:tcPr>
            <w:tcW w:w="3460" w:type="dxa"/>
            <w:tcBorders>
              <w:right w:val="single" w:sz="8" w:space="0" w:color="auto"/>
            </w:tcBorders>
            <w:vAlign w:val="bottom"/>
          </w:tcPr>
          <w:p w:rsidR="00713659" w:rsidRDefault="008B6D28">
            <w:pPr>
              <w:ind w:left="100"/>
              <w:rPr>
                <w:sz w:val="20"/>
                <w:szCs w:val="20"/>
              </w:rPr>
            </w:pPr>
            <w:r>
              <w:rPr>
                <w:rFonts w:eastAsia="Times New Roman"/>
                <w:b/>
                <w:bCs/>
              </w:rPr>
              <w:t>Основные факторы риска воз-</w:t>
            </w: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Елизарова Н.С., </w:t>
            </w:r>
            <w:r>
              <w:rPr>
                <w:rFonts w:eastAsia="Times New Roman"/>
              </w:rPr>
              <w:t>Начальник отдела /Отдел</w:t>
            </w:r>
          </w:p>
        </w:tc>
        <w:tc>
          <w:tcPr>
            <w:tcW w:w="0" w:type="dxa"/>
            <w:vAlign w:val="bottom"/>
          </w:tcPr>
          <w:p w:rsidR="00713659" w:rsidRDefault="00713659">
            <w:pPr>
              <w:rPr>
                <w:sz w:val="1"/>
                <w:szCs w:val="1"/>
              </w:rPr>
            </w:pPr>
          </w:p>
        </w:tc>
      </w:tr>
      <w:tr w:rsidR="00713659">
        <w:trPr>
          <w:trHeight w:val="252"/>
        </w:trPr>
        <w:tc>
          <w:tcPr>
            <w:tcW w:w="960" w:type="dxa"/>
            <w:vMerge w:val="restart"/>
            <w:tcBorders>
              <w:left w:val="single" w:sz="8" w:space="0" w:color="auto"/>
              <w:right w:val="single" w:sz="8" w:space="0" w:color="auto"/>
            </w:tcBorders>
            <w:vAlign w:val="bottom"/>
          </w:tcPr>
          <w:p w:rsidR="00713659" w:rsidRDefault="008B6D28">
            <w:pPr>
              <w:ind w:right="130"/>
              <w:jc w:val="right"/>
              <w:rPr>
                <w:sz w:val="20"/>
                <w:szCs w:val="20"/>
              </w:rPr>
            </w:pPr>
            <w:r>
              <w:rPr>
                <w:rFonts w:eastAsia="Times New Roman"/>
                <w:b/>
                <w:bCs/>
              </w:rPr>
              <w:t>8.</w:t>
            </w:r>
          </w:p>
        </w:tc>
        <w:tc>
          <w:tcPr>
            <w:tcW w:w="3460" w:type="dxa"/>
            <w:tcBorders>
              <w:right w:val="single" w:sz="8" w:space="0" w:color="auto"/>
            </w:tcBorders>
            <w:vAlign w:val="bottom"/>
          </w:tcPr>
          <w:p w:rsidR="00713659" w:rsidRDefault="008B6D28">
            <w:pPr>
              <w:spacing w:line="241" w:lineRule="exact"/>
              <w:ind w:left="100"/>
              <w:rPr>
                <w:sz w:val="20"/>
                <w:szCs w:val="20"/>
              </w:rPr>
            </w:pPr>
            <w:r>
              <w:rPr>
                <w:rFonts w:eastAsia="Times New Roman"/>
                <w:b/>
                <w:bCs/>
              </w:rPr>
              <w:t>никновения чрезвычайных си-</w:t>
            </w:r>
          </w:p>
        </w:tc>
        <w:tc>
          <w:tcPr>
            <w:tcW w:w="4380" w:type="dxa"/>
            <w:tcBorders>
              <w:right w:val="single" w:sz="8" w:space="0" w:color="auto"/>
            </w:tcBorders>
            <w:vAlign w:val="bottom"/>
          </w:tcPr>
          <w:p w:rsidR="00713659" w:rsidRDefault="008B6D28">
            <w:pPr>
              <w:ind w:left="100"/>
              <w:rPr>
                <w:sz w:val="20"/>
                <w:szCs w:val="20"/>
              </w:rPr>
            </w:pPr>
            <w:r>
              <w:rPr>
                <w:rFonts w:eastAsia="Times New Roman"/>
              </w:rPr>
              <w:t>№2/ Мастерская по разработке проектов</w:t>
            </w:r>
          </w:p>
        </w:tc>
        <w:tc>
          <w:tcPr>
            <w:tcW w:w="0" w:type="dxa"/>
            <w:vAlign w:val="bottom"/>
          </w:tcPr>
          <w:p w:rsidR="00713659" w:rsidRDefault="00713659">
            <w:pPr>
              <w:rPr>
                <w:sz w:val="1"/>
                <w:szCs w:val="1"/>
              </w:rPr>
            </w:pPr>
          </w:p>
        </w:tc>
      </w:tr>
      <w:tr w:rsidR="00713659">
        <w:trPr>
          <w:trHeight w:val="117"/>
        </w:trPr>
        <w:tc>
          <w:tcPr>
            <w:tcW w:w="960" w:type="dxa"/>
            <w:vMerge/>
            <w:tcBorders>
              <w:left w:val="single" w:sz="8" w:space="0" w:color="auto"/>
              <w:right w:val="single" w:sz="8" w:space="0" w:color="auto"/>
            </w:tcBorders>
            <w:vAlign w:val="bottom"/>
          </w:tcPr>
          <w:p w:rsidR="00713659" w:rsidRDefault="00713659">
            <w:pPr>
              <w:rPr>
                <w:sz w:val="10"/>
                <w:szCs w:val="10"/>
              </w:rPr>
            </w:pPr>
          </w:p>
        </w:tc>
        <w:tc>
          <w:tcPr>
            <w:tcW w:w="3460" w:type="dxa"/>
            <w:vMerge w:val="restart"/>
            <w:tcBorders>
              <w:right w:val="single" w:sz="8" w:space="0" w:color="auto"/>
            </w:tcBorders>
            <w:vAlign w:val="bottom"/>
          </w:tcPr>
          <w:p w:rsidR="00713659" w:rsidRDefault="008B6D28">
            <w:pPr>
              <w:spacing w:line="241" w:lineRule="exact"/>
              <w:ind w:left="100"/>
              <w:rPr>
                <w:sz w:val="20"/>
                <w:szCs w:val="20"/>
              </w:rPr>
            </w:pPr>
            <w:r>
              <w:rPr>
                <w:rFonts w:eastAsia="Times New Roman"/>
                <w:b/>
                <w:bCs/>
              </w:rPr>
              <w:t>туаций природного и техноген-</w:t>
            </w:r>
          </w:p>
        </w:tc>
        <w:tc>
          <w:tcPr>
            <w:tcW w:w="4380" w:type="dxa"/>
            <w:vMerge w:val="restart"/>
            <w:tcBorders>
              <w:right w:val="single" w:sz="8" w:space="0" w:color="auto"/>
            </w:tcBorders>
            <w:vAlign w:val="bottom"/>
          </w:tcPr>
          <w:p w:rsidR="00713659" w:rsidRDefault="008B6D28">
            <w:pPr>
              <w:spacing w:line="248" w:lineRule="exact"/>
              <w:ind w:left="100"/>
              <w:rPr>
                <w:sz w:val="20"/>
                <w:szCs w:val="20"/>
              </w:rPr>
            </w:pPr>
            <w:r>
              <w:rPr>
                <w:rFonts w:eastAsia="Times New Roman"/>
              </w:rPr>
              <w:t>планировки территории для размещений</w:t>
            </w:r>
          </w:p>
        </w:tc>
        <w:tc>
          <w:tcPr>
            <w:tcW w:w="0" w:type="dxa"/>
            <w:vAlign w:val="bottom"/>
          </w:tcPr>
          <w:p w:rsidR="00713659" w:rsidRDefault="00713659">
            <w:pPr>
              <w:rPr>
                <w:sz w:val="1"/>
                <w:szCs w:val="1"/>
              </w:rPr>
            </w:pPr>
          </w:p>
        </w:tc>
      </w:tr>
      <w:tr w:rsidR="00713659">
        <w:trPr>
          <w:trHeight w:val="131"/>
        </w:trPr>
        <w:tc>
          <w:tcPr>
            <w:tcW w:w="960" w:type="dxa"/>
            <w:tcBorders>
              <w:left w:val="single" w:sz="8" w:space="0" w:color="auto"/>
              <w:right w:val="single" w:sz="8" w:space="0" w:color="auto"/>
            </w:tcBorders>
            <w:vAlign w:val="bottom"/>
          </w:tcPr>
          <w:p w:rsidR="00713659" w:rsidRDefault="00713659">
            <w:pPr>
              <w:rPr>
                <w:sz w:val="11"/>
                <w:szCs w:val="11"/>
              </w:rPr>
            </w:pPr>
          </w:p>
        </w:tc>
        <w:tc>
          <w:tcPr>
            <w:tcW w:w="3460" w:type="dxa"/>
            <w:vMerge/>
            <w:tcBorders>
              <w:right w:val="single" w:sz="8" w:space="0" w:color="auto"/>
            </w:tcBorders>
            <w:vAlign w:val="bottom"/>
          </w:tcPr>
          <w:p w:rsidR="00713659" w:rsidRDefault="00713659">
            <w:pPr>
              <w:rPr>
                <w:sz w:val="11"/>
                <w:szCs w:val="11"/>
              </w:rPr>
            </w:pPr>
          </w:p>
        </w:tc>
        <w:tc>
          <w:tcPr>
            <w:tcW w:w="4380" w:type="dxa"/>
            <w:vMerge/>
            <w:tcBorders>
              <w:right w:val="single" w:sz="8" w:space="0" w:color="auto"/>
            </w:tcBorders>
            <w:vAlign w:val="bottom"/>
          </w:tcPr>
          <w:p w:rsidR="00713659" w:rsidRDefault="00713659">
            <w:pPr>
              <w:rPr>
                <w:sz w:val="11"/>
                <w:szCs w:val="11"/>
              </w:rPr>
            </w:pPr>
          </w:p>
        </w:tc>
        <w:tc>
          <w:tcPr>
            <w:tcW w:w="0" w:type="dxa"/>
            <w:vAlign w:val="bottom"/>
          </w:tcPr>
          <w:p w:rsidR="00713659" w:rsidRDefault="00713659">
            <w:pPr>
              <w:rPr>
                <w:sz w:val="1"/>
                <w:szCs w:val="1"/>
              </w:rPr>
            </w:pPr>
          </w:p>
        </w:tc>
      </w:tr>
      <w:tr w:rsidR="00713659">
        <w:trPr>
          <w:trHeight w:val="249"/>
        </w:trPr>
        <w:tc>
          <w:tcPr>
            <w:tcW w:w="960" w:type="dxa"/>
            <w:tcBorders>
              <w:left w:val="single" w:sz="8" w:space="0" w:color="auto"/>
              <w:right w:val="single" w:sz="8" w:space="0" w:color="auto"/>
            </w:tcBorders>
            <w:vAlign w:val="bottom"/>
          </w:tcPr>
          <w:p w:rsidR="00713659" w:rsidRDefault="00713659">
            <w:pPr>
              <w:rPr>
                <w:sz w:val="21"/>
                <w:szCs w:val="21"/>
              </w:rPr>
            </w:pPr>
          </w:p>
        </w:tc>
        <w:tc>
          <w:tcPr>
            <w:tcW w:w="3460" w:type="dxa"/>
            <w:tcBorders>
              <w:right w:val="single" w:sz="8" w:space="0" w:color="auto"/>
            </w:tcBorders>
            <w:vAlign w:val="bottom"/>
          </w:tcPr>
          <w:p w:rsidR="00713659" w:rsidRDefault="008B6D28">
            <w:pPr>
              <w:spacing w:line="248" w:lineRule="exact"/>
              <w:ind w:left="100"/>
              <w:rPr>
                <w:sz w:val="20"/>
                <w:szCs w:val="20"/>
              </w:rPr>
            </w:pPr>
            <w:r>
              <w:rPr>
                <w:rFonts w:eastAsia="Times New Roman"/>
                <w:b/>
                <w:bCs/>
              </w:rPr>
              <w:t>ного характера</w:t>
            </w:r>
          </w:p>
        </w:tc>
        <w:tc>
          <w:tcPr>
            <w:tcW w:w="4380" w:type="dxa"/>
            <w:tcBorders>
              <w:right w:val="single" w:sz="8" w:space="0" w:color="auto"/>
            </w:tcBorders>
            <w:vAlign w:val="bottom"/>
          </w:tcPr>
          <w:p w:rsidR="00713659" w:rsidRDefault="008B6D28">
            <w:pPr>
              <w:spacing w:line="241" w:lineRule="exact"/>
              <w:ind w:left="100"/>
              <w:rPr>
                <w:sz w:val="20"/>
                <w:szCs w:val="20"/>
              </w:rPr>
            </w:pPr>
            <w:r>
              <w:rPr>
                <w:rFonts w:eastAsia="Times New Roman"/>
              </w:rPr>
              <w:t>линейных объектов №2</w:t>
            </w:r>
          </w:p>
        </w:tc>
        <w:tc>
          <w:tcPr>
            <w:tcW w:w="0" w:type="dxa"/>
            <w:vAlign w:val="bottom"/>
          </w:tcPr>
          <w:p w:rsidR="00713659" w:rsidRDefault="00713659">
            <w:pPr>
              <w:rPr>
                <w:sz w:val="1"/>
                <w:szCs w:val="1"/>
              </w:rPr>
            </w:pPr>
          </w:p>
        </w:tc>
      </w:tr>
      <w:tr w:rsidR="00713659">
        <w:trPr>
          <w:trHeight w:val="42"/>
        </w:trPr>
        <w:tc>
          <w:tcPr>
            <w:tcW w:w="960" w:type="dxa"/>
            <w:tcBorders>
              <w:left w:val="single" w:sz="8" w:space="0" w:color="auto"/>
              <w:bottom w:val="single" w:sz="8" w:space="0" w:color="auto"/>
              <w:right w:val="single" w:sz="8" w:space="0" w:color="auto"/>
            </w:tcBorders>
            <w:vAlign w:val="bottom"/>
          </w:tcPr>
          <w:p w:rsidR="00713659" w:rsidRDefault="00713659">
            <w:pPr>
              <w:rPr>
                <w:sz w:val="3"/>
                <w:szCs w:val="3"/>
              </w:rPr>
            </w:pPr>
          </w:p>
        </w:tc>
        <w:tc>
          <w:tcPr>
            <w:tcW w:w="3460" w:type="dxa"/>
            <w:tcBorders>
              <w:bottom w:val="single" w:sz="8" w:space="0" w:color="auto"/>
              <w:right w:val="single" w:sz="8" w:space="0" w:color="auto"/>
            </w:tcBorders>
            <w:vAlign w:val="bottom"/>
          </w:tcPr>
          <w:p w:rsidR="00713659" w:rsidRDefault="00713659">
            <w:pPr>
              <w:rPr>
                <w:sz w:val="3"/>
                <w:szCs w:val="3"/>
              </w:rPr>
            </w:pPr>
          </w:p>
        </w:tc>
        <w:tc>
          <w:tcPr>
            <w:tcW w:w="4380" w:type="dxa"/>
            <w:tcBorders>
              <w:bottom w:val="single" w:sz="8" w:space="0" w:color="auto"/>
              <w:right w:val="single" w:sz="8" w:space="0" w:color="auto"/>
            </w:tcBorders>
            <w:vAlign w:val="bottom"/>
          </w:tcPr>
          <w:p w:rsidR="00713659" w:rsidRDefault="00713659">
            <w:pPr>
              <w:rPr>
                <w:sz w:val="3"/>
                <w:szCs w:val="3"/>
              </w:rPr>
            </w:pPr>
          </w:p>
        </w:tc>
        <w:tc>
          <w:tcPr>
            <w:tcW w:w="0" w:type="dxa"/>
            <w:vAlign w:val="bottom"/>
          </w:tcPr>
          <w:p w:rsidR="00713659" w:rsidRDefault="00713659">
            <w:pPr>
              <w:rPr>
                <w:sz w:val="1"/>
                <w:szCs w:val="1"/>
              </w:rPr>
            </w:pPr>
          </w:p>
        </w:tc>
      </w:tr>
      <w:tr w:rsidR="00713659">
        <w:trPr>
          <w:trHeight w:val="294"/>
        </w:trPr>
        <w:tc>
          <w:tcPr>
            <w:tcW w:w="960" w:type="dxa"/>
            <w:vMerge w:val="restart"/>
            <w:tcBorders>
              <w:left w:val="single" w:sz="8" w:space="0" w:color="auto"/>
              <w:right w:val="single" w:sz="8" w:space="0" w:color="auto"/>
            </w:tcBorders>
            <w:vAlign w:val="bottom"/>
          </w:tcPr>
          <w:p w:rsidR="00713659" w:rsidRDefault="008B6D28">
            <w:pPr>
              <w:ind w:right="130"/>
              <w:jc w:val="right"/>
              <w:rPr>
                <w:sz w:val="20"/>
                <w:szCs w:val="20"/>
              </w:rPr>
            </w:pPr>
            <w:r>
              <w:rPr>
                <w:rFonts w:eastAsia="Times New Roman"/>
                <w:b/>
                <w:bCs/>
              </w:rPr>
              <w:t>9.</w:t>
            </w:r>
          </w:p>
        </w:tc>
        <w:tc>
          <w:tcPr>
            <w:tcW w:w="3460" w:type="dxa"/>
            <w:vMerge w:val="restart"/>
            <w:tcBorders>
              <w:right w:val="single" w:sz="8" w:space="0" w:color="auto"/>
            </w:tcBorders>
            <w:vAlign w:val="bottom"/>
          </w:tcPr>
          <w:p w:rsidR="00713659" w:rsidRDefault="008B6D28">
            <w:pPr>
              <w:ind w:left="100"/>
              <w:rPr>
                <w:sz w:val="20"/>
                <w:szCs w:val="20"/>
              </w:rPr>
            </w:pPr>
            <w:r>
              <w:rPr>
                <w:rFonts w:eastAsia="Times New Roman"/>
                <w:b/>
                <w:bCs/>
              </w:rPr>
              <w:t>Раздел «Определения границ</w:t>
            </w:r>
          </w:p>
        </w:tc>
        <w:tc>
          <w:tcPr>
            <w:tcW w:w="4380" w:type="dxa"/>
            <w:tcBorders>
              <w:right w:val="single" w:sz="8" w:space="0" w:color="auto"/>
            </w:tcBorders>
            <w:vAlign w:val="bottom"/>
          </w:tcPr>
          <w:p w:rsidR="00713659" w:rsidRDefault="008B6D28">
            <w:pPr>
              <w:ind w:left="100"/>
              <w:rPr>
                <w:sz w:val="20"/>
                <w:szCs w:val="20"/>
              </w:rPr>
            </w:pPr>
            <w:r>
              <w:rPr>
                <w:rFonts w:eastAsia="Times New Roman"/>
                <w:b/>
                <w:bCs/>
              </w:rPr>
              <w:t xml:space="preserve">Кимяева Е.В., </w:t>
            </w:r>
            <w:r>
              <w:rPr>
                <w:rFonts w:eastAsia="Times New Roman"/>
              </w:rPr>
              <w:t>Ведущий инженер /Отдел</w:t>
            </w:r>
          </w:p>
        </w:tc>
        <w:tc>
          <w:tcPr>
            <w:tcW w:w="0" w:type="dxa"/>
            <w:vAlign w:val="bottom"/>
          </w:tcPr>
          <w:p w:rsidR="00713659" w:rsidRDefault="00713659">
            <w:pPr>
              <w:rPr>
                <w:sz w:val="1"/>
                <w:szCs w:val="1"/>
              </w:rPr>
            </w:pPr>
          </w:p>
        </w:tc>
      </w:tr>
      <w:tr w:rsidR="00713659">
        <w:trPr>
          <w:trHeight w:val="112"/>
        </w:trPr>
        <w:tc>
          <w:tcPr>
            <w:tcW w:w="960" w:type="dxa"/>
            <w:vMerge/>
            <w:tcBorders>
              <w:left w:val="single" w:sz="8" w:space="0" w:color="auto"/>
              <w:right w:val="single" w:sz="8" w:space="0" w:color="auto"/>
            </w:tcBorders>
            <w:vAlign w:val="bottom"/>
          </w:tcPr>
          <w:p w:rsidR="00713659" w:rsidRDefault="00713659">
            <w:pPr>
              <w:rPr>
                <w:sz w:val="9"/>
                <w:szCs w:val="9"/>
              </w:rPr>
            </w:pPr>
          </w:p>
        </w:tc>
        <w:tc>
          <w:tcPr>
            <w:tcW w:w="3460" w:type="dxa"/>
            <w:vMerge/>
            <w:tcBorders>
              <w:right w:val="single" w:sz="8" w:space="0" w:color="auto"/>
            </w:tcBorders>
            <w:vAlign w:val="bottom"/>
          </w:tcPr>
          <w:p w:rsidR="00713659" w:rsidRDefault="00713659">
            <w:pPr>
              <w:rPr>
                <w:sz w:val="9"/>
                <w:szCs w:val="9"/>
              </w:rPr>
            </w:pPr>
          </w:p>
        </w:tc>
        <w:tc>
          <w:tcPr>
            <w:tcW w:w="4380" w:type="dxa"/>
            <w:vMerge w:val="restart"/>
            <w:tcBorders>
              <w:right w:val="single" w:sz="8" w:space="0" w:color="auto"/>
            </w:tcBorders>
            <w:vAlign w:val="bottom"/>
          </w:tcPr>
          <w:p w:rsidR="00713659" w:rsidRDefault="008B6D28">
            <w:pPr>
              <w:ind w:left="100"/>
              <w:rPr>
                <w:sz w:val="20"/>
                <w:szCs w:val="20"/>
              </w:rPr>
            </w:pPr>
            <w:r>
              <w:rPr>
                <w:rFonts w:eastAsia="Times New Roman"/>
              </w:rPr>
              <w:t>№2/ Мастерская по подготовке документов</w:t>
            </w:r>
          </w:p>
        </w:tc>
        <w:tc>
          <w:tcPr>
            <w:tcW w:w="0" w:type="dxa"/>
            <w:vAlign w:val="bottom"/>
          </w:tcPr>
          <w:p w:rsidR="00713659" w:rsidRDefault="00713659">
            <w:pPr>
              <w:rPr>
                <w:sz w:val="1"/>
                <w:szCs w:val="1"/>
              </w:rPr>
            </w:pPr>
          </w:p>
        </w:tc>
      </w:tr>
      <w:tr w:rsidR="00713659">
        <w:trPr>
          <w:trHeight w:val="144"/>
        </w:trPr>
        <w:tc>
          <w:tcPr>
            <w:tcW w:w="960" w:type="dxa"/>
            <w:vMerge/>
            <w:tcBorders>
              <w:left w:val="single" w:sz="8" w:space="0" w:color="auto"/>
              <w:right w:val="single" w:sz="8" w:space="0" w:color="auto"/>
            </w:tcBorders>
            <w:vAlign w:val="bottom"/>
          </w:tcPr>
          <w:p w:rsidR="00713659" w:rsidRDefault="00713659">
            <w:pPr>
              <w:rPr>
                <w:sz w:val="12"/>
                <w:szCs w:val="12"/>
              </w:rPr>
            </w:pPr>
          </w:p>
        </w:tc>
        <w:tc>
          <w:tcPr>
            <w:tcW w:w="3460" w:type="dxa"/>
            <w:vMerge w:val="restart"/>
            <w:tcBorders>
              <w:right w:val="single" w:sz="8" w:space="0" w:color="auto"/>
            </w:tcBorders>
            <w:vAlign w:val="bottom"/>
          </w:tcPr>
          <w:p w:rsidR="00713659" w:rsidRDefault="008B6D28">
            <w:pPr>
              <w:ind w:left="100"/>
              <w:rPr>
                <w:sz w:val="20"/>
                <w:szCs w:val="20"/>
              </w:rPr>
            </w:pPr>
            <w:r>
              <w:rPr>
                <w:rFonts w:eastAsia="Times New Roman"/>
                <w:b/>
                <w:bCs/>
              </w:rPr>
              <w:t>населённых пунктов»</w:t>
            </w:r>
          </w:p>
        </w:tc>
        <w:tc>
          <w:tcPr>
            <w:tcW w:w="4380" w:type="dxa"/>
            <w:vMerge/>
            <w:tcBorders>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108"/>
        </w:trPr>
        <w:tc>
          <w:tcPr>
            <w:tcW w:w="960" w:type="dxa"/>
            <w:tcBorders>
              <w:left w:val="single" w:sz="8" w:space="0" w:color="auto"/>
              <w:right w:val="single" w:sz="8" w:space="0" w:color="auto"/>
            </w:tcBorders>
            <w:vAlign w:val="bottom"/>
          </w:tcPr>
          <w:p w:rsidR="00713659" w:rsidRDefault="00713659">
            <w:pPr>
              <w:rPr>
                <w:sz w:val="9"/>
                <w:szCs w:val="9"/>
              </w:rPr>
            </w:pPr>
          </w:p>
        </w:tc>
        <w:tc>
          <w:tcPr>
            <w:tcW w:w="3460" w:type="dxa"/>
            <w:vMerge/>
            <w:tcBorders>
              <w:right w:val="single" w:sz="8" w:space="0" w:color="auto"/>
            </w:tcBorders>
            <w:vAlign w:val="bottom"/>
          </w:tcPr>
          <w:p w:rsidR="00713659" w:rsidRDefault="00713659">
            <w:pPr>
              <w:rPr>
                <w:sz w:val="9"/>
                <w:szCs w:val="9"/>
              </w:rPr>
            </w:pPr>
          </w:p>
        </w:tc>
        <w:tc>
          <w:tcPr>
            <w:tcW w:w="4380" w:type="dxa"/>
            <w:vMerge w:val="restart"/>
            <w:tcBorders>
              <w:right w:val="single" w:sz="8" w:space="0" w:color="auto"/>
            </w:tcBorders>
            <w:vAlign w:val="bottom"/>
          </w:tcPr>
          <w:p w:rsidR="00713659" w:rsidRDefault="008B6D28">
            <w:pPr>
              <w:ind w:left="100"/>
              <w:rPr>
                <w:sz w:val="20"/>
                <w:szCs w:val="20"/>
              </w:rPr>
            </w:pPr>
            <w:r>
              <w:rPr>
                <w:rFonts w:eastAsia="Times New Roman"/>
              </w:rPr>
              <w:t>территориального планирования</w:t>
            </w:r>
          </w:p>
        </w:tc>
        <w:tc>
          <w:tcPr>
            <w:tcW w:w="0" w:type="dxa"/>
            <w:vAlign w:val="bottom"/>
          </w:tcPr>
          <w:p w:rsidR="00713659" w:rsidRDefault="00713659">
            <w:pPr>
              <w:rPr>
                <w:sz w:val="1"/>
                <w:szCs w:val="1"/>
              </w:rPr>
            </w:pPr>
          </w:p>
        </w:tc>
      </w:tr>
      <w:tr w:rsidR="00713659">
        <w:trPr>
          <w:trHeight w:val="147"/>
        </w:trPr>
        <w:tc>
          <w:tcPr>
            <w:tcW w:w="960" w:type="dxa"/>
            <w:tcBorders>
              <w:left w:val="single" w:sz="8" w:space="0" w:color="auto"/>
              <w:bottom w:val="single" w:sz="8" w:space="0" w:color="auto"/>
              <w:right w:val="single" w:sz="8" w:space="0" w:color="auto"/>
            </w:tcBorders>
            <w:vAlign w:val="bottom"/>
          </w:tcPr>
          <w:p w:rsidR="00713659" w:rsidRDefault="00713659">
            <w:pPr>
              <w:rPr>
                <w:sz w:val="12"/>
                <w:szCs w:val="12"/>
              </w:rPr>
            </w:pPr>
          </w:p>
        </w:tc>
        <w:tc>
          <w:tcPr>
            <w:tcW w:w="3460" w:type="dxa"/>
            <w:tcBorders>
              <w:bottom w:val="single" w:sz="8" w:space="0" w:color="auto"/>
              <w:right w:val="single" w:sz="8" w:space="0" w:color="auto"/>
            </w:tcBorders>
            <w:vAlign w:val="bottom"/>
          </w:tcPr>
          <w:p w:rsidR="00713659" w:rsidRDefault="00713659">
            <w:pPr>
              <w:rPr>
                <w:sz w:val="12"/>
                <w:szCs w:val="12"/>
              </w:rPr>
            </w:pPr>
          </w:p>
        </w:tc>
        <w:tc>
          <w:tcPr>
            <w:tcW w:w="4380" w:type="dxa"/>
            <w:vMerge/>
            <w:tcBorders>
              <w:bottom w:val="single" w:sz="8" w:space="0" w:color="auto"/>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bl>
    <w:p w:rsidR="00713659" w:rsidRDefault="008B6D28">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page">
              <wp:posOffset>1009015</wp:posOffset>
            </wp:positionH>
            <wp:positionV relativeFrom="page">
              <wp:posOffset>541020</wp:posOffset>
            </wp:positionV>
            <wp:extent cx="508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page">
              <wp:posOffset>6577965</wp:posOffset>
            </wp:positionH>
            <wp:positionV relativeFrom="page">
              <wp:posOffset>541020</wp:posOffset>
            </wp:positionV>
            <wp:extent cx="5080"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691515</wp:posOffset>
            </wp:positionH>
            <wp:positionV relativeFrom="paragraph">
              <wp:posOffset>-4595495</wp:posOffset>
            </wp:positionV>
            <wp:extent cx="5080" cy="476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5080" cy="4763"/>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2886710</wp:posOffset>
            </wp:positionH>
            <wp:positionV relativeFrom="paragraph">
              <wp:posOffset>-4595495</wp:posOffset>
            </wp:positionV>
            <wp:extent cx="5080" cy="476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5080" cy="4763"/>
                    </a:xfrm>
                    <a:prstGeom prst="rect">
                      <a:avLst/>
                    </a:prstGeom>
                    <a:noFill/>
                  </pic:spPr>
                </pic:pic>
              </a:graphicData>
            </a:graphic>
          </wp:anchor>
        </w:drawing>
      </w: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56" w:lineRule="exact"/>
        <w:rPr>
          <w:sz w:val="20"/>
          <w:szCs w:val="20"/>
        </w:rPr>
      </w:pPr>
    </w:p>
    <w:p w:rsidR="00713659" w:rsidRDefault="00713659">
      <w:pPr>
        <w:jc w:val="right"/>
        <w:rPr>
          <w:sz w:val="20"/>
          <w:szCs w:val="20"/>
        </w:rPr>
      </w:pPr>
    </w:p>
    <w:p w:rsidR="00713659" w:rsidRDefault="00713659">
      <w:pPr>
        <w:sectPr w:rsidR="00713659">
          <w:pgSz w:w="11900" w:h="16836"/>
          <w:pgMar w:top="831" w:right="848" w:bottom="422" w:left="1440" w:header="0" w:footer="0" w:gutter="0"/>
          <w:cols w:space="720" w:equalWidth="0">
            <w:col w:w="9620"/>
          </w:cols>
        </w:sectPr>
      </w:pPr>
    </w:p>
    <w:p w:rsidR="00713659" w:rsidRDefault="008B6D28">
      <w:pPr>
        <w:spacing w:line="234" w:lineRule="auto"/>
        <w:ind w:left="260"/>
        <w:rPr>
          <w:sz w:val="20"/>
          <w:szCs w:val="20"/>
        </w:rPr>
      </w:pPr>
      <w:r>
        <w:rPr>
          <w:rFonts w:eastAsia="Times New Roman"/>
          <w:b/>
          <w:bCs/>
          <w:sz w:val="24"/>
          <w:szCs w:val="24"/>
        </w:rPr>
        <w:lastRenderedPageBreak/>
        <w:t>Состав материалов проекта Генерального плана Одинцовского городского округа Московской области применительно к населённому пункту деревня Подушкино</w:t>
      </w: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24" w:lineRule="exact"/>
        <w:rPr>
          <w:sz w:val="20"/>
          <w:szCs w:val="20"/>
        </w:rPr>
      </w:pPr>
    </w:p>
    <w:tbl>
      <w:tblPr>
        <w:tblW w:w="0" w:type="auto"/>
        <w:tblInd w:w="150" w:type="dxa"/>
        <w:tblLayout w:type="fixed"/>
        <w:tblCellMar>
          <w:left w:w="0" w:type="dxa"/>
          <w:right w:w="0" w:type="dxa"/>
        </w:tblCellMar>
        <w:tblLook w:val="04A0"/>
      </w:tblPr>
      <w:tblGrid>
        <w:gridCol w:w="980"/>
        <w:gridCol w:w="8660"/>
        <w:gridCol w:w="30"/>
      </w:tblGrid>
      <w:tr w:rsidR="00713659">
        <w:trPr>
          <w:trHeight w:val="298"/>
        </w:trPr>
        <w:tc>
          <w:tcPr>
            <w:tcW w:w="980" w:type="dxa"/>
            <w:tcBorders>
              <w:top w:val="single" w:sz="8" w:space="0" w:color="auto"/>
              <w:left w:val="single" w:sz="8" w:space="0" w:color="auto"/>
              <w:right w:val="single" w:sz="8" w:space="0" w:color="auto"/>
            </w:tcBorders>
            <w:vAlign w:val="bottom"/>
          </w:tcPr>
          <w:p w:rsidR="00713659" w:rsidRDefault="008B6D28">
            <w:pPr>
              <w:jc w:val="center"/>
              <w:rPr>
                <w:sz w:val="20"/>
                <w:szCs w:val="20"/>
              </w:rPr>
            </w:pPr>
            <w:r>
              <w:rPr>
                <w:rFonts w:eastAsia="Times New Roman"/>
                <w:w w:val="95"/>
                <w:sz w:val="24"/>
                <w:szCs w:val="24"/>
              </w:rPr>
              <w:t>№</w:t>
            </w:r>
          </w:p>
        </w:tc>
        <w:tc>
          <w:tcPr>
            <w:tcW w:w="8660" w:type="dxa"/>
            <w:tcBorders>
              <w:top w:val="single" w:sz="8" w:space="0" w:color="auto"/>
              <w:right w:val="single" w:sz="8" w:space="0" w:color="auto"/>
            </w:tcBorders>
            <w:vAlign w:val="bottom"/>
          </w:tcPr>
          <w:p w:rsidR="00713659" w:rsidRDefault="008B6D28">
            <w:pPr>
              <w:ind w:left="3000"/>
              <w:rPr>
                <w:sz w:val="20"/>
                <w:szCs w:val="20"/>
              </w:rPr>
            </w:pPr>
            <w:r>
              <w:rPr>
                <w:rFonts w:eastAsia="Times New Roman"/>
                <w:sz w:val="24"/>
                <w:szCs w:val="24"/>
              </w:rPr>
              <w:t>Наименование документа</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3180"/>
              <w:rPr>
                <w:sz w:val="20"/>
                <w:szCs w:val="20"/>
              </w:rPr>
            </w:pPr>
            <w:r>
              <w:rPr>
                <w:rFonts w:eastAsia="Times New Roman"/>
                <w:b/>
                <w:bCs/>
                <w:sz w:val="24"/>
                <w:szCs w:val="24"/>
              </w:rPr>
              <w:t>Утверждаемая часть</w:t>
            </w:r>
          </w:p>
        </w:tc>
        <w:tc>
          <w:tcPr>
            <w:tcW w:w="0" w:type="dxa"/>
            <w:vAlign w:val="bottom"/>
          </w:tcPr>
          <w:p w:rsidR="00713659" w:rsidRDefault="00713659">
            <w:pPr>
              <w:rPr>
                <w:sz w:val="1"/>
                <w:szCs w:val="1"/>
              </w:rPr>
            </w:pPr>
          </w:p>
        </w:tc>
      </w:tr>
      <w:tr w:rsidR="00713659">
        <w:trPr>
          <w:trHeight w:val="26"/>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94"/>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1</w:t>
            </w:r>
          </w:p>
        </w:tc>
        <w:tc>
          <w:tcPr>
            <w:tcW w:w="8660" w:type="dxa"/>
            <w:tcBorders>
              <w:right w:val="single" w:sz="8" w:space="0" w:color="auto"/>
            </w:tcBorders>
            <w:vAlign w:val="bottom"/>
          </w:tcPr>
          <w:p w:rsidR="00713659" w:rsidRDefault="008B6D28">
            <w:pPr>
              <w:ind w:left="160"/>
              <w:rPr>
                <w:sz w:val="20"/>
                <w:szCs w:val="20"/>
              </w:rPr>
            </w:pPr>
            <w:r>
              <w:rPr>
                <w:rFonts w:eastAsia="Times New Roman"/>
                <w:b/>
                <w:bCs/>
                <w:sz w:val="24"/>
                <w:szCs w:val="24"/>
              </w:rPr>
              <w:t>Положение о территориальном планировании.</w:t>
            </w:r>
          </w:p>
        </w:tc>
        <w:tc>
          <w:tcPr>
            <w:tcW w:w="0" w:type="dxa"/>
            <w:vAlign w:val="bottom"/>
          </w:tcPr>
          <w:p w:rsidR="00713659" w:rsidRDefault="00713659">
            <w:pPr>
              <w:rPr>
                <w:sz w:val="1"/>
                <w:szCs w:val="1"/>
              </w:rPr>
            </w:pPr>
          </w:p>
        </w:tc>
      </w:tr>
      <w:tr w:rsidR="00713659">
        <w:trPr>
          <w:trHeight w:val="46"/>
        </w:trPr>
        <w:tc>
          <w:tcPr>
            <w:tcW w:w="980" w:type="dxa"/>
            <w:tcBorders>
              <w:left w:val="single" w:sz="8" w:space="0" w:color="auto"/>
              <w:bottom w:val="single" w:sz="8" w:space="0" w:color="auto"/>
              <w:right w:val="single" w:sz="8" w:space="0" w:color="auto"/>
            </w:tcBorders>
            <w:vAlign w:val="bottom"/>
          </w:tcPr>
          <w:p w:rsidR="00713659" w:rsidRDefault="00713659">
            <w:pPr>
              <w:rPr>
                <w:sz w:val="4"/>
                <w:szCs w:val="4"/>
              </w:rPr>
            </w:pPr>
          </w:p>
        </w:tc>
        <w:tc>
          <w:tcPr>
            <w:tcW w:w="8660" w:type="dxa"/>
            <w:tcBorders>
              <w:bottom w:val="single" w:sz="8" w:space="0" w:color="auto"/>
              <w:right w:val="single" w:sz="8" w:space="0" w:color="auto"/>
            </w:tcBorders>
            <w:vAlign w:val="bottom"/>
          </w:tcPr>
          <w:p w:rsidR="00713659" w:rsidRDefault="00713659">
            <w:pPr>
              <w:rPr>
                <w:sz w:val="4"/>
                <w:szCs w:val="4"/>
              </w:rPr>
            </w:pPr>
          </w:p>
        </w:tc>
        <w:tc>
          <w:tcPr>
            <w:tcW w:w="0" w:type="dxa"/>
            <w:vAlign w:val="bottom"/>
          </w:tcPr>
          <w:p w:rsidR="00713659" w:rsidRDefault="00713659">
            <w:pPr>
              <w:rPr>
                <w:sz w:val="1"/>
                <w:szCs w:val="1"/>
              </w:rPr>
            </w:pPr>
          </w:p>
        </w:tc>
      </w:tr>
      <w:tr w:rsidR="00713659">
        <w:trPr>
          <w:trHeight w:val="274"/>
        </w:trPr>
        <w:tc>
          <w:tcPr>
            <w:tcW w:w="980" w:type="dxa"/>
            <w:tcBorders>
              <w:left w:val="single" w:sz="8" w:space="0" w:color="auto"/>
              <w:right w:val="single" w:sz="8" w:space="0" w:color="auto"/>
            </w:tcBorders>
            <w:vAlign w:val="bottom"/>
          </w:tcPr>
          <w:p w:rsidR="00713659" w:rsidRDefault="008B6D28">
            <w:pPr>
              <w:spacing w:line="274" w:lineRule="exact"/>
              <w:jc w:val="center"/>
              <w:rPr>
                <w:sz w:val="20"/>
                <w:szCs w:val="20"/>
              </w:rPr>
            </w:pPr>
            <w:r>
              <w:rPr>
                <w:rFonts w:eastAsia="Times New Roman"/>
                <w:w w:val="99"/>
                <w:sz w:val="24"/>
                <w:szCs w:val="24"/>
              </w:rPr>
              <w:t>1.1</w:t>
            </w:r>
          </w:p>
        </w:tc>
        <w:tc>
          <w:tcPr>
            <w:tcW w:w="8660" w:type="dxa"/>
            <w:tcBorders>
              <w:right w:val="single" w:sz="8" w:space="0" w:color="auto"/>
            </w:tcBorders>
            <w:vAlign w:val="bottom"/>
          </w:tcPr>
          <w:p w:rsidR="00713659" w:rsidRDefault="008B6D28">
            <w:pPr>
              <w:spacing w:line="274" w:lineRule="exact"/>
              <w:ind w:left="160"/>
              <w:rPr>
                <w:sz w:val="20"/>
                <w:szCs w:val="20"/>
              </w:rPr>
            </w:pPr>
            <w:r>
              <w:rPr>
                <w:rFonts w:eastAsia="Times New Roman"/>
                <w:sz w:val="24"/>
                <w:szCs w:val="24"/>
              </w:rPr>
              <w:t>Текстовая часть</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1.2</w:t>
            </w: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Графические материалы (карты):</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4"/>
        </w:trPr>
        <w:tc>
          <w:tcPr>
            <w:tcW w:w="980" w:type="dxa"/>
            <w:tcBorders>
              <w:left w:val="single" w:sz="8" w:space="0" w:color="auto"/>
              <w:right w:val="single" w:sz="8" w:space="0" w:color="auto"/>
            </w:tcBorders>
            <w:vAlign w:val="bottom"/>
          </w:tcPr>
          <w:p w:rsidR="00713659" w:rsidRDefault="008B6D28">
            <w:pPr>
              <w:spacing w:line="264" w:lineRule="exact"/>
              <w:jc w:val="center"/>
              <w:rPr>
                <w:sz w:val="20"/>
                <w:szCs w:val="20"/>
              </w:rPr>
            </w:pPr>
            <w:r>
              <w:rPr>
                <w:rFonts w:eastAsia="Times New Roman"/>
                <w:w w:val="99"/>
                <w:sz w:val="24"/>
                <w:szCs w:val="24"/>
              </w:rPr>
              <w:t>1.2.1</w:t>
            </w:r>
          </w:p>
        </w:tc>
        <w:tc>
          <w:tcPr>
            <w:tcW w:w="8660" w:type="dxa"/>
            <w:tcBorders>
              <w:right w:val="single" w:sz="8" w:space="0" w:color="auto"/>
            </w:tcBorders>
            <w:vAlign w:val="bottom"/>
          </w:tcPr>
          <w:p w:rsidR="00713659" w:rsidRDefault="008B6D28">
            <w:pPr>
              <w:spacing w:line="274" w:lineRule="exact"/>
              <w:ind w:left="160"/>
              <w:rPr>
                <w:sz w:val="20"/>
                <w:szCs w:val="20"/>
              </w:rPr>
            </w:pPr>
            <w:r>
              <w:rPr>
                <w:rFonts w:eastAsia="Times New Roman"/>
                <w:sz w:val="24"/>
                <w:szCs w:val="24"/>
              </w:rPr>
              <w:t>карта планируемого размещения объектов местного значения применительно к</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населённому пункту деревня Подушкино, М 1:10000</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8B6D28">
            <w:pPr>
              <w:spacing w:line="264" w:lineRule="exact"/>
              <w:jc w:val="center"/>
              <w:rPr>
                <w:sz w:val="20"/>
                <w:szCs w:val="20"/>
              </w:rPr>
            </w:pPr>
            <w:r>
              <w:rPr>
                <w:rFonts w:eastAsia="Times New Roman"/>
                <w:w w:val="99"/>
                <w:sz w:val="24"/>
                <w:szCs w:val="24"/>
              </w:rPr>
              <w:t>1.2.2</w:t>
            </w: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карта границ населённого пункта, М 1:10000</w:t>
            </w:r>
          </w:p>
        </w:tc>
        <w:tc>
          <w:tcPr>
            <w:tcW w:w="0" w:type="dxa"/>
            <w:vAlign w:val="bottom"/>
          </w:tcPr>
          <w:p w:rsidR="00713659" w:rsidRDefault="00713659">
            <w:pPr>
              <w:rPr>
                <w:sz w:val="1"/>
                <w:szCs w:val="1"/>
              </w:rPr>
            </w:pPr>
          </w:p>
        </w:tc>
      </w:tr>
      <w:tr w:rsidR="00713659">
        <w:trPr>
          <w:trHeight w:val="74"/>
        </w:trPr>
        <w:tc>
          <w:tcPr>
            <w:tcW w:w="980" w:type="dxa"/>
            <w:tcBorders>
              <w:left w:val="single" w:sz="8" w:space="0" w:color="auto"/>
              <w:bottom w:val="single" w:sz="8" w:space="0" w:color="auto"/>
              <w:right w:val="single" w:sz="8" w:space="0" w:color="auto"/>
            </w:tcBorders>
            <w:vAlign w:val="bottom"/>
          </w:tcPr>
          <w:p w:rsidR="00713659" w:rsidRDefault="00713659">
            <w:pPr>
              <w:rPr>
                <w:sz w:val="6"/>
                <w:szCs w:val="6"/>
              </w:rPr>
            </w:pPr>
          </w:p>
        </w:tc>
        <w:tc>
          <w:tcPr>
            <w:tcW w:w="8660" w:type="dxa"/>
            <w:tcBorders>
              <w:bottom w:val="single" w:sz="8" w:space="0" w:color="auto"/>
              <w:right w:val="single" w:sz="8" w:space="0" w:color="auto"/>
            </w:tcBorders>
            <w:vAlign w:val="bottom"/>
          </w:tcPr>
          <w:p w:rsidR="00713659" w:rsidRDefault="00713659">
            <w:pPr>
              <w:rPr>
                <w:sz w:val="6"/>
                <w:szCs w:val="6"/>
              </w:rPr>
            </w:pPr>
          </w:p>
        </w:tc>
        <w:tc>
          <w:tcPr>
            <w:tcW w:w="0" w:type="dxa"/>
            <w:vAlign w:val="bottom"/>
          </w:tcPr>
          <w:p w:rsidR="00713659" w:rsidRDefault="00713659">
            <w:pPr>
              <w:rPr>
                <w:sz w:val="1"/>
                <w:szCs w:val="1"/>
              </w:rPr>
            </w:pPr>
          </w:p>
        </w:tc>
      </w:tr>
      <w:tr w:rsidR="00713659">
        <w:trPr>
          <w:trHeight w:val="274"/>
        </w:trPr>
        <w:tc>
          <w:tcPr>
            <w:tcW w:w="980" w:type="dxa"/>
            <w:tcBorders>
              <w:left w:val="single" w:sz="8" w:space="0" w:color="auto"/>
              <w:right w:val="single" w:sz="8" w:space="0" w:color="auto"/>
            </w:tcBorders>
            <w:vAlign w:val="bottom"/>
          </w:tcPr>
          <w:p w:rsidR="00713659" w:rsidRDefault="008B6D28">
            <w:pPr>
              <w:spacing w:line="264" w:lineRule="exact"/>
              <w:jc w:val="center"/>
              <w:rPr>
                <w:sz w:val="20"/>
                <w:szCs w:val="20"/>
              </w:rPr>
            </w:pPr>
            <w:r>
              <w:rPr>
                <w:rFonts w:eastAsia="Times New Roman"/>
                <w:w w:val="99"/>
                <w:sz w:val="24"/>
                <w:szCs w:val="24"/>
              </w:rPr>
              <w:t>1.2.3</w:t>
            </w:r>
          </w:p>
        </w:tc>
        <w:tc>
          <w:tcPr>
            <w:tcW w:w="8660" w:type="dxa"/>
            <w:tcBorders>
              <w:right w:val="single" w:sz="8" w:space="0" w:color="auto"/>
            </w:tcBorders>
            <w:vAlign w:val="bottom"/>
          </w:tcPr>
          <w:p w:rsidR="00713659" w:rsidRDefault="008B6D28">
            <w:pPr>
              <w:spacing w:line="274" w:lineRule="exact"/>
              <w:ind w:left="160"/>
              <w:rPr>
                <w:sz w:val="20"/>
                <w:szCs w:val="20"/>
              </w:rPr>
            </w:pPr>
            <w:r>
              <w:rPr>
                <w:rFonts w:eastAsia="Times New Roman"/>
                <w:sz w:val="24"/>
                <w:szCs w:val="24"/>
              </w:rPr>
              <w:t>карта функциональных зон применительно к населённому пункту деревня По-</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душкино, М 1:10000</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83"/>
        </w:trPr>
        <w:tc>
          <w:tcPr>
            <w:tcW w:w="980" w:type="dxa"/>
            <w:tcBorders>
              <w:left w:val="single" w:sz="8" w:space="0" w:color="auto"/>
              <w:right w:val="single" w:sz="8" w:space="0" w:color="auto"/>
            </w:tcBorders>
            <w:vAlign w:val="bottom"/>
          </w:tcPr>
          <w:p w:rsidR="00713659" w:rsidRDefault="008B6D28">
            <w:pPr>
              <w:spacing w:line="264" w:lineRule="exact"/>
              <w:jc w:val="center"/>
              <w:rPr>
                <w:sz w:val="20"/>
                <w:szCs w:val="20"/>
              </w:rPr>
            </w:pPr>
            <w:r>
              <w:rPr>
                <w:rFonts w:eastAsia="Times New Roman"/>
                <w:w w:val="99"/>
                <w:sz w:val="24"/>
                <w:szCs w:val="24"/>
              </w:rPr>
              <w:t>1.3</w:t>
            </w:r>
          </w:p>
        </w:tc>
        <w:tc>
          <w:tcPr>
            <w:tcW w:w="8660" w:type="dxa"/>
            <w:tcBorders>
              <w:right w:val="single" w:sz="8" w:space="0" w:color="auto"/>
            </w:tcBorders>
            <w:vAlign w:val="bottom"/>
          </w:tcPr>
          <w:p w:rsidR="00713659" w:rsidRDefault="008B6D28">
            <w:pPr>
              <w:ind w:left="160"/>
              <w:rPr>
                <w:sz w:val="20"/>
                <w:szCs w:val="20"/>
              </w:rPr>
            </w:pPr>
            <w:r>
              <w:rPr>
                <w:rFonts w:eastAsia="Times New Roman"/>
                <w:b/>
                <w:bCs/>
                <w:sz w:val="24"/>
                <w:szCs w:val="24"/>
              </w:rPr>
              <w:t>Приложение. Сведения о границах населённого пункта</w:t>
            </w:r>
          </w:p>
        </w:tc>
        <w:tc>
          <w:tcPr>
            <w:tcW w:w="0" w:type="dxa"/>
            <w:vAlign w:val="bottom"/>
          </w:tcPr>
          <w:p w:rsidR="00713659" w:rsidRDefault="00713659">
            <w:pPr>
              <w:rPr>
                <w:sz w:val="1"/>
                <w:szCs w:val="1"/>
              </w:rPr>
            </w:pPr>
          </w:p>
        </w:tc>
      </w:tr>
      <w:tr w:rsidR="00713659">
        <w:trPr>
          <w:trHeight w:val="66"/>
        </w:trPr>
        <w:tc>
          <w:tcPr>
            <w:tcW w:w="980" w:type="dxa"/>
            <w:tcBorders>
              <w:left w:val="single" w:sz="8" w:space="0" w:color="auto"/>
              <w:bottom w:val="single" w:sz="8" w:space="0" w:color="auto"/>
              <w:right w:val="single" w:sz="8" w:space="0" w:color="auto"/>
            </w:tcBorders>
            <w:vAlign w:val="bottom"/>
          </w:tcPr>
          <w:p w:rsidR="00713659" w:rsidRDefault="00713659">
            <w:pPr>
              <w:rPr>
                <w:sz w:val="5"/>
                <w:szCs w:val="5"/>
              </w:rPr>
            </w:pPr>
          </w:p>
        </w:tc>
        <w:tc>
          <w:tcPr>
            <w:tcW w:w="8660" w:type="dxa"/>
            <w:tcBorders>
              <w:bottom w:val="single" w:sz="8" w:space="0" w:color="auto"/>
              <w:right w:val="single" w:sz="8" w:space="0" w:color="auto"/>
            </w:tcBorders>
            <w:vAlign w:val="bottom"/>
          </w:tcPr>
          <w:p w:rsidR="00713659" w:rsidRDefault="00713659">
            <w:pPr>
              <w:rPr>
                <w:sz w:val="5"/>
                <w:szCs w:val="5"/>
              </w:rPr>
            </w:pPr>
          </w:p>
        </w:tc>
        <w:tc>
          <w:tcPr>
            <w:tcW w:w="0" w:type="dxa"/>
            <w:vAlign w:val="bottom"/>
          </w:tcPr>
          <w:p w:rsidR="00713659" w:rsidRDefault="00713659">
            <w:pPr>
              <w:rPr>
                <w:sz w:val="1"/>
                <w:szCs w:val="1"/>
              </w:rPr>
            </w:pPr>
          </w:p>
        </w:tc>
      </w:tr>
      <w:tr w:rsidR="00713659">
        <w:trPr>
          <w:trHeight w:val="282"/>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2</w:t>
            </w:r>
          </w:p>
        </w:tc>
        <w:tc>
          <w:tcPr>
            <w:tcW w:w="8660" w:type="dxa"/>
            <w:tcBorders>
              <w:right w:val="single" w:sz="8" w:space="0" w:color="auto"/>
            </w:tcBorders>
            <w:vAlign w:val="bottom"/>
          </w:tcPr>
          <w:p w:rsidR="00713659" w:rsidRDefault="008B6D28">
            <w:pPr>
              <w:ind w:left="1220"/>
              <w:rPr>
                <w:sz w:val="20"/>
                <w:szCs w:val="20"/>
              </w:rPr>
            </w:pPr>
            <w:r>
              <w:rPr>
                <w:rFonts w:eastAsia="Times New Roman"/>
                <w:b/>
                <w:bCs/>
                <w:sz w:val="24"/>
                <w:szCs w:val="24"/>
              </w:rPr>
              <w:t>Материалы по обоснованию проекта генерального плана</w:t>
            </w:r>
          </w:p>
        </w:tc>
        <w:tc>
          <w:tcPr>
            <w:tcW w:w="0" w:type="dxa"/>
            <w:vAlign w:val="bottom"/>
          </w:tcPr>
          <w:p w:rsidR="00713659" w:rsidRDefault="00713659">
            <w:pPr>
              <w:rPr>
                <w:sz w:val="1"/>
                <w:szCs w:val="1"/>
              </w:rPr>
            </w:pPr>
          </w:p>
        </w:tc>
      </w:tr>
      <w:tr w:rsidR="00713659">
        <w:trPr>
          <w:trHeight w:val="26"/>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b/>
                <w:bCs/>
                <w:sz w:val="24"/>
                <w:szCs w:val="24"/>
              </w:rPr>
              <w:t>Том I. «Планировочная и инженерно-транспортная организация террито-</w:t>
            </w:r>
          </w:p>
        </w:tc>
        <w:tc>
          <w:tcPr>
            <w:tcW w:w="0" w:type="dxa"/>
            <w:vAlign w:val="bottom"/>
          </w:tcPr>
          <w:p w:rsidR="00713659" w:rsidRDefault="00713659">
            <w:pPr>
              <w:rPr>
                <w:sz w:val="1"/>
                <w:szCs w:val="1"/>
              </w:rPr>
            </w:pPr>
          </w:p>
        </w:tc>
      </w:tr>
      <w:tr w:rsidR="00713659">
        <w:trPr>
          <w:trHeight w:val="284"/>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2.1</w:t>
            </w:r>
          </w:p>
        </w:tc>
        <w:tc>
          <w:tcPr>
            <w:tcW w:w="8660" w:type="dxa"/>
            <w:tcBorders>
              <w:right w:val="single" w:sz="8" w:space="0" w:color="auto"/>
            </w:tcBorders>
            <w:vAlign w:val="bottom"/>
          </w:tcPr>
          <w:p w:rsidR="00713659" w:rsidRDefault="008B6D28">
            <w:pPr>
              <w:ind w:left="160"/>
              <w:rPr>
                <w:sz w:val="20"/>
                <w:szCs w:val="20"/>
              </w:rPr>
            </w:pPr>
            <w:r>
              <w:rPr>
                <w:rFonts w:eastAsia="Times New Roman"/>
                <w:b/>
                <w:bCs/>
                <w:sz w:val="24"/>
                <w:szCs w:val="24"/>
              </w:rPr>
              <w:t>рии. Социально-экономическое обоснование».</w:t>
            </w:r>
          </w:p>
        </w:tc>
        <w:tc>
          <w:tcPr>
            <w:tcW w:w="0" w:type="dxa"/>
            <w:vAlign w:val="bottom"/>
          </w:tcPr>
          <w:p w:rsidR="00713659" w:rsidRDefault="00713659">
            <w:pPr>
              <w:rPr>
                <w:sz w:val="1"/>
                <w:szCs w:val="1"/>
              </w:rPr>
            </w:pPr>
          </w:p>
        </w:tc>
      </w:tr>
      <w:tr w:rsidR="00713659">
        <w:trPr>
          <w:trHeight w:val="284"/>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Текстовая часть</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338"/>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2.2</w:t>
            </w: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Графические материалы (карты)</w:t>
            </w:r>
          </w:p>
        </w:tc>
        <w:tc>
          <w:tcPr>
            <w:tcW w:w="0" w:type="dxa"/>
            <w:vAlign w:val="bottom"/>
          </w:tcPr>
          <w:p w:rsidR="00713659" w:rsidRDefault="00713659">
            <w:pPr>
              <w:rPr>
                <w:sz w:val="1"/>
                <w:szCs w:val="1"/>
              </w:rPr>
            </w:pPr>
          </w:p>
        </w:tc>
      </w:tr>
      <w:tr w:rsidR="00713659">
        <w:trPr>
          <w:trHeight w:val="94"/>
        </w:trPr>
        <w:tc>
          <w:tcPr>
            <w:tcW w:w="980" w:type="dxa"/>
            <w:tcBorders>
              <w:left w:val="single" w:sz="8" w:space="0" w:color="auto"/>
              <w:bottom w:val="single" w:sz="8" w:space="0" w:color="auto"/>
              <w:right w:val="single" w:sz="8" w:space="0" w:color="auto"/>
            </w:tcBorders>
            <w:vAlign w:val="bottom"/>
          </w:tcPr>
          <w:p w:rsidR="00713659" w:rsidRDefault="00713659">
            <w:pPr>
              <w:rPr>
                <w:sz w:val="8"/>
                <w:szCs w:val="8"/>
              </w:rPr>
            </w:pPr>
          </w:p>
        </w:tc>
        <w:tc>
          <w:tcPr>
            <w:tcW w:w="8660" w:type="dxa"/>
            <w:tcBorders>
              <w:bottom w:val="single" w:sz="8" w:space="0" w:color="auto"/>
              <w:right w:val="single" w:sz="8" w:space="0" w:color="auto"/>
            </w:tcBorders>
            <w:vAlign w:val="bottom"/>
          </w:tcPr>
          <w:p w:rsidR="00713659" w:rsidRDefault="00713659">
            <w:pPr>
              <w:rPr>
                <w:sz w:val="8"/>
                <w:szCs w:val="8"/>
              </w:rPr>
            </w:pPr>
          </w:p>
        </w:tc>
        <w:tc>
          <w:tcPr>
            <w:tcW w:w="0" w:type="dxa"/>
            <w:vAlign w:val="bottom"/>
          </w:tcPr>
          <w:p w:rsidR="00713659" w:rsidRDefault="00713659">
            <w:pPr>
              <w:rPr>
                <w:sz w:val="1"/>
                <w:szCs w:val="1"/>
              </w:rPr>
            </w:pPr>
          </w:p>
        </w:tc>
      </w:tr>
      <w:tr w:rsidR="00713659">
        <w:trPr>
          <w:trHeight w:val="274"/>
        </w:trPr>
        <w:tc>
          <w:tcPr>
            <w:tcW w:w="980" w:type="dxa"/>
            <w:tcBorders>
              <w:left w:val="single" w:sz="8" w:space="0" w:color="auto"/>
              <w:right w:val="single" w:sz="8" w:space="0" w:color="auto"/>
            </w:tcBorders>
            <w:vAlign w:val="bottom"/>
          </w:tcPr>
          <w:p w:rsidR="00713659" w:rsidRDefault="008B6D28">
            <w:pPr>
              <w:spacing w:line="264" w:lineRule="exact"/>
              <w:jc w:val="center"/>
              <w:rPr>
                <w:sz w:val="20"/>
                <w:szCs w:val="20"/>
              </w:rPr>
            </w:pPr>
            <w:r>
              <w:rPr>
                <w:rFonts w:eastAsia="Times New Roman"/>
                <w:w w:val="99"/>
                <w:sz w:val="24"/>
                <w:szCs w:val="24"/>
              </w:rPr>
              <w:t>2.2.1</w:t>
            </w:r>
          </w:p>
        </w:tc>
        <w:tc>
          <w:tcPr>
            <w:tcW w:w="8660" w:type="dxa"/>
            <w:tcBorders>
              <w:right w:val="single" w:sz="8" w:space="0" w:color="auto"/>
            </w:tcBorders>
            <w:vAlign w:val="bottom"/>
          </w:tcPr>
          <w:p w:rsidR="00713659" w:rsidRDefault="008B6D28">
            <w:pPr>
              <w:spacing w:line="274" w:lineRule="exact"/>
              <w:ind w:left="160"/>
              <w:rPr>
                <w:sz w:val="20"/>
                <w:szCs w:val="20"/>
              </w:rPr>
            </w:pPr>
            <w:r>
              <w:rPr>
                <w:rFonts w:eastAsia="Times New Roman"/>
                <w:sz w:val="24"/>
                <w:szCs w:val="24"/>
              </w:rPr>
              <w:t>Карта размещения муниципального образования в устойчивой системе расселе-</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ния Московской области (без масштаба);</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8B6D28">
            <w:pPr>
              <w:spacing w:line="264" w:lineRule="exact"/>
              <w:jc w:val="center"/>
              <w:rPr>
                <w:sz w:val="20"/>
                <w:szCs w:val="20"/>
              </w:rPr>
            </w:pPr>
            <w:r>
              <w:rPr>
                <w:rFonts w:eastAsia="Times New Roman"/>
                <w:w w:val="99"/>
                <w:sz w:val="24"/>
                <w:szCs w:val="24"/>
              </w:rPr>
              <w:t>2.2.2</w:t>
            </w: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Карта существующего использования территории в границах применительно к</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населенному пункту деревня Подушкино, М 1:10 000</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4"/>
        </w:trPr>
        <w:tc>
          <w:tcPr>
            <w:tcW w:w="980" w:type="dxa"/>
            <w:tcBorders>
              <w:left w:val="single" w:sz="8" w:space="0" w:color="auto"/>
              <w:right w:val="single" w:sz="8" w:space="0" w:color="auto"/>
            </w:tcBorders>
            <w:vAlign w:val="bottom"/>
          </w:tcPr>
          <w:p w:rsidR="00713659" w:rsidRDefault="008B6D28">
            <w:pPr>
              <w:spacing w:line="264" w:lineRule="exact"/>
              <w:jc w:val="center"/>
              <w:rPr>
                <w:sz w:val="20"/>
                <w:szCs w:val="20"/>
              </w:rPr>
            </w:pPr>
            <w:r>
              <w:rPr>
                <w:rFonts w:eastAsia="Times New Roman"/>
                <w:w w:val="99"/>
                <w:sz w:val="24"/>
                <w:szCs w:val="24"/>
              </w:rPr>
              <w:t>2.2.3</w:t>
            </w:r>
          </w:p>
        </w:tc>
        <w:tc>
          <w:tcPr>
            <w:tcW w:w="8660" w:type="dxa"/>
            <w:tcBorders>
              <w:right w:val="single" w:sz="8" w:space="0" w:color="auto"/>
            </w:tcBorders>
            <w:vAlign w:val="bottom"/>
          </w:tcPr>
          <w:p w:rsidR="00713659" w:rsidRDefault="008B6D28">
            <w:pPr>
              <w:spacing w:line="274" w:lineRule="exact"/>
              <w:ind w:left="160"/>
              <w:rPr>
                <w:sz w:val="20"/>
                <w:szCs w:val="20"/>
              </w:rPr>
            </w:pPr>
            <w:r>
              <w:rPr>
                <w:rFonts w:eastAsia="Times New Roman"/>
                <w:sz w:val="24"/>
                <w:szCs w:val="24"/>
              </w:rPr>
              <w:t>Карта планируемого развития инженерных коммуникаций и сооружений мест-</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ного значения в границах применительно к населенному пункту деревня Подуш-</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кино, М 1:10 000</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Карта планируемого развития транспортной инфраструктуры местного значения</w:t>
            </w:r>
          </w:p>
        </w:tc>
        <w:tc>
          <w:tcPr>
            <w:tcW w:w="0" w:type="dxa"/>
            <w:vAlign w:val="bottom"/>
          </w:tcPr>
          <w:p w:rsidR="00713659" w:rsidRDefault="00713659">
            <w:pPr>
              <w:rPr>
                <w:sz w:val="1"/>
                <w:szCs w:val="1"/>
              </w:rPr>
            </w:pPr>
          </w:p>
        </w:tc>
      </w:tr>
      <w:tr w:rsidR="00713659">
        <w:trPr>
          <w:trHeight w:val="273"/>
        </w:trPr>
        <w:tc>
          <w:tcPr>
            <w:tcW w:w="980" w:type="dxa"/>
            <w:tcBorders>
              <w:left w:val="single" w:sz="8" w:space="0" w:color="auto"/>
              <w:right w:val="single" w:sz="8" w:space="0" w:color="auto"/>
            </w:tcBorders>
            <w:vAlign w:val="bottom"/>
          </w:tcPr>
          <w:p w:rsidR="00713659" w:rsidRDefault="008B6D28">
            <w:pPr>
              <w:spacing w:line="273" w:lineRule="exact"/>
              <w:jc w:val="center"/>
              <w:rPr>
                <w:sz w:val="20"/>
                <w:szCs w:val="20"/>
              </w:rPr>
            </w:pPr>
            <w:r>
              <w:rPr>
                <w:rFonts w:eastAsia="Times New Roman"/>
                <w:w w:val="99"/>
                <w:sz w:val="24"/>
                <w:szCs w:val="24"/>
              </w:rPr>
              <w:t>2.2.4</w:t>
            </w:r>
          </w:p>
        </w:tc>
        <w:tc>
          <w:tcPr>
            <w:tcW w:w="8660" w:type="dxa"/>
            <w:tcBorders>
              <w:right w:val="single" w:sz="8" w:space="0" w:color="auto"/>
            </w:tcBorders>
            <w:vAlign w:val="bottom"/>
          </w:tcPr>
          <w:p w:rsidR="00713659" w:rsidRDefault="008B6D28">
            <w:pPr>
              <w:spacing w:line="273" w:lineRule="exact"/>
              <w:ind w:left="160"/>
              <w:rPr>
                <w:sz w:val="20"/>
                <w:szCs w:val="20"/>
              </w:rPr>
            </w:pPr>
            <w:r>
              <w:rPr>
                <w:rFonts w:eastAsia="Times New Roman"/>
                <w:sz w:val="24"/>
                <w:szCs w:val="24"/>
              </w:rPr>
              <w:t>в границах применительно к населенному пункту деревня Подушкино, М 1:10</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713659">
            <w:pPr>
              <w:rPr>
                <w:sz w:val="23"/>
                <w:szCs w:val="23"/>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000</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8B6D28">
            <w:pPr>
              <w:spacing w:line="264" w:lineRule="exact"/>
              <w:jc w:val="center"/>
              <w:rPr>
                <w:sz w:val="20"/>
                <w:szCs w:val="20"/>
              </w:rPr>
            </w:pPr>
            <w:r>
              <w:rPr>
                <w:rFonts w:eastAsia="Times New Roman"/>
                <w:w w:val="99"/>
                <w:sz w:val="24"/>
                <w:szCs w:val="24"/>
              </w:rPr>
              <w:t>2.2.5</w:t>
            </w: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Карта зон с особыми условиями использования территории в границах примени-</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тельно к населенному пункту деревня Подушкино, М 1:10 000</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4"/>
        </w:trPr>
        <w:tc>
          <w:tcPr>
            <w:tcW w:w="980" w:type="dxa"/>
            <w:vMerge w:val="restart"/>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2.2.6</w:t>
            </w:r>
          </w:p>
        </w:tc>
        <w:tc>
          <w:tcPr>
            <w:tcW w:w="8660" w:type="dxa"/>
            <w:tcBorders>
              <w:right w:val="single" w:sz="8" w:space="0" w:color="auto"/>
            </w:tcBorders>
            <w:vAlign w:val="bottom"/>
          </w:tcPr>
          <w:p w:rsidR="00713659" w:rsidRDefault="008B6D28">
            <w:pPr>
              <w:spacing w:line="274" w:lineRule="exact"/>
              <w:ind w:left="160"/>
              <w:rPr>
                <w:sz w:val="20"/>
                <w:szCs w:val="20"/>
              </w:rPr>
            </w:pPr>
            <w:r>
              <w:rPr>
                <w:rFonts w:eastAsia="Times New Roman"/>
                <w:sz w:val="24"/>
                <w:szCs w:val="24"/>
              </w:rPr>
              <w:t>Карта границ земель лесного фонда с отображением границ лесничеств и лесо-</w:t>
            </w:r>
          </w:p>
        </w:tc>
        <w:tc>
          <w:tcPr>
            <w:tcW w:w="0" w:type="dxa"/>
            <w:vAlign w:val="bottom"/>
          </w:tcPr>
          <w:p w:rsidR="00713659" w:rsidRDefault="00713659">
            <w:pPr>
              <w:rPr>
                <w:sz w:val="1"/>
                <w:szCs w:val="1"/>
              </w:rPr>
            </w:pPr>
          </w:p>
        </w:tc>
      </w:tr>
      <w:tr w:rsidR="00713659">
        <w:trPr>
          <w:trHeight w:val="140"/>
        </w:trPr>
        <w:tc>
          <w:tcPr>
            <w:tcW w:w="980" w:type="dxa"/>
            <w:vMerge/>
            <w:tcBorders>
              <w:left w:val="single" w:sz="8" w:space="0" w:color="auto"/>
              <w:right w:val="single" w:sz="8" w:space="0" w:color="auto"/>
            </w:tcBorders>
            <w:vAlign w:val="bottom"/>
          </w:tcPr>
          <w:p w:rsidR="00713659" w:rsidRDefault="00713659">
            <w:pPr>
              <w:rPr>
                <w:sz w:val="12"/>
                <w:szCs w:val="12"/>
              </w:rPr>
            </w:pPr>
          </w:p>
        </w:tc>
        <w:tc>
          <w:tcPr>
            <w:tcW w:w="8660" w:type="dxa"/>
            <w:vMerge w:val="restart"/>
            <w:tcBorders>
              <w:right w:val="single" w:sz="8" w:space="0" w:color="auto"/>
            </w:tcBorders>
            <w:vAlign w:val="bottom"/>
          </w:tcPr>
          <w:p w:rsidR="00713659" w:rsidRDefault="008B6D28">
            <w:pPr>
              <w:ind w:left="160"/>
              <w:rPr>
                <w:sz w:val="20"/>
                <w:szCs w:val="20"/>
              </w:rPr>
            </w:pPr>
            <w:r>
              <w:rPr>
                <w:rFonts w:eastAsia="Times New Roman"/>
                <w:sz w:val="24"/>
                <w:szCs w:val="24"/>
              </w:rPr>
              <w:t>парков, М 1:10000.</w:t>
            </w:r>
          </w:p>
        </w:tc>
        <w:tc>
          <w:tcPr>
            <w:tcW w:w="0" w:type="dxa"/>
            <w:vAlign w:val="bottom"/>
          </w:tcPr>
          <w:p w:rsidR="00713659" w:rsidRDefault="00713659">
            <w:pPr>
              <w:rPr>
                <w:sz w:val="1"/>
                <w:szCs w:val="1"/>
              </w:rPr>
            </w:pPr>
          </w:p>
        </w:tc>
      </w:tr>
      <w:tr w:rsidR="00713659">
        <w:trPr>
          <w:trHeight w:val="136"/>
        </w:trPr>
        <w:tc>
          <w:tcPr>
            <w:tcW w:w="980" w:type="dxa"/>
            <w:tcBorders>
              <w:left w:val="single" w:sz="8" w:space="0" w:color="auto"/>
              <w:right w:val="single" w:sz="8" w:space="0" w:color="auto"/>
            </w:tcBorders>
            <w:vAlign w:val="bottom"/>
          </w:tcPr>
          <w:p w:rsidR="00713659" w:rsidRDefault="00713659">
            <w:pPr>
              <w:rPr>
                <w:sz w:val="11"/>
                <w:szCs w:val="11"/>
              </w:rPr>
            </w:pPr>
          </w:p>
        </w:tc>
        <w:tc>
          <w:tcPr>
            <w:tcW w:w="8660" w:type="dxa"/>
            <w:vMerge/>
            <w:tcBorders>
              <w:right w:val="single" w:sz="8" w:space="0" w:color="auto"/>
            </w:tcBorders>
            <w:vAlign w:val="bottom"/>
          </w:tcPr>
          <w:p w:rsidR="00713659" w:rsidRDefault="00713659">
            <w:pPr>
              <w:rPr>
                <w:sz w:val="11"/>
                <w:szCs w:val="11"/>
              </w:rPr>
            </w:pP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vMerge w:val="restart"/>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2.2.7</w:t>
            </w: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Карта границ земель сельскохозяйственного назначения с отображением особо</w:t>
            </w:r>
          </w:p>
        </w:tc>
        <w:tc>
          <w:tcPr>
            <w:tcW w:w="0" w:type="dxa"/>
            <w:vAlign w:val="bottom"/>
          </w:tcPr>
          <w:p w:rsidR="00713659" w:rsidRDefault="00713659">
            <w:pPr>
              <w:rPr>
                <w:sz w:val="1"/>
                <w:szCs w:val="1"/>
              </w:rPr>
            </w:pPr>
          </w:p>
        </w:tc>
      </w:tr>
      <w:tr w:rsidR="00713659">
        <w:trPr>
          <w:trHeight w:val="136"/>
        </w:trPr>
        <w:tc>
          <w:tcPr>
            <w:tcW w:w="980" w:type="dxa"/>
            <w:vMerge/>
            <w:tcBorders>
              <w:left w:val="single" w:sz="8" w:space="0" w:color="auto"/>
              <w:right w:val="single" w:sz="8" w:space="0" w:color="auto"/>
            </w:tcBorders>
            <w:vAlign w:val="bottom"/>
          </w:tcPr>
          <w:p w:rsidR="00713659" w:rsidRDefault="00713659">
            <w:pPr>
              <w:rPr>
                <w:sz w:val="11"/>
                <w:szCs w:val="11"/>
              </w:rPr>
            </w:pPr>
          </w:p>
        </w:tc>
        <w:tc>
          <w:tcPr>
            <w:tcW w:w="8660" w:type="dxa"/>
            <w:vMerge w:val="restart"/>
            <w:tcBorders>
              <w:right w:val="single" w:sz="8" w:space="0" w:color="auto"/>
            </w:tcBorders>
            <w:vAlign w:val="bottom"/>
          </w:tcPr>
          <w:p w:rsidR="00713659" w:rsidRDefault="008B6D28">
            <w:pPr>
              <w:ind w:left="160"/>
              <w:rPr>
                <w:sz w:val="20"/>
                <w:szCs w:val="20"/>
              </w:rPr>
            </w:pPr>
            <w:r>
              <w:rPr>
                <w:rFonts w:eastAsia="Times New Roman"/>
                <w:sz w:val="24"/>
                <w:szCs w:val="24"/>
              </w:rPr>
              <w:t>ценных сельскохозяйственных угодий и мелиорируемых земель, М 1:10000</w:t>
            </w:r>
          </w:p>
        </w:tc>
        <w:tc>
          <w:tcPr>
            <w:tcW w:w="0" w:type="dxa"/>
            <w:vAlign w:val="bottom"/>
          </w:tcPr>
          <w:p w:rsidR="00713659" w:rsidRDefault="00713659">
            <w:pPr>
              <w:rPr>
                <w:sz w:val="1"/>
                <w:szCs w:val="1"/>
              </w:rPr>
            </w:pPr>
          </w:p>
        </w:tc>
      </w:tr>
      <w:tr w:rsidR="00713659">
        <w:trPr>
          <w:trHeight w:val="140"/>
        </w:trPr>
        <w:tc>
          <w:tcPr>
            <w:tcW w:w="980" w:type="dxa"/>
            <w:tcBorders>
              <w:left w:val="single" w:sz="8" w:space="0" w:color="auto"/>
              <w:right w:val="single" w:sz="8" w:space="0" w:color="auto"/>
            </w:tcBorders>
            <w:vAlign w:val="bottom"/>
          </w:tcPr>
          <w:p w:rsidR="00713659" w:rsidRDefault="00713659">
            <w:pPr>
              <w:rPr>
                <w:sz w:val="12"/>
                <w:szCs w:val="12"/>
              </w:rPr>
            </w:pPr>
          </w:p>
        </w:tc>
        <w:tc>
          <w:tcPr>
            <w:tcW w:w="8660" w:type="dxa"/>
            <w:vMerge/>
            <w:tcBorders>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vMerge w:val="restart"/>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3.1</w:t>
            </w:r>
          </w:p>
        </w:tc>
        <w:tc>
          <w:tcPr>
            <w:tcW w:w="8660" w:type="dxa"/>
            <w:tcBorders>
              <w:right w:val="single" w:sz="8" w:space="0" w:color="auto"/>
            </w:tcBorders>
            <w:vAlign w:val="bottom"/>
          </w:tcPr>
          <w:p w:rsidR="00713659" w:rsidRDefault="008B6D28">
            <w:pPr>
              <w:ind w:left="160"/>
              <w:rPr>
                <w:sz w:val="20"/>
                <w:szCs w:val="20"/>
              </w:rPr>
            </w:pPr>
            <w:r>
              <w:rPr>
                <w:rFonts w:eastAsia="Times New Roman"/>
                <w:b/>
                <w:bCs/>
                <w:sz w:val="24"/>
                <w:szCs w:val="24"/>
              </w:rPr>
              <w:t>Том II. Охрана окружающей среды</w:t>
            </w:r>
          </w:p>
        </w:tc>
        <w:tc>
          <w:tcPr>
            <w:tcW w:w="0" w:type="dxa"/>
            <w:vAlign w:val="bottom"/>
          </w:tcPr>
          <w:p w:rsidR="00713659" w:rsidRDefault="00713659">
            <w:pPr>
              <w:rPr>
                <w:sz w:val="1"/>
                <w:szCs w:val="1"/>
              </w:rPr>
            </w:pPr>
          </w:p>
        </w:tc>
      </w:tr>
      <w:tr w:rsidR="00713659">
        <w:trPr>
          <w:trHeight w:val="144"/>
        </w:trPr>
        <w:tc>
          <w:tcPr>
            <w:tcW w:w="980" w:type="dxa"/>
            <w:vMerge/>
            <w:tcBorders>
              <w:left w:val="single" w:sz="8" w:space="0" w:color="auto"/>
              <w:right w:val="single" w:sz="8" w:space="0" w:color="auto"/>
            </w:tcBorders>
            <w:vAlign w:val="bottom"/>
          </w:tcPr>
          <w:p w:rsidR="00713659" w:rsidRDefault="00713659">
            <w:pPr>
              <w:rPr>
                <w:sz w:val="12"/>
                <w:szCs w:val="12"/>
              </w:rPr>
            </w:pPr>
          </w:p>
        </w:tc>
        <w:tc>
          <w:tcPr>
            <w:tcW w:w="8660" w:type="dxa"/>
            <w:vMerge w:val="restart"/>
            <w:tcBorders>
              <w:right w:val="single" w:sz="8" w:space="0" w:color="auto"/>
            </w:tcBorders>
            <w:vAlign w:val="bottom"/>
          </w:tcPr>
          <w:p w:rsidR="00713659" w:rsidRDefault="008B6D28">
            <w:pPr>
              <w:ind w:left="160"/>
              <w:rPr>
                <w:sz w:val="20"/>
                <w:szCs w:val="20"/>
              </w:rPr>
            </w:pPr>
            <w:r>
              <w:rPr>
                <w:rFonts w:eastAsia="Times New Roman"/>
                <w:sz w:val="24"/>
                <w:szCs w:val="24"/>
              </w:rPr>
              <w:t>Текстовая часть</w:t>
            </w:r>
          </w:p>
        </w:tc>
        <w:tc>
          <w:tcPr>
            <w:tcW w:w="0" w:type="dxa"/>
            <w:vAlign w:val="bottom"/>
          </w:tcPr>
          <w:p w:rsidR="00713659" w:rsidRDefault="00713659">
            <w:pPr>
              <w:rPr>
                <w:sz w:val="1"/>
                <w:szCs w:val="1"/>
              </w:rPr>
            </w:pPr>
          </w:p>
        </w:tc>
      </w:tr>
      <w:tr w:rsidR="00713659">
        <w:trPr>
          <w:trHeight w:val="148"/>
        </w:trPr>
        <w:tc>
          <w:tcPr>
            <w:tcW w:w="980" w:type="dxa"/>
            <w:tcBorders>
              <w:left w:val="single" w:sz="8" w:space="0" w:color="auto"/>
              <w:right w:val="single" w:sz="8" w:space="0" w:color="auto"/>
            </w:tcBorders>
            <w:vAlign w:val="bottom"/>
          </w:tcPr>
          <w:p w:rsidR="00713659" w:rsidRDefault="00713659">
            <w:pPr>
              <w:rPr>
                <w:sz w:val="12"/>
                <w:szCs w:val="12"/>
              </w:rPr>
            </w:pPr>
          </w:p>
        </w:tc>
        <w:tc>
          <w:tcPr>
            <w:tcW w:w="8660" w:type="dxa"/>
            <w:vMerge/>
            <w:tcBorders>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3.2</w:t>
            </w: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Графические материалы (карты):</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54"/>
        </w:trPr>
        <w:tc>
          <w:tcPr>
            <w:tcW w:w="980" w:type="dxa"/>
            <w:vMerge w:val="restart"/>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3.2.1.</w:t>
            </w:r>
          </w:p>
        </w:tc>
        <w:tc>
          <w:tcPr>
            <w:tcW w:w="8660" w:type="dxa"/>
            <w:tcBorders>
              <w:right w:val="single" w:sz="8" w:space="0" w:color="auto"/>
            </w:tcBorders>
            <w:vAlign w:val="bottom"/>
          </w:tcPr>
          <w:p w:rsidR="00713659" w:rsidRDefault="008B6D28">
            <w:pPr>
              <w:spacing w:line="253" w:lineRule="exact"/>
              <w:ind w:left="100"/>
              <w:rPr>
                <w:sz w:val="20"/>
                <w:szCs w:val="20"/>
              </w:rPr>
            </w:pPr>
            <w:r>
              <w:rPr>
                <w:rFonts w:eastAsia="Times New Roman"/>
                <w:sz w:val="24"/>
                <w:szCs w:val="24"/>
              </w:rPr>
              <w:t>карта  границ  зон  негативного  воздействия  существующих  и  планируемых,</w:t>
            </w:r>
          </w:p>
        </w:tc>
        <w:tc>
          <w:tcPr>
            <w:tcW w:w="0" w:type="dxa"/>
            <w:vAlign w:val="bottom"/>
          </w:tcPr>
          <w:p w:rsidR="00713659" w:rsidRDefault="00713659">
            <w:pPr>
              <w:rPr>
                <w:sz w:val="1"/>
                <w:szCs w:val="1"/>
              </w:rPr>
            </w:pPr>
          </w:p>
        </w:tc>
      </w:tr>
      <w:tr w:rsidR="00713659">
        <w:trPr>
          <w:trHeight w:val="140"/>
        </w:trPr>
        <w:tc>
          <w:tcPr>
            <w:tcW w:w="980" w:type="dxa"/>
            <w:vMerge/>
            <w:tcBorders>
              <w:left w:val="single" w:sz="8" w:space="0" w:color="auto"/>
              <w:right w:val="single" w:sz="8" w:space="0" w:color="auto"/>
            </w:tcBorders>
            <w:vAlign w:val="bottom"/>
          </w:tcPr>
          <w:p w:rsidR="00713659" w:rsidRDefault="00713659">
            <w:pPr>
              <w:rPr>
                <w:sz w:val="12"/>
                <w:szCs w:val="12"/>
              </w:rPr>
            </w:pPr>
          </w:p>
        </w:tc>
        <w:tc>
          <w:tcPr>
            <w:tcW w:w="8660" w:type="dxa"/>
            <w:vMerge w:val="restart"/>
            <w:tcBorders>
              <w:right w:val="single" w:sz="8" w:space="0" w:color="auto"/>
            </w:tcBorders>
            <w:vAlign w:val="bottom"/>
          </w:tcPr>
          <w:p w:rsidR="00713659" w:rsidRDefault="008B6D28">
            <w:pPr>
              <w:ind w:left="100"/>
              <w:rPr>
                <w:sz w:val="20"/>
                <w:szCs w:val="20"/>
              </w:rPr>
            </w:pPr>
            <w:r>
              <w:rPr>
                <w:rFonts w:eastAsia="Times New Roman"/>
                <w:sz w:val="24"/>
                <w:szCs w:val="24"/>
              </w:rPr>
              <w:t>объектов капитального строительства местного значения, М 1:10 000</w:t>
            </w:r>
          </w:p>
        </w:tc>
        <w:tc>
          <w:tcPr>
            <w:tcW w:w="0" w:type="dxa"/>
            <w:vAlign w:val="bottom"/>
          </w:tcPr>
          <w:p w:rsidR="00713659" w:rsidRDefault="00713659">
            <w:pPr>
              <w:rPr>
                <w:sz w:val="1"/>
                <w:szCs w:val="1"/>
              </w:rPr>
            </w:pPr>
          </w:p>
        </w:tc>
      </w:tr>
      <w:tr w:rsidR="00713659">
        <w:trPr>
          <w:trHeight w:val="141"/>
        </w:trPr>
        <w:tc>
          <w:tcPr>
            <w:tcW w:w="980" w:type="dxa"/>
            <w:tcBorders>
              <w:left w:val="single" w:sz="8" w:space="0" w:color="auto"/>
              <w:bottom w:val="single" w:sz="8" w:space="0" w:color="auto"/>
              <w:right w:val="single" w:sz="8" w:space="0" w:color="auto"/>
            </w:tcBorders>
            <w:vAlign w:val="bottom"/>
          </w:tcPr>
          <w:p w:rsidR="00713659" w:rsidRDefault="00713659">
            <w:pPr>
              <w:rPr>
                <w:sz w:val="12"/>
                <w:szCs w:val="12"/>
              </w:rPr>
            </w:pPr>
          </w:p>
        </w:tc>
        <w:tc>
          <w:tcPr>
            <w:tcW w:w="8660" w:type="dxa"/>
            <w:vMerge/>
            <w:tcBorders>
              <w:bottom w:val="single" w:sz="8" w:space="0" w:color="auto"/>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263"/>
        </w:trPr>
        <w:tc>
          <w:tcPr>
            <w:tcW w:w="980" w:type="dxa"/>
            <w:tcBorders>
              <w:left w:val="single" w:sz="8" w:space="0" w:color="auto"/>
              <w:right w:val="single" w:sz="8" w:space="0" w:color="auto"/>
            </w:tcBorders>
            <w:vAlign w:val="bottom"/>
          </w:tcPr>
          <w:p w:rsidR="00713659" w:rsidRDefault="00713659"/>
        </w:tc>
        <w:tc>
          <w:tcPr>
            <w:tcW w:w="8660" w:type="dxa"/>
            <w:tcBorders>
              <w:right w:val="single" w:sz="8" w:space="0" w:color="auto"/>
            </w:tcBorders>
            <w:vAlign w:val="bottom"/>
          </w:tcPr>
          <w:p w:rsidR="00713659" w:rsidRDefault="008B6D28">
            <w:pPr>
              <w:spacing w:line="263" w:lineRule="exact"/>
              <w:ind w:left="100"/>
              <w:rPr>
                <w:sz w:val="20"/>
                <w:szCs w:val="20"/>
              </w:rPr>
            </w:pPr>
            <w:r>
              <w:rPr>
                <w:rFonts w:eastAsia="Times New Roman"/>
                <w:sz w:val="24"/>
                <w:szCs w:val="24"/>
              </w:rPr>
              <w:t>карта существующих и планируемых особо охраняемых природных территорий,</w:t>
            </w:r>
          </w:p>
        </w:tc>
        <w:tc>
          <w:tcPr>
            <w:tcW w:w="0" w:type="dxa"/>
            <w:vAlign w:val="bottom"/>
          </w:tcPr>
          <w:p w:rsidR="00713659" w:rsidRDefault="00713659">
            <w:pPr>
              <w:rPr>
                <w:sz w:val="1"/>
                <w:szCs w:val="1"/>
              </w:rPr>
            </w:pPr>
          </w:p>
        </w:tc>
      </w:tr>
      <w:tr w:rsidR="00713659">
        <w:trPr>
          <w:trHeight w:val="276"/>
        </w:trPr>
        <w:tc>
          <w:tcPr>
            <w:tcW w:w="980" w:type="dxa"/>
            <w:vMerge w:val="restart"/>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3.2.2</w:t>
            </w:r>
          </w:p>
        </w:tc>
        <w:tc>
          <w:tcPr>
            <w:tcW w:w="8660" w:type="dxa"/>
            <w:tcBorders>
              <w:right w:val="single" w:sz="8" w:space="0" w:color="auto"/>
            </w:tcBorders>
            <w:vAlign w:val="bottom"/>
          </w:tcPr>
          <w:p w:rsidR="00713659" w:rsidRDefault="008B6D28">
            <w:pPr>
              <w:ind w:left="100"/>
              <w:rPr>
                <w:sz w:val="20"/>
                <w:szCs w:val="20"/>
              </w:rPr>
            </w:pPr>
            <w:r>
              <w:rPr>
                <w:rFonts w:eastAsia="Times New Roman"/>
                <w:sz w:val="24"/>
                <w:szCs w:val="24"/>
              </w:rPr>
              <w:t>зон  санитарной  охраны  источников  питьевого  водоснабжения,  водоохранных</w:t>
            </w:r>
          </w:p>
        </w:tc>
        <w:tc>
          <w:tcPr>
            <w:tcW w:w="0" w:type="dxa"/>
            <w:vAlign w:val="bottom"/>
          </w:tcPr>
          <w:p w:rsidR="00713659" w:rsidRDefault="00713659">
            <w:pPr>
              <w:rPr>
                <w:sz w:val="1"/>
                <w:szCs w:val="1"/>
              </w:rPr>
            </w:pPr>
          </w:p>
        </w:tc>
      </w:tr>
      <w:tr w:rsidR="00713659">
        <w:trPr>
          <w:trHeight w:val="136"/>
        </w:trPr>
        <w:tc>
          <w:tcPr>
            <w:tcW w:w="980" w:type="dxa"/>
            <w:vMerge/>
            <w:tcBorders>
              <w:left w:val="single" w:sz="8" w:space="0" w:color="auto"/>
              <w:right w:val="single" w:sz="8" w:space="0" w:color="auto"/>
            </w:tcBorders>
            <w:vAlign w:val="bottom"/>
          </w:tcPr>
          <w:p w:rsidR="00713659" w:rsidRDefault="00713659">
            <w:pPr>
              <w:rPr>
                <w:sz w:val="11"/>
                <w:szCs w:val="11"/>
              </w:rPr>
            </w:pPr>
          </w:p>
        </w:tc>
        <w:tc>
          <w:tcPr>
            <w:tcW w:w="8660" w:type="dxa"/>
            <w:vMerge w:val="restart"/>
            <w:tcBorders>
              <w:right w:val="single" w:sz="8" w:space="0" w:color="auto"/>
            </w:tcBorders>
            <w:vAlign w:val="bottom"/>
          </w:tcPr>
          <w:p w:rsidR="00713659" w:rsidRDefault="008B6D28">
            <w:pPr>
              <w:ind w:left="100"/>
              <w:rPr>
                <w:sz w:val="20"/>
                <w:szCs w:val="20"/>
              </w:rPr>
            </w:pPr>
            <w:r>
              <w:rPr>
                <w:rFonts w:eastAsia="Times New Roman"/>
                <w:sz w:val="24"/>
                <w:szCs w:val="24"/>
              </w:rPr>
              <w:t>зон,  прибрежных  защитных  зон,  береговых  полос  водных  объектов,  Зон</w:t>
            </w:r>
          </w:p>
        </w:tc>
        <w:tc>
          <w:tcPr>
            <w:tcW w:w="0" w:type="dxa"/>
            <w:vAlign w:val="bottom"/>
          </w:tcPr>
          <w:p w:rsidR="00713659" w:rsidRDefault="00713659">
            <w:pPr>
              <w:rPr>
                <w:sz w:val="1"/>
                <w:szCs w:val="1"/>
              </w:rPr>
            </w:pPr>
          </w:p>
        </w:tc>
      </w:tr>
      <w:tr w:rsidR="00713659">
        <w:trPr>
          <w:trHeight w:val="140"/>
        </w:trPr>
        <w:tc>
          <w:tcPr>
            <w:tcW w:w="980" w:type="dxa"/>
            <w:tcBorders>
              <w:left w:val="single" w:sz="8" w:space="0" w:color="auto"/>
              <w:right w:val="single" w:sz="8" w:space="0" w:color="auto"/>
            </w:tcBorders>
            <w:vAlign w:val="bottom"/>
          </w:tcPr>
          <w:p w:rsidR="00713659" w:rsidRDefault="00713659">
            <w:pPr>
              <w:rPr>
                <w:sz w:val="12"/>
                <w:szCs w:val="12"/>
              </w:rPr>
            </w:pPr>
          </w:p>
        </w:tc>
        <w:tc>
          <w:tcPr>
            <w:tcW w:w="8660" w:type="dxa"/>
            <w:vMerge/>
            <w:tcBorders>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281"/>
        </w:trPr>
        <w:tc>
          <w:tcPr>
            <w:tcW w:w="980" w:type="dxa"/>
            <w:tcBorders>
              <w:left w:val="single" w:sz="8" w:space="0" w:color="auto"/>
              <w:bottom w:val="single" w:sz="8" w:space="0" w:color="auto"/>
              <w:right w:val="single" w:sz="8" w:space="0" w:color="auto"/>
            </w:tcBorders>
            <w:vAlign w:val="bottom"/>
          </w:tcPr>
          <w:p w:rsidR="00713659" w:rsidRDefault="00713659">
            <w:pPr>
              <w:rPr>
                <w:sz w:val="24"/>
                <w:szCs w:val="24"/>
              </w:rPr>
            </w:pPr>
          </w:p>
        </w:tc>
        <w:tc>
          <w:tcPr>
            <w:tcW w:w="866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sz w:val="24"/>
                <w:szCs w:val="24"/>
              </w:rPr>
              <w:t>затопления и подтопления, М 1:10000</w:t>
            </w:r>
          </w:p>
        </w:tc>
        <w:tc>
          <w:tcPr>
            <w:tcW w:w="0" w:type="dxa"/>
            <w:vAlign w:val="bottom"/>
          </w:tcPr>
          <w:p w:rsidR="00713659" w:rsidRDefault="00713659">
            <w:pPr>
              <w:rPr>
                <w:sz w:val="1"/>
                <w:szCs w:val="1"/>
              </w:rPr>
            </w:pPr>
          </w:p>
        </w:tc>
      </w:tr>
      <w:tr w:rsidR="00713659">
        <w:trPr>
          <w:trHeight w:val="263"/>
        </w:trPr>
        <w:tc>
          <w:tcPr>
            <w:tcW w:w="980" w:type="dxa"/>
            <w:vMerge w:val="restart"/>
            <w:tcBorders>
              <w:left w:val="single" w:sz="8" w:space="0" w:color="auto"/>
              <w:right w:val="single" w:sz="8" w:space="0" w:color="auto"/>
            </w:tcBorders>
            <w:vAlign w:val="bottom"/>
          </w:tcPr>
          <w:p w:rsidR="00713659" w:rsidRDefault="008B6D28">
            <w:pPr>
              <w:jc w:val="center"/>
              <w:rPr>
                <w:sz w:val="20"/>
                <w:szCs w:val="20"/>
              </w:rPr>
            </w:pPr>
            <w:r>
              <w:rPr>
                <w:rFonts w:eastAsia="Times New Roman"/>
              </w:rPr>
              <w:t>3.3</w:t>
            </w:r>
          </w:p>
        </w:tc>
        <w:tc>
          <w:tcPr>
            <w:tcW w:w="8660" w:type="dxa"/>
            <w:tcBorders>
              <w:right w:val="single" w:sz="8" w:space="0" w:color="auto"/>
            </w:tcBorders>
            <w:vAlign w:val="bottom"/>
          </w:tcPr>
          <w:p w:rsidR="00713659" w:rsidRDefault="008B6D28">
            <w:pPr>
              <w:spacing w:line="263" w:lineRule="exact"/>
              <w:ind w:left="100"/>
              <w:rPr>
                <w:sz w:val="20"/>
                <w:szCs w:val="20"/>
              </w:rPr>
            </w:pPr>
            <w:r>
              <w:rPr>
                <w:rFonts w:eastAsia="Times New Roman"/>
                <w:b/>
                <w:bCs/>
                <w:sz w:val="24"/>
                <w:szCs w:val="24"/>
              </w:rPr>
              <w:t>Том II.1 Особые условия использования территорий зон санитарной охраны</w:t>
            </w:r>
          </w:p>
        </w:tc>
        <w:tc>
          <w:tcPr>
            <w:tcW w:w="0" w:type="dxa"/>
            <w:vAlign w:val="bottom"/>
          </w:tcPr>
          <w:p w:rsidR="00713659" w:rsidRDefault="00713659">
            <w:pPr>
              <w:rPr>
                <w:sz w:val="1"/>
                <w:szCs w:val="1"/>
              </w:rPr>
            </w:pPr>
          </w:p>
        </w:tc>
      </w:tr>
      <w:tr w:rsidR="00713659">
        <w:trPr>
          <w:trHeight w:val="128"/>
        </w:trPr>
        <w:tc>
          <w:tcPr>
            <w:tcW w:w="980" w:type="dxa"/>
            <w:vMerge/>
            <w:tcBorders>
              <w:left w:val="single" w:sz="8" w:space="0" w:color="auto"/>
              <w:right w:val="single" w:sz="8" w:space="0" w:color="auto"/>
            </w:tcBorders>
            <w:vAlign w:val="bottom"/>
          </w:tcPr>
          <w:p w:rsidR="00713659" w:rsidRDefault="00713659">
            <w:pPr>
              <w:rPr>
                <w:sz w:val="11"/>
                <w:szCs w:val="11"/>
              </w:rPr>
            </w:pPr>
          </w:p>
        </w:tc>
        <w:tc>
          <w:tcPr>
            <w:tcW w:w="8660" w:type="dxa"/>
            <w:vMerge w:val="restart"/>
            <w:tcBorders>
              <w:right w:val="single" w:sz="8" w:space="0" w:color="auto"/>
            </w:tcBorders>
            <w:vAlign w:val="bottom"/>
          </w:tcPr>
          <w:p w:rsidR="00713659" w:rsidRDefault="008B6D28">
            <w:pPr>
              <w:ind w:left="100"/>
              <w:rPr>
                <w:sz w:val="20"/>
                <w:szCs w:val="20"/>
              </w:rPr>
            </w:pPr>
            <w:r>
              <w:rPr>
                <w:rFonts w:eastAsia="Times New Roman"/>
                <w:b/>
                <w:bCs/>
                <w:sz w:val="24"/>
                <w:szCs w:val="24"/>
              </w:rPr>
              <w:t>источников  водоснабжения  города  Москвы  в  соответствии  с  Решением</w:t>
            </w:r>
          </w:p>
        </w:tc>
        <w:tc>
          <w:tcPr>
            <w:tcW w:w="0" w:type="dxa"/>
            <w:vAlign w:val="bottom"/>
          </w:tcPr>
          <w:p w:rsidR="00713659" w:rsidRDefault="00713659">
            <w:pPr>
              <w:rPr>
                <w:sz w:val="1"/>
                <w:szCs w:val="1"/>
              </w:rPr>
            </w:pPr>
          </w:p>
        </w:tc>
      </w:tr>
      <w:tr w:rsidR="00713659">
        <w:trPr>
          <w:trHeight w:val="151"/>
        </w:trPr>
        <w:tc>
          <w:tcPr>
            <w:tcW w:w="980" w:type="dxa"/>
            <w:tcBorders>
              <w:left w:val="single" w:sz="8" w:space="0" w:color="auto"/>
              <w:bottom w:val="single" w:sz="8" w:space="0" w:color="auto"/>
              <w:right w:val="single" w:sz="8" w:space="0" w:color="auto"/>
            </w:tcBorders>
            <w:vAlign w:val="bottom"/>
          </w:tcPr>
          <w:p w:rsidR="00713659" w:rsidRDefault="00713659">
            <w:pPr>
              <w:rPr>
                <w:sz w:val="13"/>
                <w:szCs w:val="13"/>
              </w:rPr>
            </w:pPr>
          </w:p>
        </w:tc>
        <w:tc>
          <w:tcPr>
            <w:tcW w:w="8660" w:type="dxa"/>
            <w:vMerge/>
            <w:tcBorders>
              <w:bottom w:val="single" w:sz="8" w:space="0" w:color="auto"/>
              <w:right w:val="single" w:sz="8" w:space="0" w:color="auto"/>
            </w:tcBorders>
            <w:vAlign w:val="bottom"/>
          </w:tcPr>
          <w:p w:rsidR="00713659" w:rsidRDefault="00713659">
            <w:pPr>
              <w:rPr>
                <w:sz w:val="13"/>
                <w:szCs w:val="13"/>
              </w:rPr>
            </w:pPr>
          </w:p>
        </w:tc>
        <w:tc>
          <w:tcPr>
            <w:tcW w:w="0" w:type="dxa"/>
            <w:vAlign w:val="bottom"/>
          </w:tcPr>
          <w:p w:rsidR="00713659" w:rsidRDefault="00713659">
            <w:pPr>
              <w:rPr>
                <w:sz w:val="1"/>
                <w:szCs w:val="1"/>
              </w:rPr>
            </w:pPr>
          </w:p>
        </w:tc>
      </w:tr>
      <w:tr w:rsidR="00713659">
        <w:trPr>
          <w:trHeight w:val="281"/>
        </w:trPr>
        <w:tc>
          <w:tcPr>
            <w:tcW w:w="980" w:type="dxa"/>
            <w:vAlign w:val="bottom"/>
          </w:tcPr>
          <w:p w:rsidR="00713659" w:rsidRDefault="00713659">
            <w:pPr>
              <w:rPr>
                <w:sz w:val="24"/>
                <w:szCs w:val="24"/>
              </w:rPr>
            </w:pPr>
          </w:p>
        </w:tc>
        <w:tc>
          <w:tcPr>
            <w:tcW w:w="8660" w:type="dxa"/>
            <w:vAlign w:val="bottom"/>
          </w:tcPr>
          <w:p w:rsidR="00713659" w:rsidRDefault="00713659">
            <w:pPr>
              <w:ind w:left="8520"/>
              <w:rPr>
                <w:sz w:val="20"/>
                <w:szCs w:val="20"/>
              </w:rPr>
            </w:pPr>
          </w:p>
        </w:tc>
        <w:tc>
          <w:tcPr>
            <w:tcW w:w="0" w:type="dxa"/>
            <w:vAlign w:val="bottom"/>
          </w:tcPr>
          <w:p w:rsidR="00713659" w:rsidRDefault="00713659">
            <w:pPr>
              <w:rPr>
                <w:sz w:val="1"/>
                <w:szCs w:val="1"/>
              </w:rPr>
            </w:pPr>
          </w:p>
        </w:tc>
      </w:tr>
    </w:tbl>
    <w:p w:rsidR="00713659" w:rsidRDefault="00713659">
      <w:pPr>
        <w:sectPr w:rsidR="00713659">
          <w:pgSz w:w="11900" w:h="16836"/>
          <w:pgMar w:top="1138" w:right="708" w:bottom="422"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980"/>
        <w:gridCol w:w="8660"/>
        <w:gridCol w:w="30"/>
      </w:tblGrid>
      <w:tr w:rsidR="00713659">
        <w:trPr>
          <w:trHeight w:val="282"/>
        </w:trPr>
        <w:tc>
          <w:tcPr>
            <w:tcW w:w="980" w:type="dxa"/>
            <w:tcBorders>
              <w:top w:val="single" w:sz="8" w:space="0" w:color="auto"/>
              <w:left w:val="single" w:sz="8" w:space="0" w:color="auto"/>
              <w:right w:val="single" w:sz="8" w:space="0" w:color="auto"/>
            </w:tcBorders>
            <w:vAlign w:val="bottom"/>
          </w:tcPr>
          <w:p w:rsidR="00713659" w:rsidRDefault="00713659">
            <w:pPr>
              <w:rPr>
                <w:sz w:val="24"/>
                <w:szCs w:val="24"/>
              </w:rPr>
            </w:pPr>
          </w:p>
        </w:tc>
        <w:tc>
          <w:tcPr>
            <w:tcW w:w="8660" w:type="dxa"/>
            <w:tcBorders>
              <w:top w:val="single" w:sz="8" w:space="0" w:color="auto"/>
              <w:right w:val="single" w:sz="8" w:space="0" w:color="auto"/>
            </w:tcBorders>
            <w:vAlign w:val="bottom"/>
          </w:tcPr>
          <w:p w:rsidR="00713659" w:rsidRDefault="008B6D28">
            <w:pPr>
              <w:jc w:val="center"/>
              <w:rPr>
                <w:sz w:val="20"/>
                <w:szCs w:val="20"/>
              </w:rPr>
            </w:pPr>
            <w:r>
              <w:rPr>
                <w:rFonts w:eastAsia="Times New Roman"/>
                <w:b/>
                <w:bCs/>
                <w:sz w:val="24"/>
                <w:szCs w:val="24"/>
              </w:rPr>
              <w:t>Исполнительных Комитетов Московского городского и областного Cоветов</w:t>
            </w:r>
          </w:p>
        </w:tc>
        <w:tc>
          <w:tcPr>
            <w:tcW w:w="0" w:type="dxa"/>
            <w:vAlign w:val="bottom"/>
          </w:tcPr>
          <w:p w:rsidR="00713659" w:rsidRDefault="00713659">
            <w:pPr>
              <w:rPr>
                <w:sz w:val="1"/>
                <w:szCs w:val="1"/>
              </w:rPr>
            </w:pPr>
          </w:p>
        </w:tc>
      </w:tr>
      <w:tr w:rsidR="00713659">
        <w:trPr>
          <w:trHeight w:val="279"/>
        </w:trPr>
        <w:tc>
          <w:tcPr>
            <w:tcW w:w="980" w:type="dxa"/>
            <w:tcBorders>
              <w:left w:val="single" w:sz="8" w:space="0" w:color="auto"/>
              <w:bottom w:val="single" w:sz="8" w:space="0" w:color="auto"/>
              <w:right w:val="single" w:sz="8" w:space="0" w:color="auto"/>
            </w:tcBorders>
            <w:vAlign w:val="bottom"/>
          </w:tcPr>
          <w:p w:rsidR="00713659" w:rsidRDefault="00713659">
            <w:pPr>
              <w:rPr>
                <w:sz w:val="24"/>
                <w:szCs w:val="24"/>
              </w:rPr>
            </w:pPr>
          </w:p>
        </w:tc>
        <w:tc>
          <w:tcPr>
            <w:tcW w:w="866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b/>
                <w:bCs/>
                <w:sz w:val="24"/>
                <w:szCs w:val="24"/>
              </w:rPr>
              <w:t>народных депутатов от 17 апреля 1980 г. № 500-1143</w:t>
            </w:r>
          </w:p>
        </w:tc>
        <w:tc>
          <w:tcPr>
            <w:tcW w:w="0" w:type="dxa"/>
            <w:vAlign w:val="bottom"/>
          </w:tcPr>
          <w:p w:rsidR="00713659" w:rsidRDefault="00713659">
            <w:pPr>
              <w:rPr>
                <w:sz w:val="1"/>
                <w:szCs w:val="1"/>
              </w:rPr>
            </w:pPr>
          </w:p>
        </w:tc>
      </w:tr>
      <w:tr w:rsidR="00713659">
        <w:trPr>
          <w:trHeight w:val="262"/>
        </w:trPr>
        <w:tc>
          <w:tcPr>
            <w:tcW w:w="980" w:type="dxa"/>
            <w:tcBorders>
              <w:left w:val="single" w:sz="8" w:space="0" w:color="auto"/>
              <w:bottom w:val="single" w:sz="8" w:space="0" w:color="auto"/>
              <w:right w:val="single" w:sz="8" w:space="0" w:color="auto"/>
            </w:tcBorders>
            <w:vAlign w:val="bottom"/>
          </w:tcPr>
          <w:p w:rsidR="00713659" w:rsidRDefault="008B6D28">
            <w:pPr>
              <w:spacing w:line="249" w:lineRule="exact"/>
              <w:jc w:val="center"/>
              <w:rPr>
                <w:sz w:val="20"/>
                <w:szCs w:val="20"/>
              </w:rPr>
            </w:pPr>
            <w:r>
              <w:rPr>
                <w:rFonts w:eastAsia="Times New Roman"/>
              </w:rPr>
              <w:t>3.4</w:t>
            </w:r>
          </w:p>
        </w:tc>
        <w:tc>
          <w:tcPr>
            <w:tcW w:w="8660" w:type="dxa"/>
            <w:tcBorders>
              <w:bottom w:val="single" w:sz="8" w:space="0" w:color="auto"/>
              <w:right w:val="single" w:sz="8" w:space="0" w:color="auto"/>
            </w:tcBorders>
            <w:vAlign w:val="bottom"/>
          </w:tcPr>
          <w:p w:rsidR="00713659" w:rsidRDefault="008B6D28">
            <w:pPr>
              <w:spacing w:line="262" w:lineRule="exact"/>
              <w:ind w:left="100"/>
              <w:rPr>
                <w:sz w:val="20"/>
                <w:szCs w:val="20"/>
              </w:rPr>
            </w:pPr>
            <w:r>
              <w:rPr>
                <w:rFonts w:eastAsia="Times New Roman"/>
                <w:sz w:val="24"/>
                <w:szCs w:val="24"/>
              </w:rPr>
              <w:t>Графические  материалы (карты):</w:t>
            </w:r>
          </w:p>
        </w:tc>
        <w:tc>
          <w:tcPr>
            <w:tcW w:w="0" w:type="dxa"/>
            <w:vAlign w:val="bottom"/>
          </w:tcPr>
          <w:p w:rsidR="00713659" w:rsidRDefault="00713659">
            <w:pPr>
              <w:rPr>
                <w:sz w:val="1"/>
                <w:szCs w:val="1"/>
              </w:rPr>
            </w:pPr>
          </w:p>
        </w:tc>
      </w:tr>
      <w:tr w:rsidR="00713659">
        <w:trPr>
          <w:trHeight w:val="263"/>
        </w:trPr>
        <w:tc>
          <w:tcPr>
            <w:tcW w:w="980" w:type="dxa"/>
            <w:tcBorders>
              <w:left w:val="single" w:sz="8" w:space="0" w:color="auto"/>
              <w:right w:val="single" w:sz="8" w:space="0" w:color="auto"/>
            </w:tcBorders>
            <w:vAlign w:val="bottom"/>
          </w:tcPr>
          <w:p w:rsidR="00713659" w:rsidRDefault="00713659"/>
        </w:tc>
        <w:tc>
          <w:tcPr>
            <w:tcW w:w="8660" w:type="dxa"/>
            <w:tcBorders>
              <w:right w:val="single" w:sz="8" w:space="0" w:color="auto"/>
            </w:tcBorders>
            <w:vAlign w:val="bottom"/>
          </w:tcPr>
          <w:p w:rsidR="00713659" w:rsidRDefault="008B6D28">
            <w:pPr>
              <w:spacing w:line="263" w:lineRule="exact"/>
              <w:ind w:left="100"/>
              <w:rPr>
                <w:sz w:val="20"/>
                <w:szCs w:val="20"/>
              </w:rPr>
            </w:pPr>
            <w:r>
              <w:rPr>
                <w:rFonts w:eastAsia="Times New Roman"/>
                <w:sz w:val="24"/>
                <w:szCs w:val="24"/>
              </w:rPr>
              <w:t>Карта влияния зон санитарной охраны источников водоснабжения города Моск-</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rPr>
              <w:t>3.4.1</w:t>
            </w:r>
          </w:p>
        </w:tc>
        <w:tc>
          <w:tcPr>
            <w:tcW w:w="8660" w:type="dxa"/>
            <w:tcBorders>
              <w:right w:val="single" w:sz="8" w:space="0" w:color="auto"/>
            </w:tcBorders>
            <w:vAlign w:val="bottom"/>
          </w:tcPr>
          <w:p w:rsidR="00713659" w:rsidRDefault="008B6D28">
            <w:pPr>
              <w:ind w:left="100"/>
              <w:rPr>
                <w:sz w:val="20"/>
                <w:szCs w:val="20"/>
              </w:rPr>
            </w:pPr>
            <w:r>
              <w:rPr>
                <w:rFonts w:eastAsia="Times New Roman"/>
                <w:sz w:val="24"/>
                <w:szCs w:val="24"/>
              </w:rPr>
              <w:t>вы в соответствии с Решением Исполнительных Комитетов Московского город-</w:t>
            </w:r>
          </w:p>
        </w:tc>
        <w:tc>
          <w:tcPr>
            <w:tcW w:w="0" w:type="dxa"/>
            <w:vAlign w:val="bottom"/>
          </w:tcPr>
          <w:p w:rsidR="00713659" w:rsidRDefault="00713659">
            <w:pPr>
              <w:rPr>
                <w:sz w:val="1"/>
                <w:szCs w:val="1"/>
              </w:rPr>
            </w:pPr>
          </w:p>
        </w:tc>
      </w:tr>
      <w:tr w:rsidR="00713659">
        <w:trPr>
          <w:trHeight w:val="281"/>
        </w:trPr>
        <w:tc>
          <w:tcPr>
            <w:tcW w:w="980" w:type="dxa"/>
            <w:tcBorders>
              <w:left w:val="single" w:sz="8" w:space="0" w:color="auto"/>
              <w:bottom w:val="single" w:sz="8" w:space="0" w:color="auto"/>
              <w:right w:val="single" w:sz="8" w:space="0" w:color="auto"/>
            </w:tcBorders>
            <w:vAlign w:val="bottom"/>
          </w:tcPr>
          <w:p w:rsidR="00713659" w:rsidRDefault="00713659">
            <w:pPr>
              <w:rPr>
                <w:sz w:val="24"/>
                <w:szCs w:val="24"/>
              </w:rPr>
            </w:pPr>
          </w:p>
        </w:tc>
        <w:tc>
          <w:tcPr>
            <w:tcW w:w="8660" w:type="dxa"/>
            <w:tcBorders>
              <w:bottom w:val="single" w:sz="8" w:space="0" w:color="auto"/>
              <w:right w:val="single" w:sz="8" w:space="0" w:color="auto"/>
            </w:tcBorders>
            <w:vAlign w:val="bottom"/>
          </w:tcPr>
          <w:p w:rsidR="00713659" w:rsidRDefault="008B6D28">
            <w:pPr>
              <w:jc w:val="center"/>
              <w:rPr>
                <w:sz w:val="20"/>
                <w:szCs w:val="20"/>
              </w:rPr>
            </w:pPr>
            <w:r>
              <w:rPr>
                <w:rFonts w:eastAsia="Times New Roman"/>
                <w:sz w:val="24"/>
                <w:szCs w:val="24"/>
              </w:rPr>
              <w:t>ского и областного Cоветов народных депутатов от 17 апреля 1980 г. № 500-1143</w:t>
            </w:r>
          </w:p>
        </w:tc>
        <w:tc>
          <w:tcPr>
            <w:tcW w:w="0" w:type="dxa"/>
            <w:vAlign w:val="bottom"/>
          </w:tcPr>
          <w:p w:rsidR="00713659" w:rsidRDefault="00713659">
            <w:pPr>
              <w:rPr>
                <w:sz w:val="1"/>
                <w:szCs w:val="1"/>
              </w:rPr>
            </w:pPr>
          </w:p>
        </w:tc>
      </w:tr>
      <w:tr w:rsidR="00713659">
        <w:trPr>
          <w:trHeight w:val="259"/>
        </w:trPr>
        <w:tc>
          <w:tcPr>
            <w:tcW w:w="980" w:type="dxa"/>
            <w:tcBorders>
              <w:left w:val="single" w:sz="8" w:space="0" w:color="auto"/>
              <w:right w:val="single" w:sz="8" w:space="0" w:color="auto"/>
            </w:tcBorders>
            <w:vAlign w:val="bottom"/>
          </w:tcPr>
          <w:p w:rsidR="00713659" w:rsidRDefault="00713659"/>
        </w:tc>
        <w:tc>
          <w:tcPr>
            <w:tcW w:w="8660" w:type="dxa"/>
            <w:tcBorders>
              <w:right w:val="single" w:sz="8" w:space="0" w:color="auto"/>
            </w:tcBorders>
            <w:vAlign w:val="bottom"/>
          </w:tcPr>
          <w:p w:rsidR="00713659" w:rsidRDefault="008B6D28">
            <w:pPr>
              <w:spacing w:line="259" w:lineRule="exact"/>
              <w:ind w:left="100"/>
              <w:rPr>
                <w:sz w:val="20"/>
                <w:szCs w:val="20"/>
              </w:rPr>
            </w:pPr>
            <w:r>
              <w:rPr>
                <w:rFonts w:eastAsia="Times New Roman"/>
                <w:sz w:val="24"/>
                <w:szCs w:val="24"/>
              </w:rPr>
              <w:t>Карта границ зон санитарной охраны источников водоснабжения города Москвы</w:t>
            </w:r>
          </w:p>
        </w:tc>
        <w:tc>
          <w:tcPr>
            <w:tcW w:w="0" w:type="dxa"/>
            <w:vAlign w:val="bottom"/>
          </w:tcPr>
          <w:p w:rsidR="00713659" w:rsidRDefault="00713659">
            <w:pPr>
              <w:rPr>
                <w:sz w:val="1"/>
                <w:szCs w:val="1"/>
              </w:rPr>
            </w:pPr>
          </w:p>
        </w:tc>
      </w:tr>
      <w:tr w:rsidR="00713659">
        <w:trPr>
          <w:trHeight w:val="276"/>
        </w:trPr>
        <w:tc>
          <w:tcPr>
            <w:tcW w:w="980" w:type="dxa"/>
            <w:vMerge w:val="restart"/>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rPr>
              <w:t>3.4.2</w:t>
            </w:r>
          </w:p>
        </w:tc>
        <w:tc>
          <w:tcPr>
            <w:tcW w:w="8660" w:type="dxa"/>
            <w:tcBorders>
              <w:right w:val="single" w:sz="8" w:space="0" w:color="auto"/>
            </w:tcBorders>
            <w:vAlign w:val="bottom"/>
          </w:tcPr>
          <w:p w:rsidR="00713659" w:rsidRDefault="008B6D28">
            <w:pPr>
              <w:ind w:left="100"/>
              <w:rPr>
                <w:sz w:val="20"/>
                <w:szCs w:val="20"/>
              </w:rPr>
            </w:pPr>
            <w:r>
              <w:rPr>
                <w:rFonts w:eastAsia="Times New Roman"/>
                <w:sz w:val="24"/>
                <w:szCs w:val="24"/>
              </w:rPr>
              <w:t>в соответствии с Решением Исполнительных Комитетов Московского городского</w:t>
            </w:r>
          </w:p>
        </w:tc>
        <w:tc>
          <w:tcPr>
            <w:tcW w:w="0" w:type="dxa"/>
            <w:vAlign w:val="bottom"/>
          </w:tcPr>
          <w:p w:rsidR="00713659" w:rsidRDefault="00713659">
            <w:pPr>
              <w:rPr>
                <w:sz w:val="1"/>
                <w:szCs w:val="1"/>
              </w:rPr>
            </w:pPr>
          </w:p>
        </w:tc>
      </w:tr>
      <w:tr w:rsidR="00713659">
        <w:trPr>
          <w:trHeight w:val="133"/>
        </w:trPr>
        <w:tc>
          <w:tcPr>
            <w:tcW w:w="980" w:type="dxa"/>
            <w:vMerge/>
            <w:tcBorders>
              <w:left w:val="single" w:sz="8" w:space="0" w:color="auto"/>
              <w:right w:val="single" w:sz="8" w:space="0" w:color="auto"/>
            </w:tcBorders>
            <w:vAlign w:val="bottom"/>
          </w:tcPr>
          <w:p w:rsidR="00713659" w:rsidRDefault="00713659">
            <w:pPr>
              <w:rPr>
                <w:sz w:val="11"/>
                <w:szCs w:val="11"/>
              </w:rPr>
            </w:pPr>
          </w:p>
        </w:tc>
        <w:tc>
          <w:tcPr>
            <w:tcW w:w="8660" w:type="dxa"/>
            <w:vMerge w:val="restart"/>
            <w:tcBorders>
              <w:right w:val="single" w:sz="8" w:space="0" w:color="auto"/>
            </w:tcBorders>
            <w:vAlign w:val="bottom"/>
          </w:tcPr>
          <w:p w:rsidR="00713659" w:rsidRDefault="008B6D28">
            <w:pPr>
              <w:jc w:val="center"/>
              <w:rPr>
                <w:sz w:val="20"/>
                <w:szCs w:val="20"/>
              </w:rPr>
            </w:pPr>
            <w:r>
              <w:rPr>
                <w:rFonts w:eastAsia="Times New Roman"/>
                <w:sz w:val="24"/>
                <w:szCs w:val="24"/>
              </w:rPr>
              <w:t xml:space="preserve">и областного Cоветов народных депутатов от 17 апреля 1980 г. № 500-1143 </w:t>
            </w:r>
            <w:r>
              <w:rPr>
                <w:rFonts w:eastAsia="Times New Roman"/>
                <w:b/>
                <w:bCs/>
                <w:i/>
                <w:iCs/>
                <w:sz w:val="24"/>
                <w:szCs w:val="24"/>
              </w:rPr>
              <w:t>–све-</w:t>
            </w:r>
          </w:p>
        </w:tc>
        <w:tc>
          <w:tcPr>
            <w:tcW w:w="0" w:type="dxa"/>
            <w:vAlign w:val="bottom"/>
          </w:tcPr>
          <w:p w:rsidR="00713659" w:rsidRDefault="00713659">
            <w:pPr>
              <w:rPr>
                <w:sz w:val="1"/>
                <w:szCs w:val="1"/>
              </w:rPr>
            </w:pPr>
          </w:p>
        </w:tc>
      </w:tr>
      <w:tr w:rsidR="00713659">
        <w:trPr>
          <w:trHeight w:val="144"/>
        </w:trPr>
        <w:tc>
          <w:tcPr>
            <w:tcW w:w="980" w:type="dxa"/>
            <w:tcBorders>
              <w:left w:val="single" w:sz="8" w:space="0" w:color="auto"/>
              <w:right w:val="single" w:sz="8" w:space="0" w:color="auto"/>
            </w:tcBorders>
            <w:vAlign w:val="bottom"/>
          </w:tcPr>
          <w:p w:rsidR="00713659" w:rsidRDefault="00713659">
            <w:pPr>
              <w:rPr>
                <w:sz w:val="12"/>
                <w:szCs w:val="12"/>
              </w:rPr>
            </w:pPr>
          </w:p>
        </w:tc>
        <w:tc>
          <w:tcPr>
            <w:tcW w:w="8660" w:type="dxa"/>
            <w:vMerge/>
            <w:tcBorders>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283"/>
        </w:trPr>
        <w:tc>
          <w:tcPr>
            <w:tcW w:w="980" w:type="dxa"/>
            <w:tcBorders>
              <w:left w:val="single" w:sz="8" w:space="0" w:color="auto"/>
              <w:bottom w:val="single" w:sz="8" w:space="0" w:color="auto"/>
              <w:right w:val="single" w:sz="8" w:space="0" w:color="auto"/>
            </w:tcBorders>
            <w:vAlign w:val="bottom"/>
          </w:tcPr>
          <w:p w:rsidR="00713659" w:rsidRDefault="00713659">
            <w:pPr>
              <w:rPr>
                <w:sz w:val="24"/>
                <w:szCs w:val="24"/>
              </w:rPr>
            </w:pPr>
          </w:p>
        </w:tc>
        <w:tc>
          <w:tcPr>
            <w:tcW w:w="866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b/>
                <w:bCs/>
                <w:i/>
                <w:iCs/>
                <w:sz w:val="24"/>
                <w:szCs w:val="24"/>
              </w:rPr>
              <w:t>дения ограниченного доступа</w:t>
            </w:r>
          </w:p>
        </w:tc>
        <w:tc>
          <w:tcPr>
            <w:tcW w:w="0" w:type="dxa"/>
            <w:vAlign w:val="bottom"/>
          </w:tcPr>
          <w:p w:rsidR="00713659" w:rsidRDefault="00713659">
            <w:pPr>
              <w:rPr>
                <w:sz w:val="1"/>
                <w:szCs w:val="1"/>
              </w:rPr>
            </w:pPr>
          </w:p>
        </w:tc>
      </w:tr>
      <w:tr w:rsidR="00713659">
        <w:trPr>
          <w:trHeight w:val="281"/>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4.1</w:t>
            </w:r>
          </w:p>
        </w:tc>
        <w:tc>
          <w:tcPr>
            <w:tcW w:w="8660" w:type="dxa"/>
            <w:tcBorders>
              <w:right w:val="single" w:sz="8" w:space="0" w:color="auto"/>
            </w:tcBorders>
            <w:vAlign w:val="bottom"/>
          </w:tcPr>
          <w:p w:rsidR="00713659" w:rsidRDefault="008B6D28">
            <w:pPr>
              <w:ind w:left="160"/>
              <w:rPr>
                <w:sz w:val="20"/>
                <w:szCs w:val="20"/>
              </w:rPr>
            </w:pPr>
            <w:r>
              <w:rPr>
                <w:rFonts w:eastAsia="Times New Roman"/>
                <w:b/>
                <w:bCs/>
                <w:sz w:val="24"/>
                <w:szCs w:val="24"/>
              </w:rPr>
              <w:t xml:space="preserve">Том III. Объекты культурного наследия. </w:t>
            </w:r>
            <w:r>
              <w:rPr>
                <w:rFonts w:eastAsia="Times New Roman"/>
                <w:sz w:val="24"/>
                <w:szCs w:val="24"/>
              </w:rPr>
              <w:t>Текстовая часть</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4"/>
        </w:trPr>
        <w:tc>
          <w:tcPr>
            <w:tcW w:w="980" w:type="dxa"/>
            <w:tcBorders>
              <w:left w:val="single" w:sz="8" w:space="0" w:color="auto"/>
              <w:right w:val="single" w:sz="8" w:space="0" w:color="auto"/>
            </w:tcBorders>
            <w:vAlign w:val="bottom"/>
          </w:tcPr>
          <w:p w:rsidR="00713659" w:rsidRDefault="008B6D28">
            <w:pPr>
              <w:spacing w:line="274" w:lineRule="exact"/>
              <w:jc w:val="center"/>
              <w:rPr>
                <w:sz w:val="20"/>
                <w:szCs w:val="20"/>
              </w:rPr>
            </w:pPr>
            <w:r>
              <w:rPr>
                <w:rFonts w:eastAsia="Times New Roman"/>
                <w:w w:val="99"/>
                <w:sz w:val="24"/>
                <w:szCs w:val="24"/>
              </w:rPr>
              <w:t>4.2</w:t>
            </w:r>
          </w:p>
        </w:tc>
        <w:tc>
          <w:tcPr>
            <w:tcW w:w="8660" w:type="dxa"/>
            <w:tcBorders>
              <w:right w:val="single" w:sz="8" w:space="0" w:color="auto"/>
            </w:tcBorders>
            <w:vAlign w:val="bottom"/>
          </w:tcPr>
          <w:p w:rsidR="00713659" w:rsidRDefault="008B6D28">
            <w:pPr>
              <w:spacing w:line="274" w:lineRule="exact"/>
              <w:ind w:left="160"/>
              <w:rPr>
                <w:sz w:val="20"/>
                <w:szCs w:val="20"/>
              </w:rPr>
            </w:pPr>
            <w:r>
              <w:rPr>
                <w:rFonts w:eastAsia="Times New Roman"/>
                <w:sz w:val="24"/>
                <w:szCs w:val="24"/>
              </w:rPr>
              <w:t>Графические материалы (карты):</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vMerge w:val="restart"/>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4.2.1</w:t>
            </w: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карта границ территорий, зон охраны и защитных зон объектов культурного на-</w:t>
            </w:r>
          </w:p>
        </w:tc>
        <w:tc>
          <w:tcPr>
            <w:tcW w:w="0" w:type="dxa"/>
            <w:vAlign w:val="bottom"/>
          </w:tcPr>
          <w:p w:rsidR="00713659" w:rsidRDefault="00713659">
            <w:pPr>
              <w:rPr>
                <w:sz w:val="1"/>
                <w:szCs w:val="1"/>
              </w:rPr>
            </w:pPr>
          </w:p>
        </w:tc>
      </w:tr>
      <w:tr w:rsidR="00713659">
        <w:trPr>
          <w:trHeight w:val="136"/>
        </w:trPr>
        <w:tc>
          <w:tcPr>
            <w:tcW w:w="980" w:type="dxa"/>
            <w:vMerge/>
            <w:tcBorders>
              <w:left w:val="single" w:sz="8" w:space="0" w:color="auto"/>
              <w:right w:val="single" w:sz="8" w:space="0" w:color="auto"/>
            </w:tcBorders>
            <w:vAlign w:val="bottom"/>
          </w:tcPr>
          <w:p w:rsidR="00713659" w:rsidRDefault="00713659">
            <w:pPr>
              <w:rPr>
                <w:sz w:val="11"/>
                <w:szCs w:val="11"/>
              </w:rPr>
            </w:pPr>
          </w:p>
        </w:tc>
        <w:tc>
          <w:tcPr>
            <w:tcW w:w="8660" w:type="dxa"/>
            <w:vMerge w:val="restart"/>
            <w:tcBorders>
              <w:right w:val="single" w:sz="8" w:space="0" w:color="auto"/>
            </w:tcBorders>
            <w:vAlign w:val="bottom"/>
          </w:tcPr>
          <w:p w:rsidR="00713659" w:rsidRDefault="008B6D28">
            <w:pPr>
              <w:ind w:left="160"/>
              <w:rPr>
                <w:sz w:val="20"/>
                <w:szCs w:val="20"/>
              </w:rPr>
            </w:pPr>
            <w:r>
              <w:rPr>
                <w:rFonts w:eastAsia="Times New Roman"/>
                <w:sz w:val="24"/>
                <w:szCs w:val="24"/>
              </w:rPr>
              <w:t>следия  М 1:10 000</w:t>
            </w:r>
          </w:p>
        </w:tc>
        <w:tc>
          <w:tcPr>
            <w:tcW w:w="0" w:type="dxa"/>
            <w:vAlign w:val="bottom"/>
          </w:tcPr>
          <w:p w:rsidR="00713659" w:rsidRDefault="00713659">
            <w:pPr>
              <w:rPr>
                <w:sz w:val="1"/>
                <w:szCs w:val="1"/>
              </w:rPr>
            </w:pPr>
          </w:p>
        </w:tc>
      </w:tr>
      <w:tr w:rsidR="00713659">
        <w:trPr>
          <w:trHeight w:val="140"/>
        </w:trPr>
        <w:tc>
          <w:tcPr>
            <w:tcW w:w="980" w:type="dxa"/>
            <w:tcBorders>
              <w:left w:val="single" w:sz="8" w:space="0" w:color="auto"/>
              <w:right w:val="single" w:sz="8" w:space="0" w:color="auto"/>
            </w:tcBorders>
            <w:vAlign w:val="bottom"/>
          </w:tcPr>
          <w:p w:rsidR="00713659" w:rsidRDefault="00713659">
            <w:pPr>
              <w:rPr>
                <w:sz w:val="12"/>
                <w:szCs w:val="12"/>
              </w:rPr>
            </w:pPr>
          </w:p>
        </w:tc>
        <w:tc>
          <w:tcPr>
            <w:tcW w:w="8660" w:type="dxa"/>
            <w:vMerge/>
            <w:tcBorders>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b/>
                <w:bCs/>
                <w:sz w:val="24"/>
                <w:szCs w:val="24"/>
              </w:rPr>
              <w:t>Том IV. Основные факторы риска возникновения чрезвычайных ситуаций</w:t>
            </w:r>
          </w:p>
        </w:tc>
        <w:tc>
          <w:tcPr>
            <w:tcW w:w="0" w:type="dxa"/>
            <w:vAlign w:val="bottom"/>
          </w:tcPr>
          <w:p w:rsidR="00713659" w:rsidRDefault="00713659">
            <w:pPr>
              <w:rPr>
                <w:sz w:val="1"/>
                <w:szCs w:val="1"/>
              </w:rPr>
            </w:pPr>
          </w:p>
        </w:tc>
      </w:tr>
      <w:tr w:rsidR="00713659">
        <w:trPr>
          <w:trHeight w:val="285"/>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5.1</w:t>
            </w:r>
          </w:p>
        </w:tc>
        <w:tc>
          <w:tcPr>
            <w:tcW w:w="8660" w:type="dxa"/>
            <w:tcBorders>
              <w:right w:val="single" w:sz="8" w:space="0" w:color="auto"/>
            </w:tcBorders>
            <w:vAlign w:val="bottom"/>
          </w:tcPr>
          <w:p w:rsidR="00713659" w:rsidRDefault="008B6D28">
            <w:pPr>
              <w:ind w:left="160"/>
              <w:rPr>
                <w:sz w:val="20"/>
                <w:szCs w:val="20"/>
              </w:rPr>
            </w:pPr>
            <w:r>
              <w:rPr>
                <w:rFonts w:eastAsia="Times New Roman"/>
                <w:b/>
                <w:bCs/>
                <w:sz w:val="24"/>
                <w:szCs w:val="24"/>
              </w:rPr>
              <w:t>природного и техногенного характера – сведения ограниченного досутпа</w:t>
            </w:r>
          </w:p>
        </w:tc>
        <w:tc>
          <w:tcPr>
            <w:tcW w:w="0" w:type="dxa"/>
            <w:vAlign w:val="bottom"/>
          </w:tcPr>
          <w:p w:rsidR="00713659" w:rsidRDefault="00713659">
            <w:pPr>
              <w:rPr>
                <w:sz w:val="1"/>
                <w:szCs w:val="1"/>
              </w:rPr>
            </w:pPr>
          </w:p>
        </w:tc>
      </w:tr>
      <w:tr w:rsidR="00713659">
        <w:trPr>
          <w:trHeight w:val="284"/>
        </w:trPr>
        <w:tc>
          <w:tcPr>
            <w:tcW w:w="980" w:type="dxa"/>
            <w:tcBorders>
              <w:left w:val="single" w:sz="8" w:space="0" w:color="auto"/>
              <w:right w:val="single" w:sz="8" w:space="0" w:color="auto"/>
            </w:tcBorders>
            <w:vAlign w:val="bottom"/>
          </w:tcPr>
          <w:p w:rsidR="00713659" w:rsidRDefault="00713659">
            <w:pPr>
              <w:rPr>
                <w:sz w:val="24"/>
                <w:szCs w:val="24"/>
              </w:rPr>
            </w:pP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Текстовая часть</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8"/>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5.2</w:t>
            </w:r>
          </w:p>
        </w:tc>
        <w:tc>
          <w:tcPr>
            <w:tcW w:w="8660" w:type="dxa"/>
            <w:tcBorders>
              <w:right w:val="single" w:sz="8" w:space="0" w:color="auto"/>
            </w:tcBorders>
            <w:vAlign w:val="bottom"/>
          </w:tcPr>
          <w:p w:rsidR="00713659" w:rsidRDefault="008B6D28">
            <w:pPr>
              <w:ind w:left="160"/>
              <w:rPr>
                <w:sz w:val="20"/>
                <w:szCs w:val="20"/>
              </w:rPr>
            </w:pPr>
            <w:r>
              <w:rPr>
                <w:rFonts w:eastAsia="Times New Roman"/>
                <w:sz w:val="24"/>
                <w:szCs w:val="24"/>
              </w:rPr>
              <w:t>Графические материалы (карта)</w:t>
            </w: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54"/>
        </w:trPr>
        <w:tc>
          <w:tcPr>
            <w:tcW w:w="980" w:type="dxa"/>
            <w:tcBorders>
              <w:left w:val="single" w:sz="8" w:space="0" w:color="auto"/>
              <w:right w:val="single" w:sz="8" w:space="0" w:color="auto"/>
            </w:tcBorders>
            <w:vAlign w:val="bottom"/>
          </w:tcPr>
          <w:p w:rsidR="00713659" w:rsidRDefault="00713659"/>
        </w:tc>
        <w:tc>
          <w:tcPr>
            <w:tcW w:w="8660" w:type="dxa"/>
            <w:tcBorders>
              <w:right w:val="single" w:sz="8" w:space="0" w:color="auto"/>
            </w:tcBorders>
            <w:vAlign w:val="bottom"/>
          </w:tcPr>
          <w:p w:rsidR="00713659" w:rsidRDefault="008B6D28">
            <w:pPr>
              <w:spacing w:line="253" w:lineRule="exact"/>
              <w:ind w:left="100"/>
              <w:rPr>
                <w:sz w:val="20"/>
                <w:szCs w:val="20"/>
              </w:rPr>
            </w:pPr>
            <w:r>
              <w:rPr>
                <w:rFonts w:eastAsia="Times New Roman"/>
                <w:sz w:val="24"/>
                <w:szCs w:val="24"/>
              </w:rPr>
              <w:t>карта  границ  территорий,  подверженных  риску  возникновения  чрезвычайных</w:t>
            </w:r>
          </w:p>
        </w:tc>
        <w:tc>
          <w:tcPr>
            <w:tcW w:w="0" w:type="dxa"/>
            <w:vAlign w:val="bottom"/>
          </w:tcPr>
          <w:p w:rsidR="00713659" w:rsidRDefault="00713659">
            <w:pPr>
              <w:rPr>
                <w:sz w:val="1"/>
                <w:szCs w:val="1"/>
              </w:rPr>
            </w:pPr>
          </w:p>
        </w:tc>
      </w:tr>
      <w:tr w:rsidR="00713659">
        <w:trPr>
          <w:trHeight w:val="276"/>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5.2.1</w:t>
            </w:r>
          </w:p>
        </w:tc>
        <w:tc>
          <w:tcPr>
            <w:tcW w:w="8660" w:type="dxa"/>
            <w:tcBorders>
              <w:right w:val="single" w:sz="8" w:space="0" w:color="auto"/>
            </w:tcBorders>
            <w:vAlign w:val="bottom"/>
          </w:tcPr>
          <w:p w:rsidR="00713659" w:rsidRDefault="008B6D28">
            <w:pPr>
              <w:ind w:left="100"/>
              <w:rPr>
                <w:sz w:val="20"/>
                <w:szCs w:val="20"/>
              </w:rPr>
            </w:pPr>
            <w:r>
              <w:rPr>
                <w:rFonts w:eastAsia="Times New Roman"/>
                <w:sz w:val="24"/>
                <w:szCs w:val="24"/>
              </w:rPr>
              <w:t>ситуаций природного и техногенного характера и воздействия их последствий, М</w:t>
            </w:r>
          </w:p>
        </w:tc>
        <w:tc>
          <w:tcPr>
            <w:tcW w:w="0" w:type="dxa"/>
            <w:vAlign w:val="bottom"/>
          </w:tcPr>
          <w:p w:rsidR="00713659" w:rsidRDefault="00713659">
            <w:pPr>
              <w:rPr>
                <w:sz w:val="1"/>
                <w:szCs w:val="1"/>
              </w:rPr>
            </w:pPr>
          </w:p>
        </w:tc>
      </w:tr>
      <w:tr w:rsidR="00713659">
        <w:trPr>
          <w:trHeight w:val="281"/>
        </w:trPr>
        <w:tc>
          <w:tcPr>
            <w:tcW w:w="980" w:type="dxa"/>
            <w:tcBorders>
              <w:left w:val="single" w:sz="8" w:space="0" w:color="auto"/>
              <w:bottom w:val="single" w:sz="8" w:space="0" w:color="auto"/>
              <w:right w:val="single" w:sz="8" w:space="0" w:color="auto"/>
            </w:tcBorders>
            <w:vAlign w:val="bottom"/>
          </w:tcPr>
          <w:p w:rsidR="00713659" w:rsidRDefault="00713659">
            <w:pPr>
              <w:rPr>
                <w:sz w:val="24"/>
                <w:szCs w:val="24"/>
              </w:rPr>
            </w:pPr>
          </w:p>
        </w:tc>
        <w:tc>
          <w:tcPr>
            <w:tcW w:w="8660" w:type="dxa"/>
            <w:tcBorders>
              <w:bottom w:val="single" w:sz="8" w:space="0" w:color="auto"/>
              <w:right w:val="single" w:sz="8" w:space="0" w:color="auto"/>
            </w:tcBorders>
            <w:vAlign w:val="bottom"/>
          </w:tcPr>
          <w:p w:rsidR="00713659" w:rsidRDefault="008B6D28">
            <w:pPr>
              <w:ind w:left="100"/>
              <w:rPr>
                <w:sz w:val="20"/>
                <w:szCs w:val="20"/>
              </w:rPr>
            </w:pPr>
            <w:r>
              <w:rPr>
                <w:rFonts w:eastAsia="Times New Roman"/>
                <w:sz w:val="24"/>
                <w:szCs w:val="24"/>
              </w:rPr>
              <w:t>1:10 000</w:t>
            </w:r>
          </w:p>
        </w:tc>
        <w:tc>
          <w:tcPr>
            <w:tcW w:w="0" w:type="dxa"/>
            <w:vAlign w:val="bottom"/>
          </w:tcPr>
          <w:p w:rsidR="00713659" w:rsidRDefault="00713659">
            <w:pPr>
              <w:rPr>
                <w:sz w:val="1"/>
                <w:szCs w:val="1"/>
              </w:rPr>
            </w:pPr>
          </w:p>
        </w:tc>
      </w:tr>
      <w:tr w:rsidR="00713659">
        <w:trPr>
          <w:trHeight w:val="287"/>
        </w:trPr>
        <w:tc>
          <w:tcPr>
            <w:tcW w:w="980" w:type="dxa"/>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6</w:t>
            </w:r>
          </w:p>
        </w:tc>
        <w:tc>
          <w:tcPr>
            <w:tcW w:w="8660" w:type="dxa"/>
            <w:tcBorders>
              <w:right w:val="single" w:sz="8" w:space="0" w:color="auto"/>
            </w:tcBorders>
            <w:vAlign w:val="bottom"/>
          </w:tcPr>
          <w:p w:rsidR="00713659" w:rsidRDefault="008B6D28">
            <w:pPr>
              <w:jc w:val="center"/>
              <w:rPr>
                <w:sz w:val="20"/>
                <w:szCs w:val="20"/>
              </w:rPr>
            </w:pPr>
            <w:r>
              <w:rPr>
                <w:rFonts w:eastAsia="Times New Roman"/>
                <w:b/>
                <w:bCs/>
                <w:w w:val="99"/>
                <w:sz w:val="24"/>
                <w:szCs w:val="24"/>
              </w:rPr>
              <w:t>Электронные материалы</w:t>
            </w:r>
          </w:p>
        </w:tc>
        <w:tc>
          <w:tcPr>
            <w:tcW w:w="0" w:type="dxa"/>
            <w:vAlign w:val="bottom"/>
          </w:tcPr>
          <w:p w:rsidR="00713659" w:rsidRDefault="00713659">
            <w:pPr>
              <w:rPr>
                <w:sz w:val="1"/>
                <w:szCs w:val="1"/>
              </w:rPr>
            </w:pPr>
          </w:p>
        </w:tc>
      </w:tr>
      <w:tr w:rsidR="00713659">
        <w:trPr>
          <w:trHeight w:val="26"/>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r w:rsidR="00713659">
        <w:trPr>
          <w:trHeight w:val="274"/>
        </w:trPr>
        <w:tc>
          <w:tcPr>
            <w:tcW w:w="980" w:type="dxa"/>
            <w:vMerge w:val="restart"/>
            <w:tcBorders>
              <w:left w:val="single" w:sz="8" w:space="0" w:color="auto"/>
              <w:right w:val="single" w:sz="8" w:space="0" w:color="auto"/>
            </w:tcBorders>
            <w:vAlign w:val="bottom"/>
          </w:tcPr>
          <w:p w:rsidR="00713659" w:rsidRDefault="008B6D28">
            <w:pPr>
              <w:jc w:val="center"/>
              <w:rPr>
                <w:sz w:val="20"/>
                <w:szCs w:val="20"/>
              </w:rPr>
            </w:pPr>
            <w:r>
              <w:rPr>
                <w:rFonts w:eastAsia="Times New Roman"/>
                <w:w w:val="99"/>
                <w:sz w:val="24"/>
                <w:szCs w:val="24"/>
              </w:rPr>
              <w:t>6.1</w:t>
            </w:r>
          </w:p>
        </w:tc>
        <w:tc>
          <w:tcPr>
            <w:tcW w:w="8660" w:type="dxa"/>
            <w:tcBorders>
              <w:right w:val="single" w:sz="8" w:space="0" w:color="auto"/>
            </w:tcBorders>
            <w:vAlign w:val="bottom"/>
          </w:tcPr>
          <w:p w:rsidR="00713659" w:rsidRDefault="008B6D28">
            <w:pPr>
              <w:spacing w:line="274" w:lineRule="exact"/>
              <w:ind w:left="220"/>
              <w:rPr>
                <w:sz w:val="20"/>
                <w:szCs w:val="20"/>
              </w:rPr>
            </w:pPr>
            <w:r>
              <w:rPr>
                <w:rFonts w:eastAsia="Times New Roman"/>
                <w:sz w:val="24"/>
                <w:szCs w:val="24"/>
              </w:rPr>
              <w:t>Электронные материалы проекта: текстовые материалы, графические материалы</w:t>
            </w:r>
          </w:p>
        </w:tc>
        <w:tc>
          <w:tcPr>
            <w:tcW w:w="0" w:type="dxa"/>
            <w:vAlign w:val="bottom"/>
          </w:tcPr>
          <w:p w:rsidR="00713659" w:rsidRDefault="00713659">
            <w:pPr>
              <w:rPr>
                <w:sz w:val="1"/>
                <w:szCs w:val="1"/>
              </w:rPr>
            </w:pPr>
          </w:p>
        </w:tc>
      </w:tr>
      <w:tr w:rsidR="00713659">
        <w:trPr>
          <w:trHeight w:val="128"/>
        </w:trPr>
        <w:tc>
          <w:tcPr>
            <w:tcW w:w="980" w:type="dxa"/>
            <w:vMerge/>
            <w:tcBorders>
              <w:left w:val="single" w:sz="8" w:space="0" w:color="auto"/>
              <w:right w:val="single" w:sz="8" w:space="0" w:color="auto"/>
            </w:tcBorders>
            <w:vAlign w:val="bottom"/>
          </w:tcPr>
          <w:p w:rsidR="00713659" w:rsidRDefault="00713659">
            <w:pPr>
              <w:rPr>
                <w:sz w:val="11"/>
                <w:szCs w:val="11"/>
              </w:rPr>
            </w:pPr>
          </w:p>
        </w:tc>
        <w:tc>
          <w:tcPr>
            <w:tcW w:w="8660" w:type="dxa"/>
            <w:vMerge w:val="restart"/>
            <w:tcBorders>
              <w:right w:val="single" w:sz="8" w:space="0" w:color="auto"/>
            </w:tcBorders>
            <w:vAlign w:val="bottom"/>
          </w:tcPr>
          <w:p w:rsidR="00713659" w:rsidRDefault="008B6D28">
            <w:pPr>
              <w:ind w:left="220"/>
              <w:rPr>
                <w:sz w:val="20"/>
                <w:szCs w:val="20"/>
              </w:rPr>
            </w:pPr>
            <w:r>
              <w:rPr>
                <w:rFonts w:eastAsia="Times New Roman"/>
                <w:sz w:val="24"/>
                <w:szCs w:val="24"/>
              </w:rPr>
              <w:t>в формате PDF</w:t>
            </w:r>
          </w:p>
        </w:tc>
        <w:tc>
          <w:tcPr>
            <w:tcW w:w="0" w:type="dxa"/>
            <w:vAlign w:val="bottom"/>
          </w:tcPr>
          <w:p w:rsidR="00713659" w:rsidRDefault="00713659">
            <w:pPr>
              <w:rPr>
                <w:sz w:val="1"/>
                <w:szCs w:val="1"/>
              </w:rPr>
            </w:pPr>
          </w:p>
        </w:tc>
      </w:tr>
      <w:tr w:rsidR="00713659">
        <w:trPr>
          <w:trHeight w:val="148"/>
        </w:trPr>
        <w:tc>
          <w:tcPr>
            <w:tcW w:w="980" w:type="dxa"/>
            <w:tcBorders>
              <w:left w:val="single" w:sz="8" w:space="0" w:color="auto"/>
              <w:right w:val="single" w:sz="8" w:space="0" w:color="auto"/>
            </w:tcBorders>
            <w:vAlign w:val="bottom"/>
          </w:tcPr>
          <w:p w:rsidR="00713659" w:rsidRDefault="00713659">
            <w:pPr>
              <w:rPr>
                <w:sz w:val="12"/>
                <w:szCs w:val="12"/>
              </w:rPr>
            </w:pPr>
          </w:p>
        </w:tc>
        <w:tc>
          <w:tcPr>
            <w:tcW w:w="8660" w:type="dxa"/>
            <w:vMerge/>
            <w:tcBorders>
              <w:right w:val="single" w:sz="8" w:space="0" w:color="auto"/>
            </w:tcBorders>
            <w:vAlign w:val="bottom"/>
          </w:tcPr>
          <w:p w:rsidR="00713659" w:rsidRDefault="00713659">
            <w:pPr>
              <w:rPr>
                <w:sz w:val="12"/>
                <w:szCs w:val="12"/>
              </w:rPr>
            </w:pPr>
          </w:p>
        </w:tc>
        <w:tc>
          <w:tcPr>
            <w:tcW w:w="0" w:type="dxa"/>
            <w:vAlign w:val="bottom"/>
          </w:tcPr>
          <w:p w:rsidR="00713659" w:rsidRDefault="00713659">
            <w:pPr>
              <w:rPr>
                <w:sz w:val="1"/>
                <w:szCs w:val="1"/>
              </w:rPr>
            </w:pPr>
          </w:p>
        </w:tc>
      </w:tr>
      <w:tr w:rsidR="00713659">
        <w:trPr>
          <w:trHeight w:val="30"/>
        </w:trPr>
        <w:tc>
          <w:tcPr>
            <w:tcW w:w="980" w:type="dxa"/>
            <w:tcBorders>
              <w:left w:val="single" w:sz="8" w:space="0" w:color="auto"/>
              <w:bottom w:val="single" w:sz="8" w:space="0" w:color="auto"/>
              <w:right w:val="single" w:sz="8" w:space="0" w:color="auto"/>
            </w:tcBorders>
            <w:vAlign w:val="bottom"/>
          </w:tcPr>
          <w:p w:rsidR="00713659" w:rsidRDefault="00713659">
            <w:pPr>
              <w:rPr>
                <w:sz w:val="2"/>
                <w:szCs w:val="2"/>
              </w:rPr>
            </w:pPr>
          </w:p>
        </w:tc>
        <w:tc>
          <w:tcPr>
            <w:tcW w:w="8660" w:type="dxa"/>
            <w:tcBorders>
              <w:bottom w:val="single" w:sz="8" w:space="0" w:color="auto"/>
              <w:right w:val="single" w:sz="8" w:space="0" w:color="auto"/>
            </w:tcBorders>
            <w:vAlign w:val="bottom"/>
          </w:tcPr>
          <w:p w:rsidR="00713659" w:rsidRDefault="00713659">
            <w:pPr>
              <w:rPr>
                <w:sz w:val="2"/>
                <w:szCs w:val="2"/>
              </w:rPr>
            </w:pPr>
          </w:p>
        </w:tc>
        <w:tc>
          <w:tcPr>
            <w:tcW w:w="0" w:type="dxa"/>
            <w:vAlign w:val="bottom"/>
          </w:tcPr>
          <w:p w:rsidR="00713659" w:rsidRDefault="00713659">
            <w:pPr>
              <w:rPr>
                <w:sz w:val="1"/>
                <w:szCs w:val="1"/>
              </w:rPr>
            </w:pPr>
          </w:p>
        </w:tc>
      </w:tr>
    </w:tbl>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388" w:lineRule="exact"/>
        <w:rPr>
          <w:sz w:val="20"/>
          <w:szCs w:val="20"/>
        </w:rPr>
      </w:pPr>
    </w:p>
    <w:p w:rsidR="00713659" w:rsidRDefault="00713659">
      <w:pPr>
        <w:ind w:left="9640"/>
        <w:rPr>
          <w:sz w:val="20"/>
          <w:szCs w:val="20"/>
        </w:rPr>
      </w:pPr>
    </w:p>
    <w:p w:rsidR="00713659" w:rsidRDefault="00713659">
      <w:pPr>
        <w:sectPr w:rsidR="00713659">
          <w:pgSz w:w="11900" w:h="16836"/>
          <w:pgMar w:top="1112" w:right="708" w:bottom="422" w:left="1440" w:header="0" w:footer="0" w:gutter="0"/>
          <w:cols w:space="720" w:equalWidth="0">
            <w:col w:w="9760"/>
          </w:cols>
        </w:sectPr>
      </w:pPr>
    </w:p>
    <w:p w:rsidR="00713659" w:rsidRDefault="008B6D28">
      <w:pPr>
        <w:ind w:left="2540"/>
        <w:rPr>
          <w:sz w:val="20"/>
          <w:szCs w:val="20"/>
        </w:rPr>
      </w:pPr>
      <w:r>
        <w:rPr>
          <w:rFonts w:eastAsia="Times New Roman"/>
          <w:b/>
          <w:bCs/>
          <w:sz w:val="28"/>
          <w:szCs w:val="28"/>
        </w:rPr>
        <w:lastRenderedPageBreak/>
        <w:t>Том 3. Объекты культурного наследия</w:t>
      </w:r>
    </w:p>
    <w:p w:rsidR="00713659" w:rsidRDefault="00713659">
      <w:pPr>
        <w:spacing w:line="122" w:lineRule="exact"/>
        <w:rPr>
          <w:sz w:val="20"/>
          <w:szCs w:val="20"/>
        </w:rPr>
      </w:pPr>
    </w:p>
    <w:p w:rsidR="00713659" w:rsidRDefault="008B6D28">
      <w:pPr>
        <w:ind w:left="4240"/>
        <w:rPr>
          <w:sz w:val="20"/>
          <w:szCs w:val="20"/>
        </w:rPr>
      </w:pPr>
      <w:r>
        <w:rPr>
          <w:rFonts w:eastAsia="Times New Roman"/>
          <w:b/>
          <w:bCs/>
          <w:sz w:val="28"/>
          <w:szCs w:val="28"/>
        </w:rPr>
        <w:t>Содержание</w:t>
      </w: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66" w:lineRule="exact"/>
        <w:rPr>
          <w:sz w:val="20"/>
          <w:szCs w:val="20"/>
        </w:rPr>
      </w:pPr>
    </w:p>
    <w:p w:rsidR="00713659" w:rsidRDefault="008B6D28">
      <w:pPr>
        <w:tabs>
          <w:tab w:val="left" w:leader="dot" w:pos="9460"/>
        </w:tabs>
        <w:ind w:left="540"/>
        <w:rPr>
          <w:sz w:val="20"/>
          <w:szCs w:val="20"/>
        </w:rPr>
      </w:pPr>
      <w:r>
        <w:rPr>
          <w:rFonts w:eastAsia="Times New Roman"/>
          <w:sz w:val="24"/>
          <w:szCs w:val="24"/>
        </w:rPr>
        <w:t>Введение</w:t>
      </w:r>
      <w:r>
        <w:rPr>
          <w:sz w:val="20"/>
          <w:szCs w:val="20"/>
        </w:rPr>
        <w:tab/>
      </w:r>
      <w:r>
        <w:rPr>
          <w:rFonts w:eastAsia="Times New Roman"/>
          <w:sz w:val="24"/>
          <w:szCs w:val="24"/>
        </w:rPr>
        <w:t>8</w:t>
      </w:r>
    </w:p>
    <w:p w:rsidR="00713659" w:rsidRDefault="00713659">
      <w:pPr>
        <w:spacing w:line="56" w:lineRule="exact"/>
        <w:rPr>
          <w:sz w:val="20"/>
          <w:szCs w:val="20"/>
        </w:rPr>
      </w:pPr>
    </w:p>
    <w:p w:rsidR="00713659" w:rsidRDefault="008B6D28">
      <w:pPr>
        <w:tabs>
          <w:tab w:val="left" w:leader="dot" w:pos="9500"/>
        </w:tabs>
        <w:ind w:left="500"/>
        <w:rPr>
          <w:sz w:val="20"/>
          <w:szCs w:val="20"/>
        </w:rPr>
      </w:pPr>
      <w:r>
        <w:rPr>
          <w:rFonts w:eastAsia="Times New Roman"/>
          <w:sz w:val="24"/>
          <w:szCs w:val="24"/>
        </w:rPr>
        <w:t>1 Краткая историческая справка</w:t>
      </w:r>
      <w:r>
        <w:rPr>
          <w:sz w:val="20"/>
          <w:szCs w:val="20"/>
        </w:rPr>
        <w:tab/>
      </w:r>
      <w:r>
        <w:rPr>
          <w:rFonts w:eastAsia="Times New Roman"/>
          <w:sz w:val="24"/>
          <w:szCs w:val="24"/>
        </w:rPr>
        <w:t>14</w:t>
      </w:r>
    </w:p>
    <w:p w:rsidR="00713659" w:rsidRDefault="00713659">
      <w:pPr>
        <w:spacing w:line="1" w:lineRule="exact"/>
        <w:rPr>
          <w:sz w:val="20"/>
          <w:szCs w:val="20"/>
        </w:rPr>
      </w:pPr>
    </w:p>
    <w:p w:rsidR="00713659" w:rsidRDefault="008B6D28">
      <w:pPr>
        <w:tabs>
          <w:tab w:val="left" w:leader="dot" w:pos="9340"/>
        </w:tabs>
        <w:ind w:left="540"/>
        <w:rPr>
          <w:sz w:val="20"/>
          <w:szCs w:val="20"/>
        </w:rPr>
      </w:pPr>
      <w:r>
        <w:rPr>
          <w:rFonts w:eastAsia="Times New Roman"/>
          <w:sz w:val="24"/>
          <w:szCs w:val="24"/>
        </w:rPr>
        <w:t>2. Объекты культурного наследия в границах д. Подушкино</w:t>
      </w:r>
      <w:r>
        <w:rPr>
          <w:sz w:val="20"/>
          <w:szCs w:val="20"/>
        </w:rPr>
        <w:tab/>
      </w:r>
      <w:r>
        <w:rPr>
          <w:rFonts w:eastAsia="Times New Roman"/>
          <w:sz w:val="24"/>
          <w:szCs w:val="24"/>
        </w:rPr>
        <w:t>15</w:t>
      </w:r>
    </w:p>
    <w:p w:rsidR="00713659" w:rsidRDefault="00713659">
      <w:pPr>
        <w:spacing w:line="56" w:lineRule="exact"/>
        <w:rPr>
          <w:sz w:val="20"/>
          <w:szCs w:val="20"/>
        </w:rPr>
      </w:pPr>
    </w:p>
    <w:p w:rsidR="00713659" w:rsidRDefault="008B6D28">
      <w:pPr>
        <w:numPr>
          <w:ilvl w:val="0"/>
          <w:numId w:val="1"/>
        </w:numPr>
        <w:tabs>
          <w:tab w:val="left" w:pos="980"/>
        </w:tabs>
        <w:ind w:left="980" w:hanging="435"/>
        <w:rPr>
          <w:rFonts w:eastAsia="Times New Roman"/>
          <w:sz w:val="24"/>
          <w:szCs w:val="24"/>
        </w:rPr>
      </w:pPr>
      <w:r>
        <w:rPr>
          <w:rFonts w:eastAsia="Times New Roman"/>
          <w:sz w:val="24"/>
          <w:szCs w:val="24"/>
        </w:rPr>
        <w:t>Краткая  характеристика  объектов  культурного  наследия  регионального  значения</w:t>
      </w:r>
    </w:p>
    <w:p w:rsidR="00713659" w:rsidRDefault="00713659">
      <w:pPr>
        <w:spacing w:line="56" w:lineRule="exact"/>
        <w:rPr>
          <w:sz w:val="20"/>
          <w:szCs w:val="20"/>
        </w:rPr>
      </w:pPr>
    </w:p>
    <w:p w:rsidR="00713659" w:rsidRDefault="008B6D28">
      <w:pPr>
        <w:tabs>
          <w:tab w:val="left" w:leader="dot" w:pos="9340"/>
        </w:tabs>
        <w:ind w:left="260"/>
        <w:rPr>
          <w:sz w:val="20"/>
          <w:szCs w:val="20"/>
        </w:rPr>
      </w:pPr>
      <w:r>
        <w:rPr>
          <w:rFonts w:eastAsia="Times New Roman"/>
          <w:sz w:val="24"/>
          <w:szCs w:val="24"/>
        </w:rPr>
        <w:t>вблизи д. Подушкино</w:t>
      </w:r>
      <w:r>
        <w:rPr>
          <w:sz w:val="20"/>
          <w:szCs w:val="20"/>
        </w:rPr>
        <w:tab/>
      </w:r>
      <w:r>
        <w:rPr>
          <w:rFonts w:eastAsia="Times New Roman"/>
          <w:sz w:val="24"/>
          <w:szCs w:val="24"/>
        </w:rPr>
        <w:t>17</w:t>
      </w:r>
    </w:p>
    <w:p w:rsidR="00713659" w:rsidRDefault="00713659">
      <w:pPr>
        <w:spacing w:line="52" w:lineRule="exact"/>
        <w:rPr>
          <w:sz w:val="20"/>
          <w:szCs w:val="20"/>
        </w:rPr>
      </w:pPr>
    </w:p>
    <w:p w:rsidR="00713659" w:rsidRDefault="008B6D28">
      <w:pPr>
        <w:tabs>
          <w:tab w:val="left" w:pos="960"/>
          <w:tab w:val="left" w:leader="dot" w:pos="9340"/>
        </w:tabs>
        <w:ind w:left="540"/>
        <w:rPr>
          <w:sz w:val="20"/>
          <w:szCs w:val="20"/>
        </w:rPr>
      </w:pPr>
      <w:r>
        <w:rPr>
          <w:rFonts w:eastAsia="Times New Roman"/>
          <w:sz w:val="24"/>
          <w:szCs w:val="24"/>
        </w:rPr>
        <w:t>4.</w:t>
      </w:r>
      <w:r>
        <w:rPr>
          <w:sz w:val="20"/>
          <w:szCs w:val="20"/>
        </w:rPr>
        <w:tab/>
      </w:r>
      <w:r>
        <w:rPr>
          <w:rFonts w:eastAsia="Times New Roman"/>
          <w:sz w:val="24"/>
          <w:szCs w:val="24"/>
        </w:rPr>
        <w:t>Мероприятия по сохранению объектов культурного наследия</w:t>
      </w:r>
      <w:r>
        <w:rPr>
          <w:sz w:val="20"/>
          <w:szCs w:val="20"/>
        </w:rPr>
        <w:tab/>
      </w:r>
      <w:r>
        <w:rPr>
          <w:rFonts w:eastAsia="Times New Roman"/>
          <w:sz w:val="24"/>
          <w:szCs w:val="24"/>
        </w:rPr>
        <w:t>22</w:t>
      </w: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200" w:lineRule="exact"/>
        <w:rPr>
          <w:sz w:val="20"/>
          <w:szCs w:val="20"/>
        </w:rPr>
      </w:pPr>
    </w:p>
    <w:p w:rsidR="00713659" w:rsidRDefault="00713659">
      <w:pPr>
        <w:spacing w:line="335" w:lineRule="exact"/>
        <w:rPr>
          <w:sz w:val="20"/>
          <w:szCs w:val="20"/>
        </w:rPr>
      </w:pPr>
    </w:p>
    <w:p w:rsidR="00713659" w:rsidRDefault="00713659">
      <w:pPr>
        <w:jc w:val="right"/>
        <w:rPr>
          <w:sz w:val="20"/>
          <w:szCs w:val="20"/>
        </w:rPr>
      </w:pPr>
    </w:p>
    <w:p w:rsidR="00713659" w:rsidRDefault="00713659">
      <w:pPr>
        <w:sectPr w:rsidR="00713659">
          <w:pgSz w:w="11900" w:h="16836"/>
          <w:pgMar w:top="1130" w:right="708" w:bottom="422" w:left="1440" w:header="0" w:footer="0" w:gutter="0"/>
          <w:cols w:space="720" w:equalWidth="0">
            <w:col w:w="9760"/>
          </w:cols>
        </w:sectPr>
      </w:pPr>
    </w:p>
    <w:p w:rsidR="00713659" w:rsidRDefault="008B6D28" w:rsidP="000A4971">
      <w:pPr>
        <w:ind w:right="-259"/>
        <w:jc w:val="center"/>
        <w:rPr>
          <w:sz w:val="20"/>
          <w:szCs w:val="20"/>
        </w:rPr>
      </w:pPr>
      <w:r>
        <w:rPr>
          <w:rFonts w:ascii="Cambria" w:eastAsia="Cambria" w:hAnsi="Cambria" w:cs="Cambria"/>
          <w:b/>
          <w:bCs/>
          <w:sz w:val="28"/>
          <w:szCs w:val="28"/>
        </w:rPr>
        <w:lastRenderedPageBreak/>
        <w:t>Введение</w:t>
      </w:r>
    </w:p>
    <w:p w:rsidR="00713659" w:rsidRDefault="00713659" w:rsidP="000A4971">
      <w:pPr>
        <w:rPr>
          <w:sz w:val="20"/>
          <w:szCs w:val="20"/>
        </w:rPr>
      </w:pPr>
    </w:p>
    <w:p w:rsidR="00713659" w:rsidRDefault="000A4971" w:rsidP="000A4971">
      <w:pPr>
        <w:ind w:left="260" w:firstLine="720"/>
        <w:jc w:val="both"/>
        <w:rPr>
          <w:sz w:val="20"/>
          <w:szCs w:val="20"/>
        </w:rPr>
      </w:pPr>
      <w:r>
        <w:rPr>
          <w:rFonts w:eastAsia="Times New Roman"/>
          <w:sz w:val="24"/>
          <w:szCs w:val="24"/>
        </w:rPr>
        <w:t>Генеральный план</w:t>
      </w:r>
      <w:r w:rsidR="008B6D28">
        <w:rPr>
          <w:rFonts w:eastAsia="Times New Roman"/>
          <w:sz w:val="24"/>
          <w:szCs w:val="24"/>
        </w:rPr>
        <w:t xml:space="preserve"> (далее – Генеральный план) Одинцовского городского округа Московской области применительно к населённому пункту деревня Подушкино (далее – д. Подушкино) подготовлен на основании Государственного задания ГАУ МО «НИиПИ градостроительства» от 17.01.2020 № 8340003 (версия № 1) (№ реестровой записи 289381001000000010001).</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Генеральный план является правовым актом органа местного самоуправления город-ского округа, устанавливающим цели и задачи территориального планирования развития территории, содержит мероприятия по территориальному планированию, обеспечивающие достижение поставленных целей и задач. Генеральный план является основанием для градо-строительного зонирования территории и подготовки документации по планировке террито-рии.</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Генеральный план содержит положение о территориальном планировании и карты генерального плана.</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Положение о территориальном планировании включает в себя:</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Сведения о видах, назначении и наименованиях планируемых для размещения объек-тов местного значения применительно к населённому пункту д. Подушкино, их основные характеристики, их местоположение, а также характеристики зон с осоыбми условиями ис-пользования территорий в случае, если установление таких зон требуется в связи с разме-щением данных объектов;</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Карты утверждаемой части генерального плана:</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карта планируемого размещения объектов местного значения применительно к на-селенному пункту д. Подушкино;</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карта границ населённого пункта;</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карта функциональных зон применительно к населенному пункту д. Подушкино.</w:t>
      </w:r>
    </w:p>
    <w:p w:rsidR="00713659" w:rsidRDefault="00713659" w:rsidP="000A4971">
      <w:pPr>
        <w:rPr>
          <w:sz w:val="20"/>
          <w:szCs w:val="20"/>
        </w:rPr>
      </w:pP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Материалы по обоснованию проекта генерального плана содержат:</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Том 1 «Планировочная и инженерно-транспортная организация территории» и соот-ветствующие карты;</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Том 2 «Охрана окружающей среды» и соответствующие карты;</w:t>
      </w:r>
    </w:p>
    <w:p w:rsidR="00713659" w:rsidRDefault="00713659" w:rsidP="000A4971">
      <w:pPr>
        <w:rPr>
          <w:sz w:val="20"/>
          <w:szCs w:val="20"/>
        </w:rPr>
      </w:pPr>
    </w:p>
    <w:p w:rsidR="00713659" w:rsidRDefault="00713659" w:rsidP="000A4971">
      <w:pPr>
        <w:rPr>
          <w:sz w:val="20"/>
          <w:szCs w:val="20"/>
        </w:rPr>
      </w:pPr>
    </w:p>
    <w:p w:rsidR="00713659" w:rsidRDefault="008B6D28" w:rsidP="000A4971">
      <w:pPr>
        <w:ind w:left="9640"/>
        <w:rPr>
          <w:sz w:val="20"/>
          <w:szCs w:val="20"/>
        </w:rPr>
      </w:pPr>
      <w:r>
        <w:rPr>
          <w:rFonts w:eastAsia="Times New Roman"/>
          <w:sz w:val="24"/>
          <w:szCs w:val="24"/>
        </w:rPr>
        <w:t>8</w:t>
      </w:r>
    </w:p>
    <w:p w:rsidR="00713659" w:rsidRDefault="00713659" w:rsidP="000A4971">
      <w:pPr>
        <w:sectPr w:rsidR="00713659">
          <w:pgSz w:w="11900" w:h="16836"/>
          <w:pgMar w:top="1406" w:right="628" w:bottom="422" w:left="1440" w:header="0" w:footer="0" w:gutter="0"/>
          <w:cols w:space="720" w:equalWidth="0">
            <w:col w:w="9840"/>
          </w:cols>
        </w:sectPr>
      </w:pPr>
    </w:p>
    <w:p w:rsidR="00713659" w:rsidRDefault="008B6D28" w:rsidP="000A4971">
      <w:pPr>
        <w:ind w:left="980"/>
        <w:rPr>
          <w:sz w:val="20"/>
          <w:szCs w:val="20"/>
        </w:rPr>
      </w:pPr>
      <w:r>
        <w:rPr>
          <w:rFonts w:eastAsia="Times New Roman"/>
          <w:sz w:val="24"/>
          <w:szCs w:val="24"/>
        </w:rPr>
        <w:lastRenderedPageBreak/>
        <w:t>Том II.1 «Особые условия использования территорий зон санитарной охраны источ-</w:t>
      </w:r>
    </w:p>
    <w:p w:rsidR="00713659" w:rsidRDefault="00713659" w:rsidP="000A4971">
      <w:pPr>
        <w:rPr>
          <w:sz w:val="20"/>
          <w:szCs w:val="20"/>
        </w:rPr>
      </w:pPr>
    </w:p>
    <w:p w:rsidR="00713659" w:rsidRDefault="008B6D28" w:rsidP="000A4971">
      <w:pPr>
        <w:ind w:left="260"/>
        <w:rPr>
          <w:sz w:val="20"/>
          <w:szCs w:val="20"/>
        </w:rPr>
      </w:pPr>
      <w:r>
        <w:rPr>
          <w:rFonts w:eastAsia="Times New Roman"/>
          <w:sz w:val="24"/>
          <w:szCs w:val="24"/>
        </w:rPr>
        <w:t>ников водоснабжения города Москвы в соответствии с Решением Исполнительных Комите-</w:t>
      </w:r>
    </w:p>
    <w:p w:rsidR="00713659" w:rsidRDefault="00713659" w:rsidP="000A4971">
      <w:pPr>
        <w:rPr>
          <w:sz w:val="20"/>
          <w:szCs w:val="20"/>
        </w:rPr>
      </w:pPr>
    </w:p>
    <w:p w:rsidR="00713659" w:rsidRDefault="008B6D28" w:rsidP="000A4971">
      <w:pPr>
        <w:ind w:left="260"/>
        <w:rPr>
          <w:sz w:val="20"/>
          <w:szCs w:val="20"/>
        </w:rPr>
      </w:pPr>
      <w:r>
        <w:rPr>
          <w:rFonts w:eastAsia="Times New Roman"/>
          <w:sz w:val="24"/>
          <w:szCs w:val="24"/>
        </w:rPr>
        <w:t>тов Московского городского и областного Cоветов народных депутатов от 17 апреля 1980 г.</w:t>
      </w:r>
    </w:p>
    <w:p w:rsidR="00713659" w:rsidRDefault="00713659" w:rsidP="000A4971">
      <w:pPr>
        <w:rPr>
          <w:sz w:val="20"/>
          <w:szCs w:val="20"/>
        </w:rPr>
      </w:pPr>
    </w:p>
    <w:p w:rsidR="00713659" w:rsidRDefault="008B6D28" w:rsidP="000A4971">
      <w:pPr>
        <w:numPr>
          <w:ilvl w:val="0"/>
          <w:numId w:val="2"/>
        </w:numPr>
        <w:tabs>
          <w:tab w:val="left" w:pos="548"/>
        </w:tabs>
        <w:ind w:left="980" w:right="680" w:hanging="719"/>
        <w:rPr>
          <w:rFonts w:eastAsia="Times New Roman"/>
          <w:sz w:val="24"/>
          <w:szCs w:val="24"/>
        </w:rPr>
      </w:pPr>
      <w:r>
        <w:rPr>
          <w:rFonts w:eastAsia="Times New Roman"/>
          <w:sz w:val="24"/>
          <w:szCs w:val="24"/>
        </w:rPr>
        <w:t>500-1143» и соответствующие карты (содержит сведения ограниченного доступа); Том 3 «Объекты культурного наследия» и соответствующие карты;</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Том 4 «Основные факторы риска возникновения чрезвычайных ситуаций природного</w:t>
      </w:r>
    </w:p>
    <w:p w:rsidR="00713659" w:rsidRDefault="00713659" w:rsidP="000A4971">
      <w:pPr>
        <w:rPr>
          <w:sz w:val="20"/>
          <w:szCs w:val="20"/>
        </w:rPr>
      </w:pPr>
    </w:p>
    <w:p w:rsidR="00713659" w:rsidRDefault="008B6D28" w:rsidP="000A4971">
      <w:pPr>
        <w:numPr>
          <w:ilvl w:val="0"/>
          <w:numId w:val="3"/>
        </w:numPr>
        <w:tabs>
          <w:tab w:val="left" w:pos="500"/>
        </w:tabs>
        <w:ind w:left="260" w:firstLine="1"/>
        <w:rPr>
          <w:rFonts w:eastAsia="Times New Roman"/>
          <w:sz w:val="24"/>
          <w:szCs w:val="24"/>
        </w:rPr>
      </w:pPr>
      <w:r>
        <w:rPr>
          <w:rFonts w:eastAsia="Times New Roman"/>
          <w:sz w:val="24"/>
          <w:szCs w:val="24"/>
        </w:rPr>
        <w:t>техногенного характера» и соответствующие карты (содержит сведения ограниченного доступа).</w:t>
      </w:r>
    </w:p>
    <w:p w:rsidR="00713659" w:rsidRDefault="00713659" w:rsidP="000A4971">
      <w:pPr>
        <w:rPr>
          <w:sz w:val="20"/>
          <w:szCs w:val="20"/>
        </w:rPr>
      </w:pPr>
    </w:p>
    <w:p w:rsidR="00713659" w:rsidRDefault="00713659" w:rsidP="000A4971">
      <w:pPr>
        <w:rPr>
          <w:sz w:val="20"/>
          <w:szCs w:val="20"/>
        </w:rPr>
      </w:pPr>
    </w:p>
    <w:p w:rsidR="00713659" w:rsidRDefault="008B6D28" w:rsidP="000A4971">
      <w:pPr>
        <w:ind w:left="260" w:firstLine="720"/>
        <w:rPr>
          <w:sz w:val="20"/>
          <w:szCs w:val="20"/>
        </w:rPr>
      </w:pPr>
      <w:r>
        <w:rPr>
          <w:rFonts w:eastAsia="Times New Roman"/>
          <w:sz w:val="24"/>
          <w:szCs w:val="24"/>
        </w:rPr>
        <w:t>Генеральный план разработан с выделением 1 очереди (2025 год) и расчётного срока (2040 год).</w:t>
      </w:r>
    </w:p>
    <w:p w:rsidR="00713659" w:rsidRDefault="00713659" w:rsidP="000A4971">
      <w:pPr>
        <w:rPr>
          <w:sz w:val="20"/>
          <w:szCs w:val="20"/>
        </w:rPr>
      </w:pPr>
    </w:p>
    <w:p w:rsidR="00713659" w:rsidRDefault="00713659" w:rsidP="000A4971">
      <w:pPr>
        <w:rPr>
          <w:sz w:val="20"/>
          <w:szCs w:val="20"/>
        </w:rPr>
      </w:pPr>
    </w:p>
    <w:p w:rsidR="00713659" w:rsidRDefault="008B6D28" w:rsidP="000A4971">
      <w:pPr>
        <w:ind w:left="260" w:right="80" w:firstLine="708"/>
        <w:rPr>
          <w:sz w:val="20"/>
          <w:szCs w:val="20"/>
        </w:rPr>
      </w:pPr>
      <w:r>
        <w:rPr>
          <w:rFonts w:eastAsia="Times New Roman"/>
          <w:sz w:val="24"/>
          <w:szCs w:val="24"/>
        </w:rPr>
        <w:t>Генеральный план городского округа подготовлен в соответствии со следующими нормативными правовыми актами Российской Федерации и Московской области:</w:t>
      </w:r>
    </w:p>
    <w:p w:rsidR="00713659" w:rsidRDefault="00713659" w:rsidP="000A4971">
      <w:pPr>
        <w:rPr>
          <w:sz w:val="20"/>
          <w:szCs w:val="20"/>
        </w:rPr>
      </w:pPr>
    </w:p>
    <w:p w:rsidR="00713659" w:rsidRDefault="008B6D28" w:rsidP="000A4971">
      <w:pPr>
        <w:ind w:left="620" w:right="3680"/>
        <w:rPr>
          <w:sz w:val="20"/>
          <w:szCs w:val="20"/>
        </w:rPr>
      </w:pPr>
      <w:r>
        <w:rPr>
          <w:rFonts w:eastAsia="Times New Roman"/>
          <w:sz w:val="23"/>
          <w:szCs w:val="23"/>
        </w:rPr>
        <w:t>«Градостроительный кодекс Российской Федерации»; «Водный кодекс Российской Федерации»; «Воздушный кодекс Российской Федерации»; «Лесной кодекс Российской Федерации»; «Земельный кодекс Российской Федерации»;</w:t>
      </w:r>
    </w:p>
    <w:p w:rsidR="00713659" w:rsidRDefault="00713659" w:rsidP="000A4971">
      <w:pPr>
        <w:rPr>
          <w:sz w:val="20"/>
          <w:szCs w:val="20"/>
        </w:rPr>
      </w:pPr>
    </w:p>
    <w:p w:rsidR="00713659" w:rsidRDefault="008B6D28" w:rsidP="000A4971">
      <w:pPr>
        <w:ind w:left="260" w:right="80" w:firstLine="408"/>
        <w:jc w:val="both"/>
        <w:rPr>
          <w:sz w:val="20"/>
          <w:szCs w:val="20"/>
        </w:rPr>
      </w:pPr>
      <w:r>
        <w:rPr>
          <w:rFonts w:eastAsia="Times New Roman"/>
          <w:sz w:val="24"/>
          <w:szCs w:val="24"/>
        </w:rPr>
        <w:t>«Схема территориального планирования РФ в области энергетики», утв. распоряжени-ем Правительства РФ от 01.08.2016 № 1634-р (в редакции Распоряжения Правительства Российской Федерации от 25 июля 2019 года №1651-р «О внесении изменений в схему тер-риториального планирования Российской Федерации в области энергетики, утв. распоря-жением Правительства РФ от 01.08.2016 N 1634-р»;</w:t>
      </w:r>
    </w:p>
    <w:p w:rsidR="00713659" w:rsidRDefault="00713659" w:rsidP="000A4971">
      <w:pPr>
        <w:rPr>
          <w:sz w:val="20"/>
          <w:szCs w:val="20"/>
        </w:rPr>
      </w:pPr>
    </w:p>
    <w:p w:rsidR="00713659" w:rsidRDefault="008B6D28" w:rsidP="000A4971">
      <w:pPr>
        <w:ind w:left="620" w:right="80" w:hanging="287"/>
        <w:rPr>
          <w:sz w:val="20"/>
          <w:szCs w:val="20"/>
        </w:rPr>
      </w:pPr>
      <w:r>
        <w:rPr>
          <w:rFonts w:eastAsia="Times New Roman"/>
          <w:sz w:val="24"/>
          <w:szCs w:val="24"/>
        </w:rPr>
        <w:t>«Схема территориального планирования РФ в области трубопроводного транспорта» Федеральные правила использования воздушного пространства Российской Федерации,</w:t>
      </w:r>
    </w:p>
    <w:p w:rsidR="00713659" w:rsidRDefault="00713659" w:rsidP="000A4971">
      <w:pPr>
        <w:rPr>
          <w:sz w:val="20"/>
          <w:szCs w:val="20"/>
        </w:rPr>
      </w:pPr>
    </w:p>
    <w:p w:rsidR="00713659" w:rsidRDefault="008B6D28" w:rsidP="000A4971">
      <w:pPr>
        <w:ind w:left="260" w:right="80"/>
        <w:jc w:val="both"/>
        <w:rPr>
          <w:sz w:val="20"/>
          <w:szCs w:val="20"/>
        </w:rPr>
      </w:pPr>
      <w:r>
        <w:rPr>
          <w:rFonts w:eastAsia="Times New Roman"/>
          <w:sz w:val="24"/>
          <w:szCs w:val="24"/>
        </w:rPr>
        <w:t>утвержденные постановлением Правительства Российской Федерации от 11 марта 2010 г. N 138;</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3659" w:rsidRDefault="00713659" w:rsidP="000A4971">
      <w:pPr>
        <w:rPr>
          <w:sz w:val="20"/>
          <w:szCs w:val="20"/>
        </w:rPr>
      </w:pPr>
    </w:p>
    <w:p w:rsidR="00713659" w:rsidRDefault="008B6D28" w:rsidP="000A4971">
      <w:pPr>
        <w:ind w:left="620" w:right="80"/>
        <w:rPr>
          <w:sz w:val="20"/>
          <w:szCs w:val="20"/>
        </w:rPr>
      </w:pPr>
      <w:r>
        <w:rPr>
          <w:rFonts w:eastAsia="Times New Roman"/>
          <w:sz w:val="24"/>
          <w:szCs w:val="24"/>
        </w:rPr>
        <w:t>Федеральный закон от 10.01.2002 № 7-ФЗ «Об охране окружающей среды»; Федеральный закон от 31.03.1999 № 69-ФЗ «О газоснабжении в Российской</w:t>
      </w:r>
    </w:p>
    <w:p w:rsidR="00713659" w:rsidRDefault="00713659" w:rsidP="000A4971">
      <w:pPr>
        <w:rPr>
          <w:sz w:val="20"/>
          <w:szCs w:val="20"/>
        </w:rPr>
      </w:pPr>
    </w:p>
    <w:p w:rsidR="00713659" w:rsidRDefault="008B6D28" w:rsidP="000A4971">
      <w:pPr>
        <w:ind w:left="260"/>
        <w:rPr>
          <w:sz w:val="20"/>
          <w:szCs w:val="20"/>
        </w:rPr>
      </w:pPr>
      <w:r>
        <w:rPr>
          <w:rFonts w:eastAsia="Times New Roman"/>
          <w:sz w:val="24"/>
          <w:szCs w:val="24"/>
        </w:rPr>
        <w:t>Федерации»;</w:t>
      </w:r>
    </w:p>
    <w:p w:rsidR="00713659" w:rsidRDefault="008B6D28" w:rsidP="000A4971">
      <w:pPr>
        <w:ind w:left="620"/>
        <w:rPr>
          <w:sz w:val="20"/>
          <w:szCs w:val="20"/>
        </w:rPr>
      </w:pPr>
      <w:r>
        <w:rPr>
          <w:rFonts w:eastAsia="Times New Roman"/>
          <w:sz w:val="24"/>
          <w:szCs w:val="24"/>
        </w:rPr>
        <w:t>Федеральный закон от 26.03.2003 № 35-ФЗ «Об электроэнергетике» (с изменениями на</w:t>
      </w:r>
    </w:p>
    <w:p w:rsidR="00713659" w:rsidRDefault="008B6D28" w:rsidP="000A4971">
      <w:pPr>
        <w:ind w:left="260"/>
        <w:rPr>
          <w:sz w:val="20"/>
          <w:szCs w:val="20"/>
        </w:rPr>
      </w:pPr>
      <w:r>
        <w:rPr>
          <w:rFonts w:eastAsia="Times New Roman"/>
          <w:sz w:val="24"/>
          <w:szCs w:val="24"/>
        </w:rPr>
        <w:t>27 декабря 2019 года);</w:t>
      </w:r>
    </w:p>
    <w:p w:rsidR="00713659" w:rsidRDefault="008B6D28" w:rsidP="000A4971">
      <w:pPr>
        <w:tabs>
          <w:tab w:val="left" w:pos="2180"/>
          <w:tab w:val="left" w:pos="2920"/>
          <w:tab w:val="left" w:pos="3320"/>
          <w:tab w:val="left" w:pos="4580"/>
          <w:tab w:val="left" w:pos="4980"/>
          <w:tab w:val="left" w:pos="5800"/>
          <w:tab w:val="left" w:pos="6400"/>
          <w:tab w:val="left" w:pos="7160"/>
          <w:tab w:val="left" w:pos="8600"/>
        </w:tabs>
        <w:ind w:left="620"/>
        <w:rPr>
          <w:sz w:val="20"/>
          <w:szCs w:val="20"/>
        </w:rPr>
      </w:pPr>
      <w:r>
        <w:rPr>
          <w:rFonts w:eastAsia="Times New Roman"/>
          <w:sz w:val="24"/>
          <w:szCs w:val="24"/>
        </w:rPr>
        <w:t>Федеральный</w:t>
      </w:r>
      <w:r>
        <w:rPr>
          <w:rFonts w:eastAsia="Times New Roman"/>
          <w:sz w:val="24"/>
          <w:szCs w:val="24"/>
        </w:rPr>
        <w:tab/>
        <w:t>закон</w:t>
      </w:r>
      <w:r>
        <w:rPr>
          <w:rFonts w:eastAsia="Times New Roman"/>
          <w:sz w:val="24"/>
          <w:szCs w:val="24"/>
        </w:rPr>
        <w:tab/>
        <w:t>от</w:t>
      </w:r>
      <w:r>
        <w:rPr>
          <w:rFonts w:eastAsia="Times New Roman"/>
          <w:sz w:val="24"/>
          <w:szCs w:val="24"/>
        </w:rPr>
        <w:tab/>
        <w:t>14.03.1995</w:t>
      </w:r>
      <w:r>
        <w:rPr>
          <w:rFonts w:eastAsia="Times New Roman"/>
          <w:sz w:val="24"/>
          <w:szCs w:val="24"/>
        </w:rPr>
        <w:tab/>
        <w:t>№</w:t>
      </w:r>
      <w:r>
        <w:rPr>
          <w:rFonts w:eastAsia="Times New Roman"/>
          <w:sz w:val="24"/>
          <w:szCs w:val="24"/>
        </w:rPr>
        <w:tab/>
        <w:t>33-ФЗ</w:t>
      </w:r>
      <w:r>
        <w:rPr>
          <w:rFonts w:eastAsia="Times New Roman"/>
          <w:sz w:val="24"/>
          <w:szCs w:val="24"/>
        </w:rPr>
        <w:tab/>
        <w:t>«Об</w:t>
      </w:r>
      <w:r>
        <w:rPr>
          <w:rFonts w:eastAsia="Times New Roman"/>
          <w:sz w:val="24"/>
          <w:szCs w:val="24"/>
        </w:rPr>
        <w:tab/>
        <w:t>особо</w:t>
      </w:r>
      <w:r>
        <w:rPr>
          <w:rFonts w:eastAsia="Times New Roman"/>
          <w:sz w:val="24"/>
          <w:szCs w:val="24"/>
        </w:rPr>
        <w:tab/>
        <w:t>охраняемых</w:t>
      </w:r>
      <w:r>
        <w:rPr>
          <w:sz w:val="20"/>
          <w:szCs w:val="20"/>
        </w:rPr>
        <w:tab/>
      </w:r>
      <w:r>
        <w:rPr>
          <w:rFonts w:eastAsia="Times New Roman"/>
          <w:sz w:val="23"/>
          <w:szCs w:val="23"/>
        </w:rPr>
        <w:t>природных</w:t>
      </w:r>
    </w:p>
    <w:p w:rsidR="00713659" w:rsidRDefault="008B6D28" w:rsidP="000A4971">
      <w:pPr>
        <w:ind w:left="260"/>
        <w:rPr>
          <w:sz w:val="20"/>
          <w:szCs w:val="20"/>
        </w:rPr>
      </w:pPr>
      <w:r>
        <w:rPr>
          <w:rFonts w:eastAsia="Times New Roman"/>
          <w:sz w:val="24"/>
          <w:szCs w:val="24"/>
        </w:rPr>
        <w:t>территориях»;</w:t>
      </w:r>
    </w:p>
    <w:p w:rsidR="00713659" w:rsidRDefault="008B6D28" w:rsidP="000A4971">
      <w:pPr>
        <w:tabs>
          <w:tab w:val="left" w:pos="2200"/>
          <w:tab w:val="left" w:pos="2960"/>
          <w:tab w:val="left" w:pos="3400"/>
          <w:tab w:val="left" w:pos="4680"/>
          <w:tab w:val="left" w:pos="5100"/>
          <w:tab w:val="left" w:pos="5940"/>
          <w:tab w:val="left" w:pos="6420"/>
        </w:tabs>
        <w:ind w:left="620"/>
        <w:rPr>
          <w:sz w:val="20"/>
          <w:szCs w:val="20"/>
        </w:rPr>
      </w:pPr>
      <w:r>
        <w:rPr>
          <w:rFonts w:eastAsia="Times New Roman"/>
          <w:sz w:val="24"/>
          <w:szCs w:val="24"/>
        </w:rPr>
        <w:t>Федеральный</w:t>
      </w:r>
      <w:r>
        <w:rPr>
          <w:rFonts w:eastAsia="Times New Roman"/>
          <w:sz w:val="24"/>
          <w:szCs w:val="24"/>
        </w:rPr>
        <w:tab/>
        <w:t>закон</w:t>
      </w:r>
      <w:r>
        <w:rPr>
          <w:rFonts w:eastAsia="Times New Roman"/>
          <w:sz w:val="24"/>
          <w:szCs w:val="24"/>
        </w:rPr>
        <w:tab/>
        <w:t>от</w:t>
      </w:r>
      <w:r>
        <w:rPr>
          <w:rFonts w:eastAsia="Times New Roman"/>
          <w:sz w:val="24"/>
          <w:szCs w:val="24"/>
        </w:rPr>
        <w:tab/>
        <w:t>30.03.1999</w:t>
      </w:r>
      <w:r>
        <w:rPr>
          <w:rFonts w:eastAsia="Times New Roman"/>
          <w:sz w:val="24"/>
          <w:szCs w:val="24"/>
        </w:rPr>
        <w:tab/>
        <w:t>№</w:t>
      </w:r>
      <w:r>
        <w:rPr>
          <w:rFonts w:eastAsia="Times New Roman"/>
          <w:sz w:val="24"/>
          <w:szCs w:val="24"/>
        </w:rPr>
        <w:tab/>
        <w:t>52-ФЗ</w:t>
      </w:r>
      <w:r>
        <w:rPr>
          <w:rFonts w:eastAsia="Times New Roman"/>
          <w:sz w:val="24"/>
          <w:szCs w:val="24"/>
        </w:rPr>
        <w:tab/>
        <w:t>«О</w:t>
      </w:r>
      <w:r>
        <w:rPr>
          <w:rFonts w:eastAsia="Times New Roman"/>
          <w:sz w:val="24"/>
          <w:szCs w:val="24"/>
        </w:rPr>
        <w:tab/>
        <w:t>санитарно-эпидемиологическом</w:t>
      </w:r>
    </w:p>
    <w:p w:rsidR="00713659" w:rsidRDefault="008B6D28" w:rsidP="000A4971">
      <w:pPr>
        <w:ind w:left="260"/>
        <w:rPr>
          <w:sz w:val="20"/>
          <w:szCs w:val="20"/>
        </w:rPr>
      </w:pPr>
      <w:r>
        <w:rPr>
          <w:rFonts w:eastAsia="Times New Roman"/>
          <w:sz w:val="24"/>
          <w:szCs w:val="24"/>
        </w:rPr>
        <w:t>благополучии населения»;</w:t>
      </w:r>
    </w:p>
    <w:p w:rsidR="00713659" w:rsidRDefault="008B6D28" w:rsidP="000A4971">
      <w:pPr>
        <w:ind w:left="620"/>
        <w:rPr>
          <w:sz w:val="20"/>
          <w:szCs w:val="20"/>
        </w:rPr>
      </w:pPr>
      <w:r>
        <w:rPr>
          <w:rFonts w:eastAsia="Times New Roman"/>
          <w:sz w:val="24"/>
          <w:szCs w:val="24"/>
        </w:rPr>
        <w:t>Федеральный закон от 12.01.1996 №8-ФЗ «О погребении и похоронном деле»;</w:t>
      </w:r>
    </w:p>
    <w:p w:rsidR="00713659" w:rsidRDefault="00713659" w:rsidP="000A4971">
      <w:pPr>
        <w:rPr>
          <w:sz w:val="20"/>
          <w:szCs w:val="20"/>
        </w:rPr>
      </w:pPr>
    </w:p>
    <w:p w:rsidR="00713659" w:rsidRDefault="008B6D28" w:rsidP="000A4971">
      <w:pPr>
        <w:ind w:left="260" w:right="80" w:firstLine="352"/>
        <w:rPr>
          <w:sz w:val="20"/>
          <w:szCs w:val="20"/>
        </w:rPr>
      </w:pPr>
      <w:r>
        <w:rPr>
          <w:rFonts w:eastAsia="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713659" w:rsidRDefault="00713659" w:rsidP="000A4971">
      <w:pPr>
        <w:rPr>
          <w:sz w:val="20"/>
          <w:szCs w:val="20"/>
        </w:rPr>
      </w:pPr>
    </w:p>
    <w:p w:rsidR="00713659" w:rsidRDefault="008B6D28" w:rsidP="000A4971">
      <w:pPr>
        <w:ind w:left="260" w:right="80" w:firstLine="352"/>
        <w:rPr>
          <w:sz w:val="20"/>
          <w:szCs w:val="20"/>
        </w:rPr>
      </w:pPr>
      <w:r>
        <w:rPr>
          <w:rFonts w:eastAsia="Times New Roman"/>
          <w:sz w:val="24"/>
          <w:szCs w:val="24"/>
        </w:rPr>
        <w:t>Федеральный закон от 06.10.2003 № 131-ФЗ «Об общих принципах организации местного самоуправления в Российской Федерации»;</w:t>
      </w:r>
    </w:p>
    <w:p w:rsidR="00713659" w:rsidRDefault="00713659" w:rsidP="000A4971">
      <w:pPr>
        <w:rPr>
          <w:sz w:val="20"/>
          <w:szCs w:val="20"/>
        </w:rPr>
      </w:pPr>
    </w:p>
    <w:p w:rsidR="00713659" w:rsidRDefault="008B6D28" w:rsidP="000A4971">
      <w:pPr>
        <w:ind w:left="620"/>
        <w:rPr>
          <w:sz w:val="20"/>
          <w:szCs w:val="20"/>
        </w:rPr>
      </w:pPr>
      <w:r>
        <w:rPr>
          <w:rFonts w:eastAsia="Times New Roman"/>
          <w:sz w:val="24"/>
          <w:szCs w:val="24"/>
        </w:rPr>
        <w:t>Федеральный закон от 10.01.1996 № 4-ФЗ «О мелиорации земель»;</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Федеральный закон от 24.07.2002 № 101-ФЗ «Об обороте земель сельскохозяйственного назначения»;</w:t>
      </w:r>
    </w:p>
    <w:p w:rsidR="00713659" w:rsidRDefault="00713659" w:rsidP="000A4971">
      <w:pPr>
        <w:rPr>
          <w:sz w:val="20"/>
          <w:szCs w:val="20"/>
        </w:rPr>
      </w:pPr>
    </w:p>
    <w:p w:rsidR="00713659" w:rsidRDefault="008B6D28" w:rsidP="000A4971">
      <w:pPr>
        <w:ind w:left="620" w:right="680"/>
        <w:rPr>
          <w:sz w:val="20"/>
          <w:szCs w:val="20"/>
        </w:rPr>
      </w:pPr>
      <w:r>
        <w:rPr>
          <w:rFonts w:eastAsia="Times New Roman"/>
          <w:sz w:val="23"/>
          <w:szCs w:val="23"/>
        </w:rPr>
        <w:t>Федеральный закон от 07.12.2011 N 416-ФЗ «О водоснабжении и водоотведении»; Федеральный закон от 27.07.2010 N 190-ФЗ «О теплоснабжении»;</w:t>
      </w:r>
    </w:p>
    <w:p w:rsidR="00713659" w:rsidRDefault="00713659" w:rsidP="000A4971">
      <w:pPr>
        <w:rPr>
          <w:sz w:val="20"/>
          <w:szCs w:val="20"/>
        </w:rPr>
      </w:pPr>
    </w:p>
    <w:p w:rsidR="00713659" w:rsidRDefault="008B6D28" w:rsidP="000A4971">
      <w:pPr>
        <w:ind w:left="620" w:right="2120"/>
        <w:rPr>
          <w:sz w:val="20"/>
          <w:szCs w:val="20"/>
        </w:rPr>
      </w:pPr>
      <w:r>
        <w:rPr>
          <w:rFonts w:eastAsia="Times New Roman"/>
          <w:sz w:val="24"/>
          <w:szCs w:val="24"/>
        </w:rPr>
        <w:t>Закон Российской Федерации от 21.02.1992 № 2395-1 «О недрах»; Федеральный закон от 31.12.2017 N 507-ФЗ</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
    <w:p w:rsidR="00713659" w:rsidRDefault="00713659" w:rsidP="000A4971">
      <w:pPr>
        <w:rPr>
          <w:sz w:val="20"/>
          <w:szCs w:val="20"/>
        </w:rPr>
      </w:pPr>
    </w:p>
    <w:p w:rsidR="00713659" w:rsidRDefault="008B6D28" w:rsidP="000A4971">
      <w:pPr>
        <w:ind w:left="620"/>
        <w:rPr>
          <w:sz w:val="20"/>
          <w:szCs w:val="20"/>
        </w:rPr>
      </w:pPr>
      <w:r>
        <w:rPr>
          <w:rFonts w:eastAsia="Times New Roman"/>
          <w:sz w:val="24"/>
          <w:szCs w:val="24"/>
        </w:rPr>
        <w:t>Федеральный закон от 29.07.2017 N 280-ФЗ</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«СП42.13330.2011.Свод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713659" w:rsidRDefault="00713659" w:rsidP="000A4971">
      <w:pPr>
        <w:rPr>
          <w:sz w:val="20"/>
          <w:szCs w:val="20"/>
        </w:rPr>
      </w:pPr>
    </w:p>
    <w:p w:rsidR="00713659" w:rsidRDefault="008B6D28" w:rsidP="000A4971">
      <w:pPr>
        <w:ind w:left="260" w:firstLine="416"/>
        <w:jc w:val="both"/>
        <w:rPr>
          <w:sz w:val="20"/>
          <w:szCs w:val="20"/>
        </w:rPr>
      </w:pPr>
      <w:r>
        <w:rPr>
          <w:rFonts w:eastAsia="Times New Roman"/>
          <w:sz w:val="24"/>
          <w:szCs w:val="24"/>
        </w:rPr>
        <w:t>«СП36.13330.2012. Свод правил. Магистральные трубопроводы. Актуализированная редакция СНИП 2.05.06-85» (утв. Приказом Госстроя от 25.12.2012 № 108/ГС);</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Главного государственного санитарного врача Российской Федерации от 30.04.2010 № 45 «Об утверждении СП 2.1.4.2625-10 «Зоны санитарной охраны источников питьевого водоснабжения г. Москвы».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Закон Московской области 08.02. 2018 № 11/2018-ОЗ «Об объектах культурного наследия (памятниках истории и культуры) в Московской области»;</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Закон Московской области № 36/2007-ОЗ «О Генеральном плане развития Московской области»;</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Закон Московской области № 115/2007-ОЗ «О погребении и похоронном деле в Московской области»;</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Закон Московской области от 12.06.2004 № 75/2004-ОЗ «Об обороте земель сельскохозяйственного назначения на территории Московской области»;</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(с изменениями на 7 апреля 2017 года);</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 от 07.04.2014 N 244/9 «Об утверждении итогового отчета о реализации долгосрочной целевой программы Московской области «Чистая вода Подмосковья» на 2013-2020 годы» за 2013 год»;</w:t>
      </w:r>
    </w:p>
    <w:p w:rsidR="00713659" w:rsidRDefault="00713659" w:rsidP="000A4971">
      <w:pPr>
        <w:rPr>
          <w:sz w:val="20"/>
          <w:szCs w:val="20"/>
        </w:rPr>
      </w:pPr>
    </w:p>
    <w:p w:rsidR="00713659" w:rsidRDefault="008B6D28" w:rsidP="000A4971">
      <w:pPr>
        <w:ind w:left="260" w:firstLine="448"/>
        <w:jc w:val="both"/>
        <w:rPr>
          <w:sz w:val="20"/>
          <w:szCs w:val="20"/>
        </w:rPr>
      </w:pPr>
      <w:r>
        <w:rPr>
          <w:rFonts w:eastAsia="Times New Roman"/>
          <w:sz w:val="24"/>
          <w:szCs w:val="24"/>
        </w:rPr>
        <w:t>Распоряжение Правительства Российской Федерации от 25 июля 2019 года №1651-р «О внесении изменений в схему территориального планирования Российской Федерации в области энергетики, утв. Распоряжением Правительства РФ от 01.08.2016 N 1634-р»;</w:t>
      </w:r>
    </w:p>
    <w:p w:rsidR="00713659" w:rsidRDefault="00713659" w:rsidP="000A4971">
      <w:pPr>
        <w:rPr>
          <w:sz w:val="20"/>
          <w:szCs w:val="20"/>
        </w:rPr>
      </w:pPr>
    </w:p>
    <w:p w:rsidR="00713659" w:rsidRDefault="008B6D28" w:rsidP="000A4971">
      <w:pPr>
        <w:ind w:left="260" w:firstLine="416"/>
        <w:jc w:val="both"/>
        <w:rPr>
          <w:sz w:val="20"/>
          <w:szCs w:val="20"/>
        </w:rPr>
      </w:pPr>
      <w:r>
        <w:rPr>
          <w:rFonts w:eastAsia="Times New Roman"/>
          <w:sz w:val="24"/>
          <w:szCs w:val="24"/>
        </w:rPr>
        <w:t>«Генеральная схема газоснабжения Московской области до 2030 года», разработанная ОАО «Газпром промгаз» при участии АО «Мособлгаз», одобренная утвержденным решением Межведомственной комиссии по вопросам энергообеспечения Московской области от 14.11.2013 г. №11;</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Программа Правительства Московской области «Развитие газификации в Московской области до 2025», утвержденная Постановление Правительства Московской области от 20 декабря 2004 г. №778/50, в редакции от 21.05.2019 №280/16;</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Региональная программа газификации жилищно-коммунального хозяйства, промышленных и иных объектов Московской области на период 2018-2022 годов, утвержденная Постановлением Губернатора Московской области от 07.11.2018 №551-ПГ;</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Постановление Правительства Российской Федерации от 9 апреля 2016г. №291 «Правила установления субъектами Российской Федерации нормативов минимальной обеспеченности населения площадью торговых объектов»;</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«Схема и программа перспективного развития электроэнергетики Московской облас-</w:t>
      </w:r>
    </w:p>
    <w:p w:rsidR="00713659" w:rsidRDefault="008B6D28" w:rsidP="000A4971">
      <w:pPr>
        <w:tabs>
          <w:tab w:val="left" w:pos="700"/>
          <w:tab w:val="left" w:pos="1160"/>
          <w:tab w:val="left" w:pos="2100"/>
          <w:tab w:val="left" w:pos="3380"/>
          <w:tab w:val="left" w:pos="4360"/>
          <w:tab w:val="left" w:pos="6020"/>
          <w:tab w:val="left" w:pos="7900"/>
          <w:tab w:val="left" w:pos="9440"/>
        </w:tabs>
        <w:ind w:left="260"/>
        <w:rPr>
          <w:sz w:val="20"/>
          <w:szCs w:val="20"/>
        </w:rPr>
      </w:pPr>
      <w:r>
        <w:rPr>
          <w:rFonts w:eastAsia="Times New Roman"/>
          <w:sz w:val="24"/>
          <w:szCs w:val="24"/>
        </w:rPr>
        <w:t>ти</w:t>
      </w:r>
      <w:r>
        <w:rPr>
          <w:rFonts w:eastAsia="Times New Roman"/>
          <w:sz w:val="24"/>
          <w:szCs w:val="24"/>
        </w:rPr>
        <w:tab/>
        <w:t>на</w:t>
      </w:r>
      <w:r>
        <w:rPr>
          <w:rFonts w:eastAsia="Times New Roman"/>
          <w:sz w:val="24"/>
          <w:szCs w:val="24"/>
        </w:rPr>
        <w:tab/>
        <w:t>период</w:t>
      </w:r>
      <w:r>
        <w:rPr>
          <w:rFonts w:eastAsia="Times New Roman"/>
          <w:sz w:val="24"/>
          <w:szCs w:val="24"/>
        </w:rPr>
        <w:tab/>
        <w:t>2020-2024</w:t>
      </w:r>
      <w:r>
        <w:rPr>
          <w:rFonts w:eastAsia="Times New Roman"/>
          <w:sz w:val="24"/>
          <w:szCs w:val="24"/>
        </w:rPr>
        <w:tab/>
        <w:t>годов»,</w:t>
      </w:r>
      <w:r>
        <w:rPr>
          <w:rFonts w:eastAsia="Times New Roman"/>
          <w:sz w:val="24"/>
          <w:szCs w:val="24"/>
        </w:rPr>
        <w:tab/>
        <w:t>утверждённая</w:t>
      </w:r>
      <w:r>
        <w:rPr>
          <w:rFonts w:eastAsia="Times New Roman"/>
          <w:sz w:val="24"/>
          <w:szCs w:val="24"/>
        </w:rPr>
        <w:tab/>
        <w:t>постановлением</w:t>
      </w:r>
      <w:r>
        <w:rPr>
          <w:rFonts w:eastAsia="Times New Roman"/>
          <w:sz w:val="24"/>
          <w:szCs w:val="24"/>
        </w:rPr>
        <w:tab/>
        <w:t>Губернатора</w:t>
      </w:r>
      <w:r>
        <w:rPr>
          <w:sz w:val="20"/>
          <w:szCs w:val="20"/>
        </w:rPr>
        <w:tab/>
      </w:r>
      <w:r>
        <w:rPr>
          <w:rFonts w:eastAsia="Times New Roman"/>
          <w:sz w:val="23"/>
          <w:szCs w:val="23"/>
        </w:rPr>
        <w:t>МО</w:t>
      </w:r>
    </w:p>
    <w:p w:rsidR="00713659" w:rsidRDefault="008B6D28" w:rsidP="000A4971">
      <w:pPr>
        <w:ind w:left="260"/>
        <w:rPr>
          <w:sz w:val="20"/>
          <w:szCs w:val="20"/>
        </w:rPr>
      </w:pPr>
      <w:r>
        <w:rPr>
          <w:rFonts w:eastAsia="Times New Roman"/>
          <w:sz w:val="24"/>
          <w:szCs w:val="24"/>
        </w:rPr>
        <w:t>от 30.04.2019 г. № 197-ПГ;</w:t>
      </w:r>
    </w:p>
    <w:p w:rsidR="00713659" w:rsidRDefault="008B6D28" w:rsidP="000A4971">
      <w:pPr>
        <w:ind w:left="980"/>
        <w:rPr>
          <w:sz w:val="20"/>
          <w:szCs w:val="20"/>
        </w:rPr>
      </w:pPr>
      <w:r>
        <w:rPr>
          <w:rFonts w:eastAsia="Times New Roman"/>
          <w:sz w:val="24"/>
          <w:szCs w:val="24"/>
        </w:rPr>
        <w:t>Схема и программа развития Единой энергетической системы России на 2019-2025</w:t>
      </w:r>
    </w:p>
    <w:p w:rsidR="00713659" w:rsidRDefault="008B6D28" w:rsidP="000A4971">
      <w:pPr>
        <w:tabs>
          <w:tab w:val="left" w:pos="1180"/>
          <w:tab w:val="left" w:pos="2860"/>
          <w:tab w:val="left" w:pos="4120"/>
          <w:tab w:val="left" w:pos="5840"/>
          <w:tab w:val="left" w:pos="7240"/>
          <w:tab w:val="left" w:pos="8680"/>
        </w:tabs>
        <w:ind w:left="260"/>
        <w:rPr>
          <w:sz w:val="20"/>
          <w:szCs w:val="20"/>
        </w:rPr>
      </w:pPr>
      <w:r>
        <w:rPr>
          <w:rFonts w:eastAsia="Times New Roman"/>
          <w:sz w:val="24"/>
          <w:szCs w:val="24"/>
        </w:rPr>
        <w:t>годы»,</w:t>
      </w:r>
      <w:r>
        <w:rPr>
          <w:rFonts w:eastAsia="Times New Roman"/>
          <w:sz w:val="24"/>
          <w:szCs w:val="24"/>
        </w:rPr>
        <w:tab/>
        <w:t>утверждённая</w:t>
      </w:r>
      <w:r>
        <w:rPr>
          <w:rFonts w:eastAsia="Times New Roman"/>
          <w:sz w:val="24"/>
          <w:szCs w:val="24"/>
        </w:rPr>
        <w:tab/>
        <w:t>Приказом</w:t>
      </w:r>
      <w:r>
        <w:rPr>
          <w:rFonts w:eastAsia="Times New Roman"/>
          <w:sz w:val="24"/>
          <w:szCs w:val="24"/>
        </w:rPr>
        <w:tab/>
        <w:t>Министерства</w:t>
      </w:r>
      <w:r>
        <w:rPr>
          <w:rFonts w:eastAsia="Times New Roman"/>
          <w:sz w:val="24"/>
          <w:szCs w:val="24"/>
        </w:rPr>
        <w:tab/>
        <w:t>энергетики</w:t>
      </w:r>
      <w:r>
        <w:rPr>
          <w:rFonts w:eastAsia="Times New Roman"/>
          <w:sz w:val="24"/>
          <w:szCs w:val="24"/>
        </w:rPr>
        <w:tab/>
        <w:t>Российской</w:t>
      </w:r>
      <w:r>
        <w:rPr>
          <w:rFonts w:eastAsia="Times New Roman"/>
          <w:sz w:val="24"/>
          <w:szCs w:val="24"/>
        </w:rPr>
        <w:tab/>
        <w:t>Федерации</w:t>
      </w:r>
    </w:p>
    <w:p w:rsidR="00713659" w:rsidRDefault="008B6D28" w:rsidP="000A4971">
      <w:pPr>
        <w:ind w:left="260"/>
        <w:rPr>
          <w:sz w:val="20"/>
          <w:szCs w:val="20"/>
        </w:rPr>
      </w:pPr>
      <w:r>
        <w:rPr>
          <w:rFonts w:eastAsia="Times New Roman"/>
          <w:sz w:val="24"/>
          <w:szCs w:val="24"/>
        </w:rPr>
        <w:t>от 28.02.2019 № 174;</w:t>
      </w:r>
    </w:p>
    <w:p w:rsidR="00713659" w:rsidRDefault="008B6D28" w:rsidP="000A4971">
      <w:pPr>
        <w:tabs>
          <w:tab w:val="left" w:pos="2520"/>
          <w:tab w:val="left" w:pos="3840"/>
          <w:tab w:val="left" w:pos="4580"/>
          <w:tab w:val="left" w:pos="5880"/>
          <w:tab w:val="left" w:pos="6200"/>
          <w:tab w:val="left" w:pos="7800"/>
          <w:tab w:val="left" w:pos="8220"/>
          <w:tab w:val="left" w:pos="9520"/>
        </w:tabs>
        <w:ind w:left="620"/>
        <w:rPr>
          <w:sz w:val="20"/>
          <w:szCs w:val="20"/>
        </w:rPr>
      </w:pPr>
      <w:r>
        <w:rPr>
          <w:rFonts w:eastAsia="Times New Roman"/>
          <w:sz w:val="24"/>
          <w:szCs w:val="24"/>
        </w:rPr>
        <w:t>Инвестиционная</w:t>
      </w:r>
      <w:r>
        <w:rPr>
          <w:rFonts w:eastAsia="Times New Roman"/>
          <w:sz w:val="24"/>
          <w:szCs w:val="24"/>
        </w:rPr>
        <w:tab/>
        <w:t>программа</w:t>
      </w:r>
      <w:r>
        <w:rPr>
          <w:rFonts w:eastAsia="Times New Roman"/>
          <w:sz w:val="24"/>
          <w:szCs w:val="24"/>
        </w:rPr>
        <w:tab/>
        <w:t>ПАО</w:t>
      </w:r>
      <w:r>
        <w:rPr>
          <w:rFonts w:eastAsia="Times New Roman"/>
          <w:sz w:val="24"/>
          <w:szCs w:val="24"/>
        </w:rPr>
        <w:tab/>
        <w:t>«МОЭСК»</w:t>
      </w:r>
      <w:r>
        <w:rPr>
          <w:rFonts w:eastAsia="Times New Roman"/>
          <w:sz w:val="24"/>
          <w:szCs w:val="24"/>
        </w:rPr>
        <w:tab/>
        <w:t>с</w:t>
      </w:r>
      <w:r>
        <w:rPr>
          <w:rFonts w:eastAsia="Times New Roman"/>
          <w:sz w:val="24"/>
          <w:szCs w:val="24"/>
        </w:rPr>
        <w:tab/>
        <w:t>изменениями</w:t>
      </w:r>
      <w:r>
        <w:rPr>
          <w:rFonts w:eastAsia="Times New Roman"/>
          <w:sz w:val="24"/>
          <w:szCs w:val="24"/>
        </w:rPr>
        <w:tab/>
        <w:t>от</w:t>
      </w:r>
      <w:r>
        <w:rPr>
          <w:rFonts w:eastAsia="Times New Roman"/>
          <w:sz w:val="24"/>
          <w:szCs w:val="24"/>
        </w:rPr>
        <w:tab/>
        <w:t>16.11.2017</w:t>
      </w:r>
      <w:r>
        <w:rPr>
          <w:rFonts w:eastAsia="Times New Roman"/>
          <w:sz w:val="24"/>
          <w:szCs w:val="24"/>
        </w:rPr>
        <w:tab/>
        <w:t>г.,</w:t>
      </w:r>
    </w:p>
    <w:p w:rsidR="00713659" w:rsidRDefault="008B6D28" w:rsidP="000A4971">
      <w:pPr>
        <w:ind w:left="260"/>
        <w:rPr>
          <w:sz w:val="20"/>
          <w:szCs w:val="20"/>
        </w:rPr>
      </w:pPr>
      <w:r>
        <w:rPr>
          <w:rFonts w:eastAsia="Times New Roman"/>
          <w:sz w:val="24"/>
          <w:szCs w:val="24"/>
        </w:rPr>
        <w:t>утверждёнными приказом Минэнерго России от 16.11.2017 г. № 20;</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Распоряжение Правительства Российской федерации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в редакции от 02.08.2019 №</w:t>
      </w:r>
    </w:p>
    <w:p w:rsidR="00713659" w:rsidRDefault="00713659" w:rsidP="000A4971">
      <w:pPr>
        <w:rPr>
          <w:sz w:val="20"/>
          <w:szCs w:val="20"/>
        </w:rPr>
      </w:pPr>
    </w:p>
    <w:p w:rsidR="00713659" w:rsidRDefault="008B6D28" w:rsidP="000A4971">
      <w:pPr>
        <w:ind w:left="260"/>
        <w:rPr>
          <w:sz w:val="20"/>
          <w:szCs w:val="20"/>
        </w:rPr>
      </w:pPr>
      <w:r>
        <w:rPr>
          <w:rFonts w:eastAsia="Times New Roman"/>
          <w:sz w:val="24"/>
          <w:szCs w:val="24"/>
        </w:rPr>
        <w:t>1717-р;</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Распоряжение Правительства Российской федерации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 в редакции от 22.12.2018 №2915-р;</w:t>
      </w:r>
    </w:p>
    <w:p w:rsidR="00713659" w:rsidRDefault="00713659" w:rsidP="000A4971">
      <w:pPr>
        <w:rPr>
          <w:sz w:val="20"/>
          <w:szCs w:val="20"/>
        </w:rPr>
      </w:pPr>
    </w:p>
    <w:p w:rsidR="00713659" w:rsidRDefault="008B6D28" w:rsidP="000A4971">
      <w:pPr>
        <w:ind w:left="680"/>
        <w:rPr>
          <w:sz w:val="20"/>
          <w:szCs w:val="20"/>
        </w:rPr>
      </w:pPr>
      <w:r>
        <w:rPr>
          <w:rFonts w:eastAsia="Times New Roman"/>
          <w:sz w:val="24"/>
          <w:szCs w:val="24"/>
        </w:rPr>
        <w:t>Решение Исполнительных Комитетов Московского городского и областного Советов</w:t>
      </w:r>
    </w:p>
    <w:p w:rsidR="00713659" w:rsidRDefault="008B6D28" w:rsidP="000A4971">
      <w:pPr>
        <w:ind w:left="400"/>
        <w:rPr>
          <w:sz w:val="20"/>
          <w:szCs w:val="20"/>
        </w:rPr>
      </w:pPr>
      <w:r>
        <w:rPr>
          <w:rFonts w:eastAsia="Times New Roman"/>
          <w:sz w:val="24"/>
          <w:szCs w:val="24"/>
        </w:rPr>
        <w:t>народных депутатов от 17 апреля 1980 г. № 500-1143;</w:t>
      </w:r>
    </w:p>
    <w:p w:rsidR="00713659" w:rsidRDefault="008B6D28" w:rsidP="000A4971">
      <w:pPr>
        <w:tabs>
          <w:tab w:val="left" w:pos="7820"/>
        </w:tabs>
        <w:ind w:left="680"/>
        <w:rPr>
          <w:sz w:val="20"/>
          <w:szCs w:val="20"/>
        </w:rPr>
      </w:pPr>
      <w:r>
        <w:rPr>
          <w:rFonts w:eastAsia="Times New Roman"/>
          <w:sz w:val="24"/>
          <w:szCs w:val="24"/>
        </w:rPr>
        <w:t>Распоряжение Правительства Московской области от 28.11.2019</w:t>
      </w:r>
      <w:r>
        <w:rPr>
          <w:sz w:val="20"/>
          <w:szCs w:val="20"/>
        </w:rPr>
        <w:tab/>
      </w:r>
      <w:r>
        <w:rPr>
          <w:rFonts w:eastAsia="Times New Roman"/>
          <w:sz w:val="24"/>
          <w:szCs w:val="24"/>
        </w:rPr>
        <w:t>№ 975-РП «Об ут-</w:t>
      </w:r>
    </w:p>
    <w:p w:rsidR="00713659" w:rsidRDefault="00713659" w:rsidP="000A4971">
      <w:pPr>
        <w:rPr>
          <w:sz w:val="20"/>
          <w:szCs w:val="20"/>
        </w:rPr>
      </w:pPr>
    </w:p>
    <w:p w:rsidR="00713659" w:rsidRDefault="008B6D28" w:rsidP="000A4971">
      <w:pPr>
        <w:ind w:left="400" w:right="80"/>
        <w:jc w:val="both"/>
        <w:rPr>
          <w:sz w:val="20"/>
          <w:szCs w:val="20"/>
        </w:rPr>
      </w:pPr>
      <w:r>
        <w:rPr>
          <w:rFonts w:eastAsia="Times New Roman"/>
          <w:sz w:val="24"/>
          <w:szCs w:val="24"/>
        </w:rPr>
        <w:t>верждении предложений относительно местоположения границ населенного пункта де-ревня Подушкино Одинцовского городского округа Московской области, образуемого из лесного поселка Усадьба Подушкинского лесопарка»</w:t>
      </w:r>
      <w:r>
        <w:rPr>
          <w:rFonts w:ascii="Calibri" w:eastAsia="Calibri" w:hAnsi="Calibri" w:cs="Calibri"/>
        </w:rPr>
        <w:t>;</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lastRenderedPageBreak/>
        <w:t>Постановление Правительства Московской области от 11.07.2007 № 517/23 «Об утверждении Схемы территориального планирования Московской области - основных положений градостроительного развития»;</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Постановление Правительства Московской области от 11.02.2009 N 106/5 "Об утверждении Схемы развития и размещения особо охраняемых природных территорий в Московской области";</w:t>
      </w:r>
    </w:p>
    <w:p w:rsidR="00713659" w:rsidRDefault="00713659" w:rsidP="000A4971">
      <w:pPr>
        <w:rPr>
          <w:sz w:val="20"/>
          <w:szCs w:val="20"/>
        </w:rPr>
      </w:pPr>
    </w:p>
    <w:p w:rsidR="00713659" w:rsidRDefault="008B6D28" w:rsidP="000A4971">
      <w:pPr>
        <w:ind w:left="260" w:right="100" w:firstLine="352"/>
        <w:jc w:val="both"/>
        <w:rPr>
          <w:sz w:val="20"/>
          <w:szCs w:val="20"/>
        </w:rPr>
      </w:pPr>
      <w:r>
        <w:rPr>
          <w:rFonts w:eastAsia="Times New Roman"/>
          <w:sz w:val="24"/>
          <w:szCs w:val="24"/>
        </w:rPr>
        <w:t>Постановление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Постановление Правительства Московской области от 20.03.2014 № 168/9 (с изменениями на 9 сентября 2016 года) «О развитии транспортно-пересадочных узлов на территории Московской области»;</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Постановление Правительства Московской области от 26.03.2014 № 194/9 «Об утверждении итогового отчёта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rsidR="00713659" w:rsidRDefault="00713659" w:rsidP="000A4971">
      <w:pPr>
        <w:rPr>
          <w:sz w:val="20"/>
          <w:szCs w:val="20"/>
        </w:rPr>
      </w:pPr>
    </w:p>
    <w:p w:rsidR="00713659" w:rsidRDefault="008B6D28" w:rsidP="000A4971">
      <w:pPr>
        <w:ind w:left="260" w:right="100" w:firstLine="352"/>
        <w:jc w:val="both"/>
        <w:rPr>
          <w:sz w:val="20"/>
          <w:szCs w:val="20"/>
        </w:rPr>
      </w:pPr>
      <w:r>
        <w:rPr>
          <w:rFonts w:eastAsia="Times New Roman"/>
          <w:sz w:val="24"/>
          <w:szCs w:val="24"/>
        </w:rPr>
        <w:t>Постановление Правительства Московской области от 17.08.2015 № 713/30 «Об утверждении нормативов градостроительного проектирования Московской области»;</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Постановление Правительства Московской области от 30.12.2014 №1169/51 «Об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w:t>
      </w:r>
    </w:p>
    <w:p w:rsidR="00713659" w:rsidRDefault="00713659" w:rsidP="000A4971">
      <w:pPr>
        <w:rPr>
          <w:sz w:val="20"/>
          <w:szCs w:val="20"/>
        </w:rPr>
      </w:pPr>
    </w:p>
    <w:p w:rsidR="00713659" w:rsidRDefault="00713659" w:rsidP="000A4971">
      <w:pPr>
        <w:rPr>
          <w:sz w:val="20"/>
          <w:szCs w:val="20"/>
        </w:rPr>
      </w:pPr>
    </w:p>
    <w:p w:rsidR="00713659" w:rsidRDefault="008B6D28" w:rsidP="000A4971">
      <w:pPr>
        <w:ind w:left="260" w:right="20"/>
        <w:jc w:val="both"/>
        <w:rPr>
          <w:sz w:val="20"/>
          <w:szCs w:val="20"/>
        </w:rPr>
      </w:pPr>
      <w:r>
        <w:rPr>
          <w:rFonts w:eastAsia="Times New Roman"/>
          <w:sz w:val="24"/>
          <w:szCs w:val="24"/>
        </w:rPr>
        <w:t>утверждение в представительные органы местного самоуправления муниципального района, городского округа»</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15.03.2002 № 84/9 «Об утверждении списка памятников истории и культуры»;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Главного государственного санитарного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28.03. 2017 №221/10 «Об утверждении нормативов муниципальной обеспеченности населения площадью торговых объектов для Московской области, муниципальных районов и городских округов Московской области и о внесении изменения в постановление Правительства Московской области от 15.12.2006 №1164/49 «О стратегии социально-экономического развития Московской области до 2020 года»;</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23.09.2014 № 802/38 «О прогнозе социально-экономического развития Московской области на 2015-2017 годы»;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lastRenderedPageBreak/>
        <w:t>Постановление Правительства Московской области от 13.05.2002 № 175/16 «О нормативной потребности муниципальных образований Московской области в объектах социальной инфраструктуры»;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13.03.2014 №157/5 «Об утверждении нормативной потребности муниципальных образований Московской области в объектах социальной инфраструктуры»;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28.10.2013 №663/38 «Об утверждении государственной программы Московской области «Здравоохранение Подмосковья» на 2017-2021 годы;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25.10.2016 №787/39 «Об утверждении государственной программы Московской области «Культура Подмосковья» на 2017-2021 годы;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25.10.2016 №784/39 «Об утверждении государственной программы Московской области «Образование Подмосковья» на 2017-2025 годы;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25.10.2016 №783/39 «Об утверждении государственной программы Московской области «Социальная защита населения Московской области» на 2017-2021 годы;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25.10.2016 № 786/39 «Об утверждении государственной программы Московской области «Спорт Подмосковья» на 2017-2027 годы;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13.08.2013 №602/31 «Об утверждении государственной программы Московской области «Сельское хозяйство Подмосковья» на 2017-2021 годы;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25.10.2016 №788/39 «Об утверждении государственной программы Московской области «Экология и окружающая среда Подмосковья» на 2017-2021 годы;</w:t>
      </w:r>
    </w:p>
    <w:p w:rsidR="00713659" w:rsidRDefault="00713659" w:rsidP="000A4971">
      <w:pPr>
        <w:rPr>
          <w:sz w:val="20"/>
          <w:szCs w:val="20"/>
        </w:rPr>
      </w:pPr>
    </w:p>
    <w:p w:rsidR="00713659" w:rsidRDefault="008B6D28" w:rsidP="000A4971">
      <w:pPr>
        <w:ind w:left="260" w:firstLine="352"/>
        <w:jc w:val="both"/>
        <w:rPr>
          <w:sz w:val="20"/>
          <w:szCs w:val="20"/>
        </w:rPr>
      </w:pPr>
      <w:r>
        <w:rPr>
          <w:rFonts w:eastAsia="Times New Roman"/>
          <w:sz w:val="24"/>
          <w:szCs w:val="24"/>
        </w:rPr>
        <w:t>Постановление Правительства Московской области от 17.10.2017 № 863/38 «Об утверждении государственной программы Московской области «Развитие инженерной инфраструктуры и энергоэффективности» на 2018-2024 годы и признании утратившими силу отдельных постановлений Правительства Московской области»;</w:t>
      </w:r>
    </w:p>
    <w:p w:rsidR="00713659" w:rsidRDefault="00713659" w:rsidP="000A4971">
      <w:pPr>
        <w:rPr>
          <w:sz w:val="20"/>
          <w:szCs w:val="20"/>
        </w:rPr>
      </w:pPr>
    </w:p>
    <w:p w:rsidR="00713659" w:rsidRDefault="008B6D28" w:rsidP="000A4971">
      <w:pPr>
        <w:ind w:left="260" w:right="80" w:firstLine="448"/>
        <w:jc w:val="both"/>
        <w:rPr>
          <w:sz w:val="20"/>
          <w:szCs w:val="20"/>
        </w:rPr>
      </w:pPr>
      <w:r>
        <w:rPr>
          <w:rFonts w:eastAsia="Times New Roman"/>
          <w:sz w:val="24"/>
          <w:szCs w:val="24"/>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изменениями на 21 декабря 2018 года, утвержденными постановлением Правительства Российской Федерации от 21 декабря 2018 года N 1622);</w:t>
      </w:r>
    </w:p>
    <w:p w:rsidR="00713659" w:rsidRDefault="00713659" w:rsidP="000A4971">
      <w:pPr>
        <w:rPr>
          <w:sz w:val="20"/>
          <w:szCs w:val="20"/>
        </w:rPr>
      </w:pPr>
    </w:p>
    <w:p w:rsidR="00713659" w:rsidRDefault="008B6D28" w:rsidP="000A4971">
      <w:pPr>
        <w:ind w:left="260" w:right="80" w:firstLine="508"/>
        <w:jc w:val="both"/>
        <w:rPr>
          <w:sz w:val="20"/>
          <w:szCs w:val="20"/>
        </w:rPr>
      </w:pPr>
      <w:r>
        <w:rPr>
          <w:rFonts w:eastAsia="Times New Roman"/>
          <w:sz w:val="24"/>
          <w:szCs w:val="24"/>
        </w:rPr>
        <w:t>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rsidR="00713659" w:rsidRDefault="00713659" w:rsidP="000A4971">
      <w:pPr>
        <w:rPr>
          <w:sz w:val="20"/>
          <w:szCs w:val="20"/>
        </w:rPr>
      </w:pPr>
    </w:p>
    <w:p w:rsidR="00713659" w:rsidRDefault="008B6D28" w:rsidP="000A4971">
      <w:pPr>
        <w:ind w:left="260" w:right="80" w:firstLine="448"/>
        <w:jc w:val="both"/>
        <w:rPr>
          <w:sz w:val="20"/>
          <w:szCs w:val="20"/>
        </w:rPr>
      </w:pPr>
      <w:r>
        <w:rPr>
          <w:rFonts w:eastAsia="Times New Roman"/>
          <w:sz w:val="24"/>
          <w:szCs w:val="24"/>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 редакции от 15.01.2019 № 5);</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lastRenderedPageBreak/>
        <w:t>Постановление Правительства Московской области от 25.10.2016 №790/39 «Об утверждении государственной программы Московской области «Жилище» на 2017-2021 годы;</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Постановление Правительства Московской области от 25.10.2016 №791/39 «Об утверждении государственной программы Московской области «Архитектура и градостроительство Подмосковья» на 2017-2021 годы;</w:t>
      </w:r>
    </w:p>
    <w:p w:rsidR="00713659" w:rsidRDefault="00713659" w:rsidP="000A4971">
      <w:pPr>
        <w:rPr>
          <w:sz w:val="20"/>
          <w:szCs w:val="20"/>
        </w:rPr>
      </w:pPr>
    </w:p>
    <w:p w:rsidR="00713659" w:rsidRDefault="008B6D28" w:rsidP="000A4971">
      <w:pPr>
        <w:ind w:left="260" w:right="80" w:firstLine="428"/>
        <w:jc w:val="both"/>
        <w:rPr>
          <w:sz w:val="20"/>
          <w:szCs w:val="20"/>
        </w:rPr>
      </w:pPr>
      <w:r>
        <w:rPr>
          <w:rFonts w:eastAsia="Times New Roman"/>
          <w:sz w:val="24"/>
          <w:szCs w:val="24"/>
        </w:rPr>
        <w:t>Постановление Правительства Московской области от 17 октября 2017 года № 854/38 «Об утверждении государственной программы Московской области "Цифровое Подмоско-вье" на 2018-2024 годы (с изменениями на 27 августа 2019 года);</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Приказ Росреестра П/369 от 01.08.2014 «О реализации информационного взаимодействия при ведении государственного кадастра недвижимости в электронном виде»;</w:t>
      </w:r>
    </w:p>
    <w:p w:rsidR="00713659" w:rsidRDefault="00713659" w:rsidP="000A4971">
      <w:pPr>
        <w:rPr>
          <w:sz w:val="20"/>
          <w:szCs w:val="20"/>
        </w:rPr>
      </w:pPr>
    </w:p>
    <w:p w:rsidR="00713659" w:rsidRDefault="008B6D28" w:rsidP="000A4971">
      <w:pPr>
        <w:ind w:left="260" w:right="80" w:firstLine="352"/>
        <w:jc w:val="both"/>
        <w:rPr>
          <w:sz w:val="20"/>
          <w:szCs w:val="20"/>
        </w:rPr>
      </w:pPr>
      <w:r>
        <w:rPr>
          <w:rFonts w:eastAsia="Times New Roman"/>
          <w:sz w:val="24"/>
          <w:szCs w:val="24"/>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713659" w:rsidRDefault="00713659" w:rsidP="000A4971">
      <w:pPr>
        <w:rPr>
          <w:sz w:val="20"/>
          <w:szCs w:val="20"/>
        </w:rPr>
      </w:pPr>
    </w:p>
    <w:p w:rsidR="00713659" w:rsidRDefault="008B6D28" w:rsidP="000A4971">
      <w:pPr>
        <w:ind w:left="260" w:right="80" w:firstLine="172"/>
        <w:jc w:val="both"/>
        <w:rPr>
          <w:sz w:val="20"/>
          <w:szCs w:val="20"/>
        </w:rPr>
      </w:pPr>
      <w:r>
        <w:rPr>
          <w:rFonts w:eastAsia="Times New Roman"/>
          <w:sz w:val="24"/>
          <w:szCs w:val="24"/>
        </w:rPr>
        <w:t>Распоряжение Министерства сельского хозяйства и продовольствия Московской области от 10.10.2019 № 20РВ-349 «Об 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713659" w:rsidRDefault="00713659" w:rsidP="000A4971">
      <w:pPr>
        <w:rPr>
          <w:sz w:val="20"/>
          <w:szCs w:val="20"/>
        </w:rPr>
      </w:pPr>
    </w:p>
    <w:p w:rsidR="00713659" w:rsidRDefault="008B6D28" w:rsidP="000A4971">
      <w:pPr>
        <w:ind w:left="260" w:right="80" w:firstLine="496"/>
        <w:jc w:val="both"/>
        <w:rPr>
          <w:sz w:val="20"/>
          <w:szCs w:val="20"/>
        </w:rPr>
      </w:pPr>
      <w:r>
        <w:rPr>
          <w:rFonts w:eastAsia="Times New Roman"/>
          <w:sz w:val="24"/>
          <w:szCs w:val="24"/>
        </w:rPr>
        <w:t>«Комплексная программа реконструкции и технического перевооружения объектов транспорта газа на 2016-2020 годы», утвержденная Постановлением Правления ПАО «Газ-пром» от 23.03.2016 №8.</w:t>
      </w:r>
    </w:p>
    <w:p w:rsidR="00713659" w:rsidRDefault="00713659" w:rsidP="000A4971">
      <w:pPr>
        <w:rPr>
          <w:sz w:val="20"/>
          <w:szCs w:val="20"/>
        </w:rPr>
      </w:pP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При подготовке генерального плана учтены сведения государственного кадастра не-движимости, предоставленные Заказчиком, генеральный план сельского поселения Барви-хинское Одинцовского муниципального района Московской области, утвержденный Реше-нием Совета депутатов Одинцовского муниципального района Московской области от 14.12.2018 № 7/51.</w:t>
      </w: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sectPr w:rsidR="00713659">
          <w:pgSz w:w="11900" w:h="16836"/>
          <w:pgMar w:top="1134" w:right="628" w:bottom="422" w:left="1440" w:header="0" w:footer="0" w:gutter="0"/>
          <w:cols w:space="720" w:equalWidth="0">
            <w:col w:w="9840"/>
          </w:cols>
        </w:sectPr>
      </w:pPr>
    </w:p>
    <w:p w:rsidR="00713659" w:rsidRDefault="00713659" w:rsidP="000A4971">
      <w:pPr>
        <w:rPr>
          <w:sz w:val="20"/>
          <w:szCs w:val="20"/>
        </w:rPr>
      </w:pPr>
    </w:p>
    <w:p w:rsidR="00713659" w:rsidRDefault="008B6D28" w:rsidP="000A4971">
      <w:pPr>
        <w:ind w:left="1700"/>
        <w:jc w:val="center"/>
        <w:rPr>
          <w:sz w:val="20"/>
          <w:szCs w:val="20"/>
        </w:rPr>
      </w:pPr>
      <w:r>
        <w:rPr>
          <w:rFonts w:ascii="Cambria" w:eastAsia="Cambria" w:hAnsi="Cambria" w:cs="Cambria"/>
          <w:b/>
          <w:bCs/>
          <w:sz w:val="26"/>
          <w:szCs w:val="26"/>
        </w:rPr>
        <w:t>1 Краткая историческая справка</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Деревня Подушкино расположена в 20 км от МКАД по Ильинскому шоссе, в 3,7 км к северу от центра г. Одинцово, на левом берегу реки Саминки. Высота центра над уровнем моря – 182 м. Население д. Подушкино - 269 человек. На севере деревня Подушкино при-мыкает к деревне Рождественно.</w:t>
      </w:r>
    </w:p>
    <w:p w:rsidR="00713659" w:rsidRDefault="00713659" w:rsidP="000A4971">
      <w:pPr>
        <w:rPr>
          <w:sz w:val="20"/>
          <w:szCs w:val="20"/>
        </w:rPr>
      </w:pPr>
    </w:p>
    <w:p w:rsidR="00713659" w:rsidRDefault="008B6D28" w:rsidP="000A4971">
      <w:pPr>
        <w:ind w:left="260" w:firstLine="780"/>
        <w:jc w:val="both"/>
        <w:rPr>
          <w:sz w:val="20"/>
          <w:szCs w:val="20"/>
        </w:rPr>
      </w:pPr>
      <w:r>
        <w:rPr>
          <w:rFonts w:eastAsia="Times New Roman"/>
          <w:sz w:val="24"/>
          <w:szCs w:val="24"/>
        </w:rPr>
        <w:t>Считается, что название деревни Подушкино происходит от фамилии владельца вотчины во второй половине ХУ века, Ивана Владимировича Подушки. Впервые встречает-ся в писцовой книге 1627 года: село с деревянной Рождественской церковью, 6 крестьян-скими и 3 бобыльскими дворами, в которых жило15 человек. С 1652 года до середины ХУШ века селом владели Милославские (в 1678 году в Подушкине уже насчитывалось 24 двора, где жило 88 человек), с 1766 года – Воейковы. С 1786 года в сёлах Рождествине, Подушки-но значилось 164 человека .</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Генерал А.Б. Казаков, владелец села Подушкино, первым понял коммерческую цен-ность местных природных ландшафтов и в середине XIX века построил на землях, куплен-ных вблизи деревни Барвиха, курортный посёлок Барвиха. Его «Подмосковная Швейцария» приносила изрядные доходы от продажи и круглогодичной аренды домов. Так за этой тер-риторией закрепился имидж дорого загородного жилья.</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Ценность и востребованность земель, расположенных вдоль современного Рублёво-Успенского шоссе, определялись близостью к столице, изысканностью красоты холмистых равнинных и речных ландшафтов, а также особенным климатом.</w:t>
      </w:r>
    </w:p>
    <w:p w:rsidR="00713659" w:rsidRDefault="00713659" w:rsidP="000A4971">
      <w:pPr>
        <w:rPr>
          <w:sz w:val="20"/>
          <w:szCs w:val="20"/>
        </w:rPr>
      </w:pPr>
    </w:p>
    <w:p w:rsidR="00713659" w:rsidRDefault="008B6D28" w:rsidP="000A4971">
      <w:pPr>
        <w:ind w:left="260" w:firstLine="780"/>
        <w:jc w:val="both"/>
        <w:rPr>
          <w:sz w:val="20"/>
          <w:szCs w:val="20"/>
        </w:rPr>
      </w:pPr>
      <w:r>
        <w:rPr>
          <w:rFonts w:eastAsia="Times New Roman"/>
          <w:sz w:val="24"/>
          <w:szCs w:val="24"/>
        </w:rPr>
        <w:t>По нынешнему Рублево-Успенскому шоссе проходила Царская дорога, шедшая от Кремля до Саввино-Сторожевского монастыря, по которой российские государи – Иван Грозный, Михаил Федорович, Алексей Михайлович, Петр Первый, Екатерина Вторая со-вершали пешие паломничества на богомолье. В XVIII веке здесь находились владения 16-и княжеских и 4-х графских фамилий, среди которых Юсуповы, Голицыны, Шуваловы, Одо-евские, Завьяловы.</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После Октябрьского переворота в Барвихе ненадолго поселился Ульянов-Ленин.</w:t>
      </w:r>
    </w:p>
    <w:p w:rsidR="00713659" w:rsidRDefault="00713659" w:rsidP="000A4971">
      <w:pPr>
        <w:rPr>
          <w:sz w:val="20"/>
          <w:szCs w:val="20"/>
        </w:rPr>
      </w:pPr>
    </w:p>
    <w:p w:rsidR="00713659" w:rsidRDefault="008B6D28" w:rsidP="000A4971">
      <w:pPr>
        <w:numPr>
          <w:ilvl w:val="1"/>
          <w:numId w:val="4"/>
        </w:numPr>
        <w:tabs>
          <w:tab w:val="left" w:pos="1288"/>
        </w:tabs>
        <w:ind w:left="260" w:firstLine="721"/>
        <w:jc w:val="both"/>
        <w:rPr>
          <w:rFonts w:eastAsia="Times New Roman"/>
          <w:sz w:val="24"/>
          <w:szCs w:val="24"/>
        </w:rPr>
      </w:pPr>
      <w:r>
        <w:rPr>
          <w:rFonts w:eastAsia="Times New Roman"/>
          <w:sz w:val="24"/>
          <w:szCs w:val="24"/>
        </w:rPr>
        <w:t>30-е годы на территории поселения появились первые советские санаторно-курортные учреждения, в 50-60-х годах - дачное строительство Для обеспечения жильем их персонала возникли новые посёлки, застроенные, в основном, малоэтажным жильем, на тер-риториях населённых пунктов появляются многоэтажные многоквартирные дома.</w:t>
      </w:r>
    </w:p>
    <w:p w:rsidR="00713659" w:rsidRDefault="00713659" w:rsidP="000A4971">
      <w:pPr>
        <w:rPr>
          <w:rFonts w:eastAsia="Times New Roman"/>
          <w:sz w:val="24"/>
          <w:szCs w:val="24"/>
        </w:rPr>
      </w:pPr>
    </w:p>
    <w:p w:rsidR="00713659" w:rsidRDefault="008B6D28" w:rsidP="000A4971">
      <w:pPr>
        <w:numPr>
          <w:ilvl w:val="1"/>
          <w:numId w:val="4"/>
        </w:numPr>
        <w:tabs>
          <w:tab w:val="left" w:pos="1208"/>
        </w:tabs>
        <w:ind w:left="260" w:firstLine="721"/>
        <w:jc w:val="both"/>
        <w:rPr>
          <w:rFonts w:eastAsia="Times New Roman"/>
          <w:sz w:val="24"/>
          <w:szCs w:val="24"/>
        </w:rPr>
      </w:pPr>
      <w:r>
        <w:rPr>
          <w:rFonts w:eastAsia="Times New Roman"/>
          <w:sz w:val="24"/>
          <w:szCs w:val="24"/>
        </w:rPr>
        <w:t>конце ХХ – начале ХХ1 века рост уровня автомобилизации населения изменил се-зонный характер дачной жизни –дома приобрели значение основного жилья с развитой со-циальной и инженерной инфраструктурой.</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sz w:val="24"/>
          <w:szCs w:val="24"/>
        </w:rPr>
        <w:t>Местность Барвихи известна ценными архитектурными ансамблями – старинной церковью Рождества Христова, возведенной в 1759 году, рядом с которой находится знаме-нитая усадьба-замок баронессы Н.А. Мейендорф, построенная в 1885 году в стиле поздней готики знаменитым архитектором П.С. Бойцовым. Гостями усадьбы были императоры Александр III и Николай II. В советское время в нем находился санаторий. В 90-е он пришёл</w:t>
      </w:r>
    </w:p>
    <w:p w:rsidR="00713659" w:rsidRDefault="00713659" w:rsidP="000A4971">
      <w:pPr>
        <w:rPr>
          <w:rFonts w:eastAsia="Times New Roman"/>
          <w:sz w:val="24"/>
          <w:szCs w:val="24"/>
        </w:rPr>
      </w:pPr>
    </w:p>
    <w:p w:rsidR="00713659" w:rsidRDefault="008B6D28" w:rsidP="000A4971">
      <w:pPr>
        <w:numPr>
          <w:ilvl w:val="0"/>
          <w:numId w:val="4"/>
        </w:numPr>
        <w:tabs>
          <w:tab w:val="left" w:pos="460"/>
        </w:tabs>
        <w:ind w:left="260" w:firstLine="1"/>
        <w:rPr>
          <w:rFonts w:eastAsia="Times New Roman"/>
          <w:sz w:val="24"/>
          <w:szCs w:val="24"/>
        </w:rPr>
      </w:pPr>
      <w:r>
        <w:rPr>
          <w:rFonts w:eastAsia="Times New Roman"/>
          <w:sz w:val="24"/>
          <w:szCs w:val="24"/>
        </w:rPr>
        <w:t>запустение. В 2002-2004 здание перешло в ведение Управления делами Президента Рос-сийской Федерации и получило статус «Госрезиденция «Барвиха».</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sz w:val="24"/>
          <w:szCs w:val="24"/>
        </w:rPr>
        <w:t xml:space="preserve">Усадьбы, построенные во второй половине XIX в., стали основой современных рек-реационно-оздоровительных объектов. В основе практически каждого современного жилого </w:t>
      </w:r>
      <w:r>
        <w:rPr>
          <w:rFonts w:eastAsia="Times New Roman"/>
          <w:sz w:val="24"/>
          <w:szCs w:val="24"/>
        </w:rPr>
        <w:lastRenderedPageBreak/>
        <w:t>образования (поселок Барвиха, поселок Жуковка, деревня Подушкино и прочие) лежит ис-торическое ядро.</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sz w:val="24"/>
          <w:szCs w:val="24"/>
        </w:rPr>
        <w:t>Местность Барвихи находится в центре историко-культурного каркаса области и од-новременно в зоне градостроительной активности. Под градостроительной активностью на данной территории подразумевается интенсивное развитие процессов субурбанизации.</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Особенностью территории поселения, как и всей Москворецкой системы расселения, является тяготение населённых мест к руслу Москвы-реки и её притокам. Поэтому именно вдоль Москвы-реки совмещаются историко-культурный каркас и система особо охраняемых природных территорий. Наиболее открытая приречная часть отделена Рублево-Успенским шоссе, отделяющим долину от водораздельной части территории. Водораздельная часть территории пересекается глубоким врезом речки Саминки с сетью небольших притоков и ручьев.</w:t>
      </w:r>
    </w:p>
    <w:p w:rsidR="00713659" w:rsidRDefault="00713659" w:rsidP="000A4971">
      <w:pPr>
        <w:rPr>
          <w:sz w:val="20"/>
          <w:szCs w:val="20"/>
        </w:rPr>
      </w:pPr>
    </w:p>
    <w:p w:rsidR="00713659" w:rsidRDefault="008B6D28" w:rsidP="000A4971">
      <w:pPr>
        <w:ind w:left="260" w:firstLine="780"/>
        <w:jc w:val="both"/>
        <w:rPr>
          <w:sz w:val="20"/>
          <w:szCs w:val="20"/>
        </w:rPr>
      </w:pPr>
      <w:r>
        <w:rPr>
          <w:rFonts w:eastAsia="Times New Roman"/>
          <w:sz w:val="24"/>
          <w:szCs w:val="24"/>
        </w:rPr>
        <w:t>Вдоль реки Сомынки по трассам старых дорог проложено Подушкинское шоссе, четко обозначившее направление расселения, перпендикулярное Москве-реке и Рублево-Успенскому шоссе.</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Современная жилая зона представляет собой единое пространство, включающее зна-чительное количество рекреационно-оздоровительных объектов, в том числе, федерального значения. Основная селитебная территория поселения формируется вдоль Рублево-Успенского шоссе, постепенно приближаясь к руслу Москвы-реки и углубляясь к лесу на водоразделе. Фактически складываются три района: Усово-Жуковка, Раздоры-Рублево и Барвиха-Подушкино.</w:t>
      </w:r>
    </w:p>
    <w:p w:rsidR="00713659" w:rsidRDefault="00713659" w:rsidP="000A4971">
      <w:pPr>
        <w:rPr>
          <w:sz w:val="20"/>
          <w:szCs w:val="20"/>
        </w:rPr>
      </w:pPr>
    </w:p>
    <w:p w:rsidR="00713659" w:rsidRDefault="00713659" w:rsidP="000A4971">
      <w:pPr>
        <w:rPr>
          <w:sz w:val="20"/>
          <w:szCs w:val="20"/>
        </w:rPr>
      </w:pPr>
    </w:p>
    <w:p w:rsidR="00713659" w:rsidRDefault="008B6D28" w:rsidP="000A4971">
      <w:pPr>
        <w:numPr>
          <w:ilvl w:val="2"/>
          <w:numId w:val="5"/>
        </w:numPr>
        <w:tabs>
          <w:tab w:val="left" w:pos="1300"/>
        </w:tabs>
        <w:ind w:left="1300" w:hanging="287"/>
        <w:rPr>
          <w:rFonts w:ascii="Cambria" w:eastAsia="Cambria" w:hAnsi="Cambria" w:cs="Cambria"/>
          <w:b/>
          <w:bCs/>
          <w:sz w:val="28"/>
          <w:szCs w:val="28"/>
        </w:rPr>
      </w:pPr>
      <w:r>
        <w:rPr>
          <w:rFonts w:ascii="Cambria" w:eastAsia="Cambria" w:hAnsi="Cambria" w:cs="Cambria"/>
          <w:b/>
          <w:bCs/>
          <w:sz w:val="28"/>
          <w:szCs w:val="28"/>
        </w:rPr>
        <w:t>Объекты культурного наследия в границах д. Подушкино</w:t>
      </w:r>
    </w:p>
    <w:p w:rsidR="00713659" w:rsidRDefault="00713659" w:rsidP="000A4971">
      <w:pPr>
        <w:rPr>
          <w:rFonts w:ascii="Cambria" w:eastAsia="Cambria" w:hAnsi="Cambria" w:cs="Cambria"/>
          <w:b/>
          <w:bCs/>
          <w:sz w:val="28"/>
          <w:szCs w:val="28"/>
        </w:rPr>
      </w:pPr>
    </w:p>
    <w:p w:rsidR="00713659" w:rsidRDefault="008B6D28" w:rsidP="000A4971">
      <w:pPr>
        <w:numPr>
          <w:ilvl w:val="1"/>
          <w:numId w:val="5"/>
        </w:numPr>
        <w:tabs>
          <w:tab w:val="left" w:pos="1224"/>
        </w:tabs>
        <w:ind w:left="260" w:firstLine="721"/>
        <w:jc w:val="both"/>
        <w:rPr>
          <w:rFonts w:eastAsia="Times New Roman"/>
          <w:sz w:val="24"/>
          <w:szCs w:val="24"/>
        </w:rPr>
      </w:pPr>
      <w:r>
        <w:rPr>
          <w:rFonts w:eastAsia="Times New Roman"/>
          <w:sz w:val="24"/>
          <w:szCs w:val="24"/>
        </w:rPr>
        <w:t>соответствии с данными Главного управления культурного наследия Московской области (от 09.04.2019 №35Исх-1787) на территории д. Подушкино отсутствуют объекты культурного наследия. Вблизи д. Подушкино расположен объект культурного наследия ре-гионального значения «усадьба «Подушкино». Граница территории и режимы использова-ния территории объекта культурного наследия утверждены Распоряжением Министерства культуры Московской области от 16.07.2009 № 262-р (с внесением изменений от 10.04.2014</w:t>
      </w:r>
    </w:p>
    <w:p w:rsidR="00713659" w:rsidRDefault="00713659" w:rsidP="000A4971">
      <w:pPr>
        <w:rPr>
          <w:rFonts w:eastAsia="Times New Roman"/>
          <w:sz w:val="24"/>
          <w:szCs w:val="24"/>
        </w:rPr>
      </w:pPr>
    </w:p>
    <w:p w:rsidR="00713659" w:rsidRDefault="008B6D28" w:rsidP="000A4971">
      <w:pPr>
        <w:numPr>
          <w:ilvl w:val="0"/>
          <w:numId w:val="5"/>
        </w:numPr>
        <w:tabs>
          <w:tab w:val="left" w:pos="576"/>
        </w:tabs>
        <w:ind w:left="260" w:firstLine="1"/>
        <w:jc w:val="both"/>
        <w:rPr>
          <w:rFonts w:eastAsia="Times New Roman"/>
          <w:sz w:val="24"/>
          <w:szCs w:val="24"/>
        </w:rPr>
      </w:pPr>
      <w:r>
        <w:rPr>
          <w:rFonts w:eastAsia="Times New Roman"/>
          <w:sz w:val="24"/>
          <w:szCs w:val="24"/>
        </w:rPr>
        <w:t>141-р «О внесении изменений в распоряжение Министерства культуры Московской об-ласти от 16.07.2009 № 262-р «Об утверждении границы территории и режима использования территории объекта культурного наследия регионального значения – усадьбы «Подушкино» в поселке Барвиха сельского поселения Барвихинское Одинцовского муниципального рай-она Москвской области».</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sz w:val="24"/>
          <w:szCs w:val="24"/>
        </w:rPr>
        <w:t>Для данного объекта культурного наследия, не имеющего утвержденного проекта зон охраны, в соответствии с Федеральным законом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статьей 15 Федерального закона «О государст-венном кадастре недвижимости» в материалах генерального плана отображена Защитная зона объекта культурного наследия, частично расположенная в границах д. Подушкино.</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w:t>
      </w:r>
    </w:p>
    <w:p w:rsidR="00713659" w:rsidRDefault="00713659" w:rsidP="000A4971">
      <w:pPr>
        <w:rPr>
          <w:sz w:val="20"/>
          <w:szCs w:val="20"/>
        </w:rPr>
      </w:pPr>
    </w:p>
    <w:p w:rsidR="00713659" w:rsidRDefault="008B6D28" w:rsidP="000A4971">
      <w:pPr>
        <w:ind w:left="260"/>
        <w:jc w:val="both"/>
        <w:rPr>
          <w:sz w:val="20"/>
          <w:szCs w:val="20"/>
        </w:rPr>
      </w:pPr>
      <w:r>
        <w:rPr>
          <w:rFonts w:eastAsia="Times New Roman"/>
          <w:sz w:val="24"/>
          <w:szCs w:val="24"/>
        </w:rPr>
        <w:t xml:space="preserve">(панорам) запрещаются строительство объектов капитального строительства и их реконст-рукция, </w:t>
      </w:r>
      <w:proofErr w:type="gramStart"/>
      <w:r>
        <w:rPr>
          <w:rFonts w:eastAsia="Times New Roman"/>
          <w:sz w:val="24"/>
          <w:szCs w:val="24"/>
        </w:rPr>
        <w:t>связанная</w:t>
      </w:r>
      <w:proofErr w:type="gramEnd"/>
      <w:r>
        <w:rPr>
          <w:rFonts w:eastAsia="Times New Roman"/>
          <w:sz w:val="24"/>
          <w:szCs w:val="24"/>
        </w:rPr>
        <w:t xml:space="preserve"> с изменением их параметров (высоты, количества этажей, площади), за исключением строительства и реконструкции линейных объектов.</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Границы защитной зоны объекта культурного наследия установлена:</w:t>
      </w:r>
    </w:p>
    <w:p w:rsidR="00713659" w:rsidRDefault="00713659" w:rsidP="000A4971">
      <w:pPr>
        <w:rPr>
          <w:sz w:val="20"/>
          <w:szCs w:val="20"/>
        </w:rPr>
      </w:pPr>
    </w:p>
    <w:p w:rsidR="00713659" w:rsidRDefault="008B6D28" w:rsidP="000A4971">
      <w:pPr>
        <w:numPr>
          <w:ilvl w:val="0"/>
          <w:numId w:val="6"/>
        </w:numPr>
        <w:tabs>
          <w:tab w:val="left" w:pos="1200"/>
        </w:tabs>
        <w:ind w:left="1200" w:hanging="219"/>
        <w:rPr>
          <w:rFonts w:eastAsia="Times New Roman"/>
          <w:sz w:val="24"/>
          <w:szCs w:val="24"/>
        </w:rPr>
      </w:pPr>
      <w:r>
        <w:rPr>
          <w:rFonts w:eastAsia="Times New Roman"/>
          <w:sz w:val="24"/>
          <w:szCs w:val="24"/>
        </w:rPr>
        <w:t>для памятника, расположенного в границах населенного пункта, на расстоянии 100</w:t>
      </w:r>
    </w:p>
    <w:p w:rsidR="00713659" w:rsidRDefault="00713659" w:rsidP="000A4971">
      <w:pPr>
        <w:rPr>
          <w:sz w:val="20"/>
          <w:szCs w:val="20"/>
        </w:rPr>
      </w:pPr>
    </w:p>
    <w:p w:rsidR="00713659" w:rsidRDefault="008B6D28" w:rsidP="000A4971">
      <w:pPr>
        <w:ind w:left="260"/>
        <w:rPr>
          <w:sz w:val="20"/>
          <w:szCs w:val="20"/>
        </w:rPr>
      </w:pPr>
      <w:r>
        <w:rPr>
          <w:rFonts w:eastAsia="Times New Roman"/>
          <w:sz w:val="24"/>
          <w:szCs w:val="24"/>
        </w:rPr>
        <w:t>метров от внешних границ территории памятника;</w:t>
      </w:r>
    </w:p>
    <w:p w:rsidR="00713659" w:rsidRDefault="00713659" w:rsidP="000A4971">
      <w:pPr>
        <w:rPr>
          <w:sz w:val="20"/>
          <w:szCs w:val="20"/>
        </w:rPr>
      </w:pPr>
    </w:p>
    <w:p w:rsidR="00713659" w:rsidRDefault="008B6D28" w:rsidP="000A4971">
      <w:pPr>
        <w:ind w:left="980"/>
        <w:rPr>
          <w:sz w:val="20"/>
          <w:szCs w:val="20"/>
        </w:rPr>
      </w:pPr>
      <w:r>
        <w:rPr>
          <w:rFonts w:eastAsia="Times New Roman"/>
          <w:sz w:val="24"/>
          <w:szCs w:val="24"/>
        </w:rPr>
        <w:t>Защитная зона действует до утверждения в установленном порядке проекта зон охра-</w:t>
      </w:r>
    </w:p>
    <w:p w:rsidR="00713659" w:rsidRDefault="00713659" w:rsidP="000A4971">
      <w:pPr>
        <w:rPr>
          <w:sz w:val="20"/>
          <w:szCs w:val="20"/>
        </w:rPr>
      </w:pPr>
    </w:p>
    <w:p w:rsidR="00713659" w:rsidRDefault="008B6D28" w:rsidP="000A4971">
      <w:pPr>
        <w:ind w:left="260"/>
        <w:rPr>
          <w:sz w:val="20"/>
          <w:szCs w:val="20"/>
        </w:rPr>
      </w:pPr>
      <w:r>
        <w:rPr>
          <w:rFonts w:eastAsia="Times New Roman"/>
          <w:sz w:val="24"/>
          <w:szCs w:val="24"/>
        </w:rPr>
        <w:t>ны объекта культурного наследия.</w:t>
      </w:r>
    </w:p>
    <w:p w:rsidR="00713659" w:rsidRDefault="00713659" w:rsidP="000A4971">
      <w:pPr>
        <w:rPr>
          <w:sz w:val="20"/>
          <w:szCs w:val="20"/>
        </w:rPr>
      </w:pPr>
    </w:p>
    <w:p w:rsidR="00713659" w:rsidRDefault="00713659" w:rsidP="000A4971">
      <w:pPr>
        <w:rPr>
          <w:sz w:val="20"/>
          <w:szCs w:val="20"/>
        </w:rPr>
      </w:pPr>
    </w:p>
    <w:p w:rsidR="00713659" w:rsidRDefault="008B6D28" w:rsidP="000A4971">
      <w:pPr>
        <w:numPr>
          <w:ilvl w:val="0"/>
          <w:numId w:val="7"/>
        </w:numPr>
        <w:tabs>
          <w:tab w:val="left" w:pos="1380"/>
        </w:tabs>
        <w:ind w:left="1380" w:right="220" w:hanging="367"/>
        <w:rPr>
          <w:rFonts w:ascii="Cambria" w:eastAsia="Cambria" w:hAnsi="Cambria" w:cs="Cambria"/>
          <w:b/>
          <w:bCs/>
          <w:sz w:val="28"/>
          <w:szCs w:val="28"/>
        </w:rPr>
      </w:pPr>
      <w:r>
        <w:rPr>
          <w:rFonts w:ascii="Cambria" w:eastAsia="Cambria" w:hAnsi="Cambria" w:cs="Cambria"/>
          <w:b/>
          <w:bCs/>
          <w:sz w:val="28"/>
          <w:szCs w:val="28"/>
        </w:rPr>
        <w:t xml:space="preserve">Краткая характеристика объектов культурного наследия </w:t>
      </w:r>
      <w:proofErr w:type="gramStart"/>
      <w:r>
        <w:rPr>
          <w:rFonts w:ascii="Cambria" w:eastAsia="Cambria" w:hAnsi="Cambria" w:cs="Cambria"/>
          <w:b/>
          <w:bCs/>
          <w:sz w:val="28"/>
          <w:szCs w:val="28"/>
        </w:rPr>
        <w:t>ре-гионального</w:t>
      </w:r>
      <w:proofErr w:type="gramEnd"/>
      <w:r>
        <w:rPr>
          <w:rFonts w:ascii="Cambria" w:eastAsia="Cambria" w:hAnsi="Cambria" w:cs="Cambria"/>
          <w:b/>
          <w:bCs/>
          <w:sz w:val="28"/>
          <w:szCs w:val="28"/>
        </w:rPr>
        <w:t xml:space="preserve"> значения вблизи д. Подушкино</w:t>
      </w:r>
    </w:p>
    <w:p w:rsidR="00713659" w:rsidRDefault="00713659" w:rsidP="000A4971">
      <w:pPr>
        <w:rPr>
          <w:sz w:val="20"/>
          <w:szCs w:val="20"/>
        </w:rPr>
      </w:pPr>
    </w:p>
    <w:p w:rsidR="00713659" w:rsidRDefault="008B6D28" w:rsidP="000A4971">
      <w:pPr>
        <w:ind w:left="980"/>
        <w:rPr>
          <w:sz w:val="20"/>
          <w:szCs w:val="20"/>
        </w:rPr>
      </w:pPr>
      <w:r>
        <w:rPr>
          <w:rFonts w:eastAsia="Times New Roman"/>
          <w:b/>
          <w:bCs/>
          <w:sz w:val="24"/>
          <w:szCs w:val="24"/>
        </w:rPr>
        <w:t>Усадьба Подушкино</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Усадьба Подушкино (1. Главный дом; 1874-1885 гг., 2. Флигель; 1874-1885 гг., 3. Парк; 4. Церковь Рождества Христова, 1759 г.), поставленная на государственную охрану распоряжением Правительства Московской области от 15.03.2002 №84/9; находится в Одинцовском районе, в поселке санатория «Барвиха».</w:t>
      </w:r>
    </w:p>
    <w:p w:rsidR="00713659" w:rsidRDefault="008B6D28" w:rsidP="000A4971">
      <w:pPr>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641985</wp:posOffset>
            </wp:positionH>
            <wp:positionV relativeFrom="paragraph">
              <wp:posOffset>357505</wp:posOffset>
            </wp:positionV>
            <wp:extent cx="5577840" cy="29133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blip>
                    <a:srcRect/>
                    <a:stretch>
                      <a:fillRect/>
                    </a:stretch>
                  </pic:blipFill>
                  <pic:spPr bwMode="auto">
                    <a:xfrm>
                      <a:off x="0" y="0"/>
                      <a:ext cx="5577840" cy="2913380"/>
                    </a:xfrm>
                    <a:prstGeom prst="rect">
                      <a:avLst/>
                    </a:prstGeom>
                    <a:noFill/>
                  </pic:spPr>
                </pic:pic>
              </a:graphicData>
            </a:graphic>
          </wp:anchor>
        </w:drawing>
      </w: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История усадьбы Подушкино, расположенной на высоком правом берегу реки Са-минки, восходит к середине XVIII столетию, когда «село Рождествено, Подушкино тож», бывшее вотчиной Милославских, перешло в руки Воейковых. К 1770-м гг. здесь стояли де-ревянный одноэтажный господский дом, возле него каменная церковь, рядом был разбит ре-гулярный плодовый сад.</w:t>
      </w:r>
    </w:p>
    <w:p w:rsidR="00713659" w:rsidRDefault="00713659" w:rsidP="000A4971">
      <w:pPr>
        <w:rPr>
          <w:sz w:val="20"/>
          <w:szCs w:val="20"/>
        </w:rPr>
      </w:pPr>
    </w:p>
    <w:p w:rsidR="00713659" w:rsidRDefault="008B6D28" w:rsidP="000A4971">
      <w:pPr>
        <w:numPr>
          <w:ilvl w:val="0"/>
          <w:numId w:val="8"/>
        </w:numPr>
        <w:tabs>
          <w:tab w:val="left" w:pos="1212"/>
        </w:tabs>
        <w:ind w:left="260" w:firstLine="721"/>
        <w:jc w:val="both"/>
        <w:rPr>
          <w:rFonts w:eastAsia="Times New Roman"/>
          <w:sz w:val="24"/>
          <w:szCs w:val="24"/>
        </w:rPr>
      </w:pPr>
      <w:r>
        <w:rPr>
          <w:rFonts w:eastAsia="Times New Roman"/>
          <w:sz w:val="24"/>
          <w:szCs w:val="24"/>
        </w:rPr>
        <w:t>течение первой трети XIX в. усадьбой владел Г.С. Кушников, затем семья Казако-вых. В конце 1860-х гг. они передали ее дочери, в замужестве Веригиной, в будущем баро-нессе Мейендорф. При ней, в 1880-х гг., усадьба подверглась коренной реконструкции с об-</w:t>
      </w:r>
      <w:r>
        <w:rPr>
          <w:rFonts w:eastAsia="Times New Roman"/>
          <w:sz w:val="24"/>
          <w:szCs w:val="24"/>
        </w:rPr>
        <w:lastRenderedPageBreak/>
        <w:t>новлением застройки в замковом стиле. Новый художественный ансамбль, стилизованный под французскую архитектуру рубежа XV-XVI вв., создан по проектам П.С. Бойцова, очень живописен и органично связан с природно-ландшафтной средой. Ядром композиции служит асимметричная группа жилых построек во главе с домом, стоящая на кромке надпойменной террасы. Дом обращен к водному зеркалу пруда, устроенного на маленькой речке, главным фасадом выходит на обширную круглую луговину партера, ограниченную по сторонам зе-леными кулисами парка. От дома расходятся лучи дорожек и аллей, связывающие его с хо-зяйственным двором и участками парка, где находились оранжереи и небольшой, ныне за-сыпанный пруд. Удаленный от центра усадьбы хозяйственный комплекс сохранился час-тично, утратив прежнюю планировку и многочисленные деревянные службы. С селом Рож-дественым усадьбу связывает длинная, около 1,5 км, березово-сосново-лиственничная аллея.</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i/>
          <w:iCs/>
          <w:sz w:val="24"/>
          <w:szCs w:val="24"/>
        </w:rPr>
        <w:t xml:space="preserve">Дом </w:t>
      </w:r>
      <w:r>
        <w:rPr>
          <w:rFonts w:eastAsia="Times New Roman"/>
          <w:sz w:val="24"/>
          <w:szCs w:val="24"/>
        </w:rPr>
        <w:t>и соединенный с ним</w:t>
      </w:r>
      <w:r>
        <w:rPr>
          <w:rFonts w:eastAsia="Times New Roman"/>
          <w:i/>
          <w:iCs/>
          <w:sz w:val="24"/>
          <w:szCs w:val="24"/>
        </w:rPr>
        <w:t xml:space="preserve"> флигель </w:t>
      </w:r>
      <w:r>
        <w:rPr>
          <w:rFonts w:eastAsia="Times New Roman"/>
          <w:sz w:val="24"/>
          <w:szCs w:val="24"/>
        </w:rPr>
        <w:t xml:space="preserve">сооружены в 1885 г. Двухэтажные здания на по-луподвалах, с мансардами, сложены из кирпича с применением тесаного натурального кам-ня. Асимметричная пространственно развитая композиция дома сформирована группой раз-нообразных объемов под самостоятельными высокими кровлями. Три шатровые башни </w:t>
      </w:r>
      <w:proofErr w:type="gramStart"/>
      <w:r>
        <w:rPr>
          <w:rFonts w:eastAsia="Times New Roman"/>
          <w:sz w:val="24"/>
          <w:szCs w:val="24"/>
        </w:rPr>
        <w:t>со</w:t>
      </w:r>
      <w:proofErr w:type="gramEnd"/>
      <w:r>
        <w:rPr>
          <w:rFonts w:eastAsia="Times New Roman"/>
          <w:sz w:val="24"/>
          <w:szCs w:val="24"/>
        </w:rPr>
        <w:t>-</w:t>
      </w:r>
    </w:p>
    <w:p w:rsidR="00713659" w:rsidRDefault="008B6D28" w:rsidP="000A4971">
      <w:pPr>
        <w:jc w:val="both"/>
        <w:rPr>
          <w:sz w:val="20"/>
          <w:szCs w:val="20"/>
        </w:rPr>
      </w:pPr>
      <w:proofErr w:type="spellStart"/>
      <w:r>
        <w:rPr>
          <w:rFonts w:eastAsia="Times New Roman"/>
          <w:sz w:val="24"/>
          <w:szCs w:val="24"/>
        </w:rPr>
        <w:t>общают</w:t>
      </w:r>
      <w:proofErr w:type="spellEnd"/>
      <w:r>
        <w:rPr>
          <w:rFonts w:eastAsia="Times New Roman"/>
          <w:sz w:val="24"/>
          <w:szCs w:val="24"/>
        </w:rPr>
        <w:t xml:space="preserve"> зданию романтический облик средневекового замка. Перед домом со стороны пруда устроена обширная искусственная терраса на подпорной стенке, которая служит ему мощ-ным стилобатом. Динамизм и живописность силуэта постройки усиливают чердачные окна</w:t>
      </w:r>
    </w:p>
    <w:p w:rsidR="00713659" w:rsidRDefault="00713659" w:rsidP="000A4971">
      <w:pPr>
        <w:rPr>
          <w:sz w:val="20"/>
          <w:szCs w:val="20"/>
        </w:rPr>
      </w:pPr>
    </w:p>
    <w:p w:rsidR="00713659" w:rsidRDefault="008B6D28" w:rsidP="000A4971">
      <w:pPr>
        <w:numPr>
          <w:ilvl w:val="0"/>
          <w:numId w:val="9"/>
        </w:numPr>
        <w:tabs>
          <w:tab w:val="left" w:pos="484"/>
        </w:tabs>
        <w:ind w:left="260" w:firstLine="1"/>
        <w:jc w:val="both"/>
        <w:rPr>
          <w:rFonts w:eastAsia="Times New Roman"/>
          <w:sz w:val="24"/>
          <w:szCs w:val="24"/>
        </w:rPr>
      </w:pPr>
      <w:r>
        <w:rPr>
          <w:rFonts w:eastAsia="Times New Roman"/>
          <w:sz w:val="24"/>
          <w:szCs w:val="24"/>
        </w:rPr>
        <w:t>печные трубы. Решенные индивидуально фасады богато пластически разработаны с по-мощью выступов, ризалитов и эркера. Наряду с разнообразием декоративных элементов из арсенала позднеготической и ренессансной архитектуры важным средством художественной выразительности здания служит чередование гладких и рустованных плоскостей, а также прием сопоставления окон нескольких размеров и типов. Существенную роль играет цвето-вая гамма фасадов, облицованных двухцветным кирпичом и белым камнем.</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sz w:val="24"/>
          <w:szCs w:val="24"/>
        </w:rPr>
        <w:t>Свободная планировка дома, наиболее характерная на первом этаже, включает вести-бюль с парадными лестницами, холл и пять комнат, три из которых образуют короткую ан-филаду. На втором этаже этим комнатам соответствует большой танцевальный зал с выхо-дом на верхнюю террасу. Интерьеры, частично обновлявшиеся в начале XX в., нарядно от-деланы темным полированным деревом. Филенчатые панели стен, кессонированные потол-ки, порталы и обрамления окон создают редкий по цельности ансамбль с чертами готики и ренессанса. Наибольшей пышностью убранства отличаются столовая и гостиная, где поме-щаются большие камины, а потолок в гостиной украшает гобелен, изображающий «Всемир-ный потоп». Эффектны «готические» интерьеры помещений парадной лестницы и граненой проходной башни с окнами стрельчатой формы и красивыми нервюрными сводами. При ис-следовании внутренней отделки дома архитектурной мастерской О.Е. Климова в начале 2000-х гг. на стенах парадных помещений были обнаружены остатки орнаментальных поли-хромных росписей. В последующие годы памятник полностью реставрирован с заменой подвального перекрытия системы Монье на железобетонное.</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i/>
          <w:iCs/>
          <w:sz w:val="24"/>
          <w:szCs w:val="24"/>
        </w:rPr>
        <w:t xml:space="preserve">Флигель </w:t>
      </w:r>
      <w:r>
        <w:rPr>
          <w:rFonts w:eastAsia="Times New Roman"/>
          <w:sz w:val="24"/>
          <w:szCs w:val="24"/>
        </w:rPr>
        <w:t>связан с домом общностью стилевых и декоративных приемов,но в его ар-хитектуре более выражены ренессансные черты. Здание состоит из двух взаимно перпенди-кулярных крыльев разной высоты, одно из которых служило жильем для гостей, другое бы-ло занято кухней. Это крыло покрыто мансардной кровлей.</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sz w:val="24"/>
          <w:szCs w:val="24"/>
        </w:rPr>
        <w:t>Внешняя декорация флигеля, носящая аппликативный характер, сосредоточена на верхних участках фасадов. Здесь рельефный геометрический орнамент из красного кирпича образует на светлом фоне стен оригинальный сетчатый узор.</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sz w:val="24"/>
          <w:szCs w:val="24"/>
        </w:rPr>
        <w:t>Отделка жилых помещений с элементами стилизации исторических форм достаточно проста. Лестницу соединяет с коридором «готическая» арка. В ряде комнат потолки кессо-нированы. Хорошо сохранился интерьер спальни с альковом, оформленным деревянным порталом.</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sz w:val="24"/>
          <w:szCs w:val="24"/>
        </w:rPr>
        <w:t>Хозяйственный комплекс состоит из кирпичных одно- и двухэтажных построек, сти-листически близких архитектуре усадебного дома и флигеля. Главный корпус, объединяв-ший конюшню, каретный сарай, кучерскую, прачечную и молочную с квартирой управляю-щего над ней, получил усложненную объемно-пространственную структуру. Композицию и силуэт здания обогащают высокие кровли мансардного типа, шатер над лестничной башней, ступенчатые щипцы и брандмауэры. Двухэтажное крыло корпуса в своем облике носит сильный отпечаток модерна. Постройки объединяет общий колорит, основанный на сопос-тавлении светлого кирпича в облицовке гладких поверхностей и двухцветной рустованной кладки. Частично сохранилась кирпичная ограда комплекса. Оригинальная сторожка в виде башни с высокой кровлей, горевшая в 1996 г., восстановлена с небольшим изменением форм.</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i/>
          <w:iCs/>
          <w:sz w:val="24"/>
          <w:szCs w:val="24"/>
        </w:rPr>
        <w:t xml:space="preserve">Церковь Рождества Христова, </w:t>
      </w:r>
      <w:r>
        <w:rPr>
          <w:rFonts w:eastAsia="Times New Roman"/>
          <w:sz w:val="24"/>
          <w:szCs w:val="24"/>
        </w:rPr>
        <w:t>стоящая вблизи дома,единственная постройка,уце-левшая от усадьбы XVIII в. Сложенная из кирпича, оштукатуренная, она сооружена вместо деревянной на новом месте по заказу А.М. Воейкова между 1750 и 1759 гг. Здание храма построено в стиле барокко с осевой композицией. Типа храма – «восьмерик на четверике» с двусветным основанием и пониженным прямоугольным алтарем. Трапезная перестроена с увеличением площади в 1870 г. на средства Веригиной. В 1930-х гг. памятник был лишен верхних ярусов и сильно застроен; восстановлен по проекту и под руководством А.В. Яга-</w:t>
      </w:r>
    </w:p>
    <w:p w:rsidR="00713659" w:rsidRDefault="00713659" w:rsidP="000A4971">
      <w:pPr>
        <w:rPr>
          <w:sz w:val="20"/>
          <w:szCs w:val="20"/>
        </w:rPr>
      </w:pPr>
    </w:p>
    <w:p w:rsidR="00713659" w:rsidRDefault="008B6D28" w:rsidP="000A4971">
      <w:pPr>
        <w:ind w:left="260"/>
        <w:jc w:val="both"/>
        <w:rPr>
          <w:sz w:val="20"/>
          <w:szCs w:val="20"/>
        </w:rPr>
      </w:pPr>
      <w:proofErr w:type="gramStart"/>
      <w:r>
        <w:rPr>
          <w:rFonts w:eastAsia="Times New Roman"/>
          <w:sz w:val="24"/>
          <w:szCs w:val="24"/>
        </w:rPr>
        <w:t>нова</w:t>
      </w:r>
      <w:proofErr w:type="gramEnd"/>
      <w:r>
        <w:rPr>
          <w:rFonts w:eastAsia="Times New Roman"/>
          <w:sz w:val="24"/>
          <w:szCs w:val="24"/>
        </w:rPr>
        <w:t xml:space="preserve"> в 1990-х гг. Воссозданы восьмерик храма, покоящийся на конических тромпах, его ложный глухой, исполненный в дереве свод, и завершение граненым фонарем с фигурной главой. На колокольне возобновлен ярус звона с высоким шпилем, крест на котором в прежнее время поддерживала фигура ангела. Декоративная обработка здания достаточно сдержанна. В нижнем поясе его украшает рустовка углов, выше – пилястры и плоские лен-точные наличники с «ушками» и замковым камнем. Проемы первого яруса имеют лишь на-ружную четверть с подставами для ставней.</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Решение интерьера основано на сопоставлении различных по характеру помещений. Относительно низкая и сумрачная трапезная с балочным перекрытием своей организацией составляет резкий контраст с динамичной структурой высокого и светлого храма с верти-кально устремленным пространством. Стены оштукатурены и окрашены. Иконостас вре-менный. Пол настлан керамической плиткой.</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 xml:space="preserve">Большой </w:t>
      </w:r>
      <w:r>
        <w:rPr>
          <w:rFonts w:eastAsia="Times New Roman"/>
          <w:i/>
          <w:iCs/>
          <w:sz w:val="24"/>
          <w:szCs w:val="24"/>
        </w:rPr>
        <w:t>пейзажный парк</w:t>
      </w:r>
      <w:r>
        <w:rPr>
          <w:rFonts w:eastAsia="Times New Roman"/>
          <w:sz w:val="24"/>
          <w:szCs w:val="24"/>
        </w:rPr>
        <w:t xml:space="preserve"> смешанных пород согласно рельефу местности делится на две части. Одна из них с партером в центре и остатками липовых аллей старого регулярного сада разбита на ровном плато. Зеленый массив здесь образует в основном средневозрастная</w:t>
      </w:r>
    </w:p>
    <w:p w:rsidR="00713659" w:rsidRDefault="00713659" w:rsidP="000A4971">
      <w:pPr>
        <w:rPr>
          <w:sz w:val="20"/>
          <w:szCs w:val="20"/>
        </w:rPr>
      </w:pPr>
    </w:p>
    <w:p w:rsidR="00713659" w:rsidRDefault="008B6D28" w:rsidP="000A4971">
      <w:pPr>
        <w:numPr>
          <w:ilvl w:val="0"/>
          <w:numId w:val="10"/>
        </w:numPr>
        <w:tabs>
          <w:tab w:val="left" w:pos="496"/>
        </w:tabs>
        <w:ind w:left="260" w:firstLine="1"/>
        <w:jc w:val="both"/>
        <w:rPr>
          <w:rFonts w:eastAsia="Times New Roman"/>
          <w:sz w:val="24"/>
          <w:szCs w:val="24"/>
        </w:rPr>
      </w:pPr>
      <w:r>
        <w:rPr>
          <w:rFonts w:eastAsia="Times New Roman"/>
          <w:sz w:val="24"/>
          <w:szCs w:val="24"/>
        </w:rPr>
        <w:t>молодая поросль деревьев и цветущих кустарников. Старые посадки преимущественно хвойных пород, в том числе пихты и лиственницы, сосредоточены возле усадебного дома. По другую сторону здания парк свободно раскинулся на крутом береговом склоне большого пруда. Водная гладь в обрамлении липово-дубового леса отражает кирпичный арочный мост, переброшенный через речку Самынку. Благодаря разнообразию ландшафта и сезонной окраски деревьев парк очень живописен.</w:t>
      </w:r>
    </w:p>
    <w:p w:rsidR="00713659" w:rsidRDefault="00713659" w:rsidP="000A4971">
      <w:pPr>
        <w:rPr>
          <w:rFonts w:eastAsia="Times New Roman"/>
          <w:sz w:val="24"/>
          <w:szCs w:val="24"/>
        </w:rPr>
      </w:pPr>
    </w:p>
    <w:p w:rsidR="00713659" w:rsidRDefault="008B6D28" w:rsidP="000A4971">
      <w:pPr>
        <w:ind w:left="980"/>
        <w:rPr>
          <w:rFonts w:eastAsia="Times New Roman"/>
          <w:sz w:val="24"/>
          <w:szCs w:val="24"/>
        </w:rPr>
      </w:pPr>
      <w:r>
        <w:rPr>
          <w:rFonts w:eastAsia="Times New Roman"/>
          <w:sz w:val="24"/>
          <w:szCs w:val="24"/>
        </w:rPr>
        <w:t>Территория усадьбы закрыта для свободного посещения.</w:t>
      </w:r>
    </w:p>
    <w:p w:rsidR="00713659" w:rsidRDefault="00713659" w:rsidP="000A4971">
      <w:pPr>
        <w:rPr>
          <w:sz w:val="20"/>
          <w:szCs w:val="20"/>
        </w:rPr>
      </w:pPr>
    </w:p>
    <w:p w:rsidR="00713659" w:rsidRDefault="008B6D28" w:rsidP="000A4971">
      <w:pPr>
        <w:ind w:left="260" w:firstLine="720"/>
        <w:jc w:val="both"/>
        <w:rPr>
          <w:sz w:val="20"/>
          <w:szCs w:val="20"/>
        </w:rPr>
      </w:pPr>
      <w:r>
        <w:rPr>
          <w:rFonts w:eastAsia="Times New Roman"/>
          <w:sz w:val="24"/>
          <w:szCs w:val="24"/>
        </w:rPr>
        <w:t>Границы территории, режим ее использования и градостроительный регламент ут-верждены для объекта культурного наследия регионального значения усадьбы «Подушки-но» распоряжением Министерства культуры Московской области от 16.07.2009 №262-р «Об утверждении границы территории и режима использования территории объекта культурного наследия регионального значения – усадьбы «Подушкино» в поселке Барвиха сельского по-селения Барвихинское Одинцовского муниципального района Московской области»</w:t>
      </w:r>
    </w:p>
    <w:p w:rsidR="00713659" w:rsidRDefault="00713659" w:rsidP="000A4971">
      <w:pPr>
        <w:rPr>
          <w:sz w:val="20"/>
          <w:szCs w:val="20"/>
        </w:rPr>
      </w:pPr>
    </w:p>
    <w:p w:rsidR="008B6D28" w:rsidRDefault="008B6D28" w:rsidP="000A4971">
      <w:pPr>
        <w:tabs>
          <w:tab w:val="left" w:pos="9498"/>
        </w:tabs>
        <w:rPr>
          <w:rFonts w:eastAsia="Times New Roman"/>
          <w:sz w:val="24"/>
          <w:szCs w:val="24"/>
        </w:rPr>
      </w:pPr>
      <w:r>
        <w:rPr>
          <w:rFonts w:eastAsia="Times New Roman"/>
          <w:sz w:val="24"/>
          <w:szCs w:val="24"/>
        </w:rPr>
        <w:lastRenderedPageBreak/>
        <w:t xml:space="preserve">Граница территории усадьбы проходит из точки А, расположенной на расстоянии 50 к северо-западу от «Красного» исторического моста усадьбы «Подушкино» и далее </w:t>
      </w:r>
    </w:p>
    <w:p w:rsidR="008B6D28" w:rsidRDefault="008B6D28" w:rsidP="000A4971">
      <w:pPr>
        <w:tabs>
          <w:tab w:val="left" w:pos="9498"/>
        </w:tabs>
        <w:rPr>
          <w:rFonts w:eastAsia="Times New Roman"/>
          <w:sz w:val="24"/>
          <w:szCs w:val="24"/>
        </w:rPr>
      </w:pPr>
      <w:proofErr w:type="gramStart"/>
      <w:r>
        <w:rPr>
          <w:rFonts w:eastAsia="Times New Roman"/>
          <w:sz w:val="24"/>
          <w:szCs w:val="24"/>
        </w:rPr>
        <w:t>А-Б</w:t>
      </w:r>
      <w:proofErr w:type="gramEnd"/>
      <w:r>
        <w:rPr>
          <w:rFonts w:eastAsia="Times New Roman"/>
          <w:sz w:val="24"/>
          <w:szCs w:val="24"/>
        </w:rPr>
        <w:t xml:space="preserve"> – на северо-восток вдоль водаохраной зоны (на расстоянии 50 м) исторического пруда; </w:t>
      </w:r>
    </w:p>
    <w:p w:rsidR="00713659" w:rsidRDefault="008B6D28" w:rsidP="000A4971">
      <w:pPr>
        <w:tabs>
          <w:tab w:val="left" w:pos="471"/>
          <w:tab w:val="left" w:pos="9498"/>
        </w:tabs>
        <w:rPr>
          <w:rFonts w:eastAsia="Times New Roman"/>
          <w:sz w:val="24"/>
          <w:szCs w:val="24"/>
        </w:rPr>
      </w:pPr>
      <w:r>
        <w:rPr>
          <w:rFonts w:eastAsia="Times New Roman"/>
          <w:sz w:val="24"/>
          <w:szCs w:val="24"/>
        </w:rPr>
        <w:t>Б-В – на северо-запад вдоль водаохраной зоны (на расстоянии 50 м),</w:t>
      </w:r>
    </w:p>
    <w:p w:rsidR="00713659" w:rsidRDefault="00713659" w:rsidP="000A4971">
      <w:pPr>
        <w:tabs>
          <w:tab w:val="left" w:pos="9498"/>
        </w:tabs>
        <w:rPr>
          <w:rFonts w:eastAsia="Times New Roman"/>
          <w:sz w:val="24"/>
          <w:szCs w:val="24"/>
        </w:rPr>
      </w:pPr>
    </w:p>
    <w:p w:rsidR="008B6D28" w:rsidRDefault="008B6D28" w:rsidP="000A4971">
      <w:pPr>
        <w:tabs>
          <w:tab w:val="left" w:pos="9498"/>
        </w:tabs>
        <w:rPr>
          <w:rFonts w:eastAsia="Times New Roman"/>
          <w:sz w:val="24"/>
          <w:szCs w:val="24"/>
        </w:rPr>
      </w:pPr>
      <w:r>
        <w:rPr>
          <w:rFonts w:eastAsia="Times New Roman"/>
          <w:sz w:val="24"/>
          <w:szCs w:val="24"/>
        </w:rPr>
        <w:t xml:space="preserve">огибает второй исторический пруд усадьбы «Подушкино» до пересечения с местным проездом; </w:t>
      </w:r>
    </w:p>
    <w:p w:rsidR="00713659" w:rsidRDefault="008B6D28" w:rsidP="000A4971">
      <w:pPr>
        <w:tabs>
          <w:tab w:val="left" w:pos="9498"/>
        </w:tabs>
        <w:rPr>
          <w:rFonts w:eastAsia="Times New Roman"/>
          <w:sz w:val="24"/>
          <w:szCs w:val="24"/>
        </w:rPr>
      </w:pPr>
      <w:r>
        <w:rPr>
          <w:rFonts w:eastAsia="Times New Roman"/>
          <w:sz w:val="24"/>
          <w:szCs w:val="24"/>
        </w:rPr>
        <w:t>В-Г – на юго-запад около 150 м вдоль местного проезда;</w:t>
      </w:r>
    </w:p>
    <w:p w:rsidR="00713659" w:rsidRDefault="00713659" w:rsidP="000A4971">
      <w:pPr>
        <w:tabs>
          <w:tab w:val="left" w:pos="9498"/>
        </w:tabs>
        <w:rPr>
          <w:rFonts w:eastAsia="Times New Roman"/>
          <w:sz w:val="24"/>
          <w:szCs w:val="24"/>
        </w:rPr>
      </w:pPr>
    </w:p>
    <w:p w:rsidR="008B6D28" w:rsidRDefault="008B6D28" w:rsidP="000A4971">
      <w:pPr>
        <w:tabs>
          <w:tab w:val="left" w:pos="9498"/>
        </w:tabs>
        <w:rPr>
          <w:rFonts w:eastAsia="Times New Roman"/>
          <w:sz w:val="24"/>
          <w:szCs w:val="24"/>
        </w:rPr>
      </w:pPr>
      <w:proofErr w:type="gramStart"/>
      <w:r>
        <w:rPr>
          <w:rFonts w:eastAsia="Times New Roman"/>
          <w:sz w:val="24"/>
          <w:szCs w:val="24"/>
        </w:rPr>
        <w:t>Г-Д</w:t>
      </w:r>
      <w:proofErr w:type="gramEnd"/>
      <w:r>
        <w:rPr>
          <w:rFonts w:eastAsia="Times New Roman"/>
          <w:sz w:val="24"/>
          <w:szCs w:val="24"/>
        </w:rPr>
        <w:t xml:space="preserve"> – на юго-восток 160 м вдоль усадебной дороги, через дамбу пруда до пересечения с северо-западным углом отвода земельного участка церкви Рождества Христова, 1759 г.; </w:t>
      </w:r>
    </w:p>
    <w:p w:rsidR="00713659" w:rsidRDefault="008B6D28" w:rsidP="000A4971">
      <w:pPr>
        <w:tabs>
          <w:tab w:val="left" w:pos="9498"/>
        </w:tabs>
        <w:rPr>
          <w:rFonts w:eastAsia="Times New Roman"/>
          <w:sz w:val="24"/>
          <w:szCs w:val="24"/>
        </w:rPr>
      </w:pPr>
      <w:bookmarkStart w:id="0" w:name="_GoBack"/>
      <w:bookmarkEnd w:id="0"/>
      <w:r>
        <w:rPr>
          <w:rFonts w:eastAsia="Times New Roman"/>
          <w:sz w:val="24"/>
          <w:szCs w:val="24"/>
        </w:rPr>
        <w:t>Д-Е – на северо-восток, юго-восток вдоль границы отвода земельного</w:t>
      </w:r>
    </w:p>
    <w:p w:rsidR="00713659" w:rsidRDefault="00713659" w:rsidP="000A4971">
      <w:pPr>
        <w:tabs>
          <w:tab w:val="left" w:pos="9498"/>
        </w:tabs>
        <w:rPr>
          <w:rFonts w:eastAsia="Times New Roman"/>
          <w:sz w:val="24"/>
          <w:szCs w:val="24"/>
        </w:rPr>
      </w:pPr>
    </w:p>
    <w:p w:rsidR="008B6D28" w:rsidRDefault="008B6D28" w:rsidP="000A4971">
      <w:pPr>
        <w:tabs>
          <w:tab w:val="left" w:pos="9498"/>
        </w:tabs>
        <w:rPr>
          <w:rFonts w:eastAsia="Times New Roman"/>
          <w:sz w:val="24"/>
          <w:szCs w:val="24"/>
        </w:rPr>
      </w:pPr>
      <w:r>
        <w:rPr>
          <w:rFonts w:eastAsia="Times New Roman"/>
          <w:sz w:val="24"/>
          <w:szCs w:val="24"/>
        </w:rPr>
        <w:t>участка церкви Рождества Христова, 1759 г., далее до усадебной дороги;</w:t>
      </w:r>
    </w:p>
    <w:p w:rsidR="00713659" w:rsidRDefault="008B6D28" w:rsidP="000A4971">
      <w:pPr>
        <w:tabs>
          <w:tab w:val="left" w:pos="9498"/>
        </w:tabs>
        <w:rPr>
          <w:rFonts w:eastAsia="Times New Roman"/>
          <w:sz w:val="24"/>
          <w:szCs w:val="24"/>
        </w:rPr>
      </w:pPr>
      <w:proofErr w:type="gramStart"/>
      <w:r>
        <w:rPr>
          <w:rFonts w:eastAsia="Times New Roman"/>
          <w:sz w:val="24"/>
          <w:szCs w:val="24"/>
        </w:rPr>
        <w:t>Е-Ж</w:t>
      </w:r>
      <w:proofErr w:type="gramEnd"/>
      <w:r>
        <w:rPr>
          <w:rFonts w:eastAsia="Times New Roman"/>
          <w:sz w:val="24"/>
          <w:szCs w:val="24"/>
        </w:rPr>
        <w:t xml:space="preserve"> – на юга-восток вдоль усадебной дороги, далее на северо-восток около 100 м вдоль местного проезда до северо-восточного угла регулярного парка XVIII в. усадьбы «Подушкино»;</w:t>
      </w:r>
    </w:p>
    <w:p w:rsidR="00713659" w:rsidRDefault="00713659" w:rsidP="000A4971">
      <w:pPr>
        <w:tabs>
          <w:tab w:val="left" w:pos="9498"/>
        </w:tabs>
        <w:rPr>
          <w:rFonts w:eastAsia="Times New Roman"/>
          <w:sz w:val="24"/>
          <w:szCs w:val="24"/>
        </w:rPr>
      </w:pPr>
    </w:p>
    <w:p w:rsidR="00713659" w:rsidRDefault="008B6D28" w:rsidP="000A4971">
      <w:pPr>
        <w:tabs>
          <w:tab w:val="left" w:pos="9498"/>
        </w:tabs>
        <w:rPr>
          <w:rFonts w:eastAsia="Times New Roman"/>
          <w:sz w:val="24"/>
          <w:szCs w:val="24"/>
        </w:rPr>
      </w:pPr>
      <w:r>
        <w:rPr>
          <w:rFonts w:eastAsia="Times New Roman"/>
          <w:sz w:val="24"/>
          <w:szCs w:val="24"/>
        </w:rPr>
        <w:t>Ж-3 – на северо-восток вдоль границы регулярного парка XVIII в. усадьбы «Подушкино» до пересечения с полосой отвода Подушкинекого шоссе;</w:t>
      </w:r>
    </w:p>
    <w:p w:rsidR="00713659" w:rsidRDefault="00713659" w:rsidP="000A4971">
      <w:pPr>
        <w:tabs>
          <w:tab w:val="left" w:pos="9498"/>
        </w:tabs>
        <w:rPr>
          <w:rFonts w:eastAsia="Times New Roman"/>
          <w:sz w:val="24"/>
          <w:szCs w:val="24"/>
        </w:rPr>
      </w:pPr>
    </w:p>
    <w:p w:rsidR="008B6D28" w:rsidRDefault="008B6D28" w:rsidP="000A4971">
      <w:pPr>
        <w:tabs>
          <w:tab w:val="left" w:pos="9498"/>
        </w:tabs>
        <w:rPr>
          <w:rFonts w:eastAsia="Times New Roman"/>
          <w:sz w:val="24"/>
          <w:szCs w:val="24"/>
        </w:rPr>
      </w:pPr>
      <w:r>
        <w:rPr>
          <w:rFonts w:eastAsia="Times New Roman"/>
          <w:sz w:val="24"/>
          <w:szCs w:val="24"/>
        </w:rPr>
        <w:t xml:space="preserve">3-И – на северо-запад вдоль полосы-отвода Подушкинского шоссе до пересечения с усадебной дорогой; </w:t>
      </w:r>
    </w:p>
    <w:p w:rsidR="00713659" w:rsidRDefault="008B6D28" w:rsidP="000A4971">
      <w:pPr>
        <w:tabs>
          <w:tab w:val="left" w:pos="9498"/>
        </w:tabs>
        <w:rPr>
          <w:rFonts w:eastAsia="Times New Roman"/>
          <w:sz w:val="24"/>
          <w:szCs w:val="24"/>
        </w:rPr>
      </w:pPr>
      <w:proofErr w:type="gramStart"/>
      <w:r>
        <w:rPr>
          <w:rFonts w:eastAsia="Times New Roman"/>
          <w:sz w:val="24"/>
          <w:szCs w:val="24"/>
        </w:rPr>
        <w:t>И-К</w:t>
      </w:r>
      <w:proofErr w:type="gramEnd"/>
      <w:r>
        <w:rPr>
          <w:rFonts w:eastAsia="Times New Roman"/>
          <w:sz w:val="24"/>
          <w:szCs w:val="24"/>
        </w:rPr>
        <w:t xml:space="preserve"> – на юго-запад 90 м вдоль полосы отвода Подушкинского шоссе;</w:t>
      </w:r>
    </w:p>
    <w:p w:rsidR="00713659" w:rsidRDefault="00713659" w:rsidP="000A4971">
      <w:pPr>
        <w:tabs>
          <w:tab w:val="left" w:pos="9498"/>
        </w:tabs>
        <w:rPr>
          <w:rFonts w:eastAsia="Times New Roman"/>
          <w:sz w:val="24"/>
          <w:szCs w:val="24"/>
        </w:rPr>
      </w:pPr>
    </w:p>
    <w:p w:rsidR="00713659" w:rsidRDefault="008B6D28" w:rsidP="000A4971">
      <w:pPr>
        <w:tabs>
          <w:tab w:val="left" w:pos="9498"/>
        </w:tabs>
        <w:rPr>
          <w:sz w:val="20"/>
          <w:szCs w:val="20"/>
        </w:rPr>
      </w:pPr>
      <w:proofErr w:type="gramStart"/>
      <w:r>
        <w:rPr>
          <w:rFonts w:eastAsia="Times New Roman"/>
          <w:sz w:val="24"/>
          <w:szCs w:val="24"/>
        </w:rPr>
        <w:t>К-Л</w:t>
      </w:r>
      <w:proofErr w:type="gramEnd"/>
      <w:r>
        <w:rPr>
          <w:rFonts w:eastAsia="Times New Roman"/>
          <w:sz w:val="24"/>
          <w:szCs w:val="24"/>
        </w:rPr>
        <w:t xml:space="preserve"> – на северо-запад, северо-восток вдоль границы </w:t>
      </w:r>
      <w:proofErr w:type="spellStart"/>
      <w:r>
        <w:rPr>
          <w:rFonts w:eastAsia="Times New Roman"/>
          <w:sz w:val="24"/>
          <w:szCs w:val="24"/>
        </w:rPr>
        <w:t>спецтерритории</w:t>
      </w:r>
      <w:proofErr w:type="spellEnd"/>
      <w:r>
        <w:rPr>
          <w:rFonts w:eastAsia="Times New Roman"/>
          <w:sz w:val="24"/>
          <w:szCs w:val="24"/>
        </w:rPr>
        <w:t xml:space="preserve"> до границы отвода земельных участков под индивидуальное жилищное строительство;</w:t>
      </w:r>
    </w:p>
    <w:p w:rsidR="00713659" w:rsidRDefault="00713659" w:rsidP="000A4971">
      <w:pPr>
        <w:tabs>
          <w:tab w:val="left" w:pos="9498"/>
        </w:tabs>
        <w:rPr>
          <w:sz w:val="20"/>
          <w:szCs w:val="20"/>
        </w:rPr>
      </w:pPr>
    </w:p>
    <w:p w:rsidR="00713659" w:rsidRDefault="008B6D28" w:rsidP="000A4971">
      <w:pPr>
        <w:tabs>
          <w:tab w:val="left" w:pos="9498"/>
        </w:tabs>
        <w:rPr>
          <w:sz w:val="20"/>
          <w:szCs w:val="20"/>
        </w:rPr>
      </w:pPr>
      <w:proofErr w:type="gramStart"/>
      <w:r>
        <w:rPr>
          <w:rFonts w:eastAsia="Times New Roman"/>
          <w:sz w:val="24"/>
          <w:szCs w:val="24"/>
        </w:rPr>
        <w:t>Л-М</w:t>
      </w:r>
      <w:proofErr w:type="gramEnd"/>
      <w:r>
        <w:rPr>
          <w:rFonts w:eastAsia="Times New Roman"/>
          <w:sz w:val="24"/>
          <w:szCs w:val="24"/>
        </w:rPr>
        <w:t xml:space="preserve"> – на северо-запад 50 м вдоль границы отвода земельных участков под индивидуальное жилищное строительство; М-Н – на юго-запад на расстоянии 50 м от береговой линии усадебного пруда до пересечения с полосой отвода Подушкинекого шоссе;</w:t>
      </w:r>
    </w:p>
    <w:p w:rsidR="00713659" w:rsidRDefault="008B6D28" w:rsidP="000A4971">
      <w:pPr>
        <w:tabs>
          <w:tab w:val="left" w:pos="9498"/>
        </w:tabs>
        <w:rPr>
          <w:sz w:val="20"/>
          <w:szCs w:val="20"/>
        </w:rPr>
      </w:pPr>
      <w:r>
        <w:rPr>
          <w:rFonts w:eastAsia="Times New Roman"/>
          <w:sz w:val="24"/>
          <w:szCs w:val="24"/>
        </w:rPr>
        <w:t xml:space="preserve">Н-0 – на юго-запад около 140 м вдоль полосы отвода </w:t>
      </w:r>
      <w:proofErr w:type="spellStart"/>
      <w:r>
        <w:rPr>
          <w:rFonts w:eastAsia="Times New Roman"/>
          <w:sz w:val="24"/>
          <w:szCs w:val="24"/>
        </w:rPr>
        <w:t>Подушкинскогошоссе</w:t>
      </w:r>
      <w:proofErr w:type="spellEnd"/>
      <w:r>
        <w:rPr>
          <w:rFonts w:eastAsia="Times New Roman"/>
          <w:sz w:val="24"/>
          <w:szCs w:val="24"/>
        </w:rPr>
        <w:t>; далее на юго-запад 70 м;</w:t>
      </w:r>
    </w:p>
    <w:p w:rsidR="00713659" w:rsidRDefault="008B6D28" w:rsidP="000A4971">
      <w:pPr>
        <w:tabs>
          <w:tab w:val="left" w:pos="9498"/>
        </w:tabs>
        <w:rPr>
          <w:sz w:val="20"/>
          <w:szCs w:val="20"/>
        </w:rPr>
      </w:pPr>
      <w:r>
        <w:rPr>
          <w:rFonts w:eastAsia="Times New Roman"/>
          <w:sz w:val="24"/>
          <w:szCs w:val="24"/>
        </w:rPr>
        <w:t>0-А – на северо-запад 120 м в исходную точку.</w:t>
      </w:r>
    </w:p>
    <w:p w:rsidR="00713659" w:rsidRDefault="00713659" w:rsidP="000A4971">
      <w:pPr>
        <w:tabs>
          <w:tab w:val="left" w:pos="9498"/>
        </w:tabs>
        <w:rPr>
          <w:sz w:val="20"/>
          <w:szCs w:val="20"/>
        </w:rPr>
      </w:pPr>
    </w:p>
    <w:p w:rsidR="00713659" w:rsidRDefault="008B6D28" w:rsidP="000A4971">
      <w:pPr>
        <w:tabs>
          <w:tab w:val="left" w:pos="9498"/>
        </w:tabs>
        <w:rPr>
          <w:sz w:val="20"/>
          <w:szCs w:val="20"/>
        </w:rPr>
      </w:pPr>
      <w:r>
        <w:rPr>
          <w:rFonts w:eastAsia="Times New Roman"/>
          <w:b/>
          <w:bCs/>
          <w:sz w:val="24"/>
          <w:szCs w:val="24"/>
        </w:rPr>
        <w:t>Режим использования территории усадьбы «Подушкино»</w:t>
      </w:r>
    </w:p>
    <w:p w:rsidR="00713659" w:rsidRDefault="00713659" w:rsidP="000A4971">
      <w:pPr>
        <w:tabs>
          <w:tab w:val="left" w:pos="9498"/>
        </w:tabs>
        <w:rPr>
          <w:sz w:val="20"/>
          <w:szCs w:val="20"/>
        </w:rPr>
      </w:pPr>
    </w:p>
    <w:p w:rsidR="00713659" w:rsidRDefault="008B6D28" w:rsidP="000A4971">
      <w:pPr>
        <w:tabs>
          <w:tab w:val="left" w:pos="9498"/>
        </w:tabs>
        <w:rPr>
          <w:sz w:val="20"/>
          <w:szCs w:val="20"/>
        </w:rPr>
      </w:pPr>
      <w:r>
        <w:rPr>
          <w:rFonts w:eastAsia="Times New Roman"/>
          <w:b/>
          <w:bCs/>
          <w:sz w:val="24"/>
          <w:szCs w:val="24"/>
        </w:rPr>
        <w:t xml:space="preserve">Разрешается </w:t>
      </w:r>
      <w:r>
        <w:rPr>
          <w:rFonts w:eastAsia="Times New Roman"/>
          <w:sz w:val="24"/>
          <w:szCs w:val="24"/>
        </w:rPr>
        <w:t xml:space="preserve">по специально разработанным проектам, согласованным в установленном порядке с областным органом охраны объектов культурного наследия: проведение работ по реставрации и ремонту усадебных зданий и сооружений, усадебного парка на основе историко-архивных, археологических, гидрологических и других исследований, включая пространственно-планировочную структуру, регулярный парк, партер, аллеи, парковые композиции, элементы благоустройства, малые формы; производство работ на объектах культурного наследия в соответствии с проектной документацией, разработанной на основе реставрационного задания; воссоздание утраченных исторических построек – хозяйственного двора в возможных объемах, по историческим чертежам, обмерам по историческим аналогам, на основе историко-архитектурных и археологических изысканий; проведение работ по реставрации и благоустройству территории; проведение санитарно-оздоровительных и лечебных работ по всем </w:t>
      </w:r>
      <w:proofErr w:type="spellStart"/>
      <w:r>
        <w:rPr>
          <w:rFonts w:eastAsia="Times New Roman"/>
          <w:sz w:val="24"/>
          <w:szCs w:val="24"/>
        </w:rPr>
        <w:t>старовозрастным</w:t>
      </w:r>
      <w:proofErr w:type="spellEnd"/>
      <w:r>
        <w:rPr>
          <w:rFonts w:eastAsia="Times New Roman"/>
          <w:sz w:val="24"/>
          <w:szCs w:val="24"/>
        </w:rPr>
        <w:t xml:space="preserve"> деревьям; компенсационное озеленение на участках ландшафтного и регулярного парков с учетом породного состава, характерного для усадьбы «</w:t>
      </w:r>
      <w:proofErr w:type="spellStart"/>
      <w:r>
        <w:rPr>
          <w:rFonts w:eastAsia="Times New Roman"/>
          <w:sz w:val="24"/>
          <w:szCs w:val="24"/>
        </w:rPr>
        <w:t>Подушкино</w:t>
      </w:r>
      <w:proofErr w:type="spellEnd"/>
      <w:r>
        <w:rPr>
          <w:rFonts w:eastAsia="Times New Roman"/>
          <w:sz w:val="24"/>
          <w:szCs w:val="24"/>
        </w:rPr>
        <w:t xml:space="preserve">»; проведение работ по </w:t>
      </w:r>
      <w:proofErr w:type="spellStart"/>
      <w:r>
        <w:rPr>
          <w:rFonts w:eastAsia="Times New Roman"/>
          <w:sz w:val="24"/>
          <w:szCs w:val="24"/>
        </w:rPr>
        <w:t>берегоукреплению</w:t>
      </w:r>
      <w:proofErr w:type="spellEnd"/>
      <w:r>
        <w:rPr>
          <w:rFonts w:eastAsia="Times New Roman"/>
          <w:sz w:val="24"/>
          <w:szCs w:val="24"/>
        </w:rPr>
        <w:t xml:space="preserve">, сохранению </w:t>
      </w:r>
      <w:proofErr w:type="spellStart"/>
      <w:r>
        <w:rPr>
          <w:rFonts w:eastAsia="Times New Roman"/>
          <w:sz w:val="24"/>
          <w:szCs w:val="24"/>
        </w:rPr>
        <w:t>гидросистемы</w:t>
      </w:r>
      <w:proofErr w:type="spellEnd"/>
      <w:r>
        <w:rPr>
          <w:rFonts w:eastAsia="Times New Roman"/>
          <w:sz w:val="24"/>
          <w:szCs w:val="24"/>
        </w:rPr>
        <w:t>; прокладка инженерных коммуникаций, необходимых для сохранения и функционирования усадьбы «</w:t>
      </w:r>
      <w:proofErr w:type="spellStart"/>
      <w:r>
        <w:rPr>
          <w:rFonts w:eastAsia="Times New Roman"/>
          <w:sz w:val="24"/>
          <w:szCs w:val="24"/>
        </w:rPr>
        <w:t>Подушкино</w:t>
      </w:r>
      <w:proofErr w:type="spellEnd"/>
      <w:r>
        <w:rPr>
          <w:rFonts w:eastAsia="Times New Roman"/>
          <w:sz w:val="24"/>
          <w:szCs w:val="24"/>
        </w:rPr>
        <w:t>»; приспособление усадебных построек для нужд пользователей; проведение опережающих археологических исследований.</w:t>
      </w:r>
    </w:p>
    <w:p w:rsidR="000A4971" w:rsidRDefault="000A4971">
      <w:pPr>
        <w:rPr>
          <w:sz w:val="20"/>
          <w:szCs w:val="20"/>
        </w:rPr>
      </w:pPr>
      <w:r>
        <w:rPr>
          <w:sz w:val="20"/>
          <w:szCs w:val="20"/>
        </w:rPr>
        <w:br w:type="page"/>
      </w:r>
    </w:p>
    <w:p w:rsidR="00713659" w:rsidRDefault="00713659" w:rsidP="000A4971">
      <w:pPr>
        <w:tabs>
          <w:tab w:val="left" w:pos="9498"/>
        </w:tabs>
        <w:rPr>
          <w:sz w:val="20"/>
          <w:szCs w:val="20"/>
        </w:rPr>
      </w:pPr>
    </w:p>
    <w:p w:rsidR="00713659" w:rsidRDefault="008B6D28" w:rsidP="000A4971">
      <w:pPr>
        <w:tabs>
          <w:tab w:val="left" w:pos="9498"/>
        </w:tabs>
        <w:rPr>
          <w:sz w:val="20"/>
          <w:szCs w:val="20"/>
        </w:rPr>
      </w:pPr>
      <w:r>
        <w:rPr>
          <w:rFonts w:eastAsia="Times New Roman"/>
          <w:b/>
          <w:bCs/>
          <w:sz w:val="24"/>
          <w:szCs w:val="24"/>
        </w:rPr>
        <w:t>Запрещается:</w:t>
      </w:r>
    </w:p>
    <w:p w:rsidR="00713659" w:rsidRDefault="008B6D28" w:rsidP="000A4971">
      <w:pPr>
        <w:tabs>
          <w:tab w:val="left" w:pos="9498"/>
        </w:tabs>
        <w:rPr>
          <w:sz w:val="20"/>
          <w:szCs w:val="20"/>
        </w:rPr>
      </w:pPr>
      <w:r>
        <w:rPr>
          <w:rFonts w:eastAsia="Times New Roman"/>
          <w:sz w:val="24"/>
          <w:szCs w:val="24"/>
        </w:rPr>
        <w:t>любое строительство, не связанное с воссозданием исторических утраченных элементов усадьбы «</w:t>
      </w:r>
      <w:proofErr w:type="spellStart"/>
      <w:r>
        <w:rPr>
          <w:rFonts w:eastAsia="Times New Roman"/>
          <w:sz w:val="24"/>
          <w:szCs w:val="24"/>
        </w:rPr>
        <w:t>Подушкино</w:t>
      </w:r>
      <w:proofErr w:type="spellEnd"/>
      <w:r>
        <w:rPr>
          <w:rFonts w:eastAsia="Times New Roman"/>
          <w:sz w:val="24"/>
          <w:szCs w:val="24"/>
        </w:rPr>
        <w:t>»; хозяйственная деятельность, ведущая к разрушению, искажению внешнего облика объектов культурного наследия, изменению уровня грунтовых вод, нарушению гидрологического режима; нарушение исторической ценной исторической структуры; снос зданий и сооружений, обладающих архитектурно-художественной и исторической ценностью; самовольная вырубка ценных исторических деревьев, кроме санитарных рубок с последующим компенсационным озеленением; нарушение почвенного покрова, береговой линии прудов; возведение  железобетонных ограждений; прокладка наземных и воздушных инженерных сетей, за исключением временных, необходимых для проведения реставрационных работ; установка на фасадах и крышах объектов культурного наследия средств технического обеспечения, элементов благоустройства, в т.ч. кондиционеров, телеантенн, тарелок спутниковой связи, рекламных щитов без согласования с органами охраны объектов культурного наследия; динамические воздействия на грунты в зоне их взаимодействия с объектами культурного наследия - от транспорта, производства работ различного типа, создающих разрушающие вибрационные нагрузки; проведение земляных, строительных, мелиоративных, хозяйственных работ без надзора специалиста-археолога и без согласования с органом охраны объектов культурного наследия.</w:t>
      </w:r>
    </w:p>
    <w:p w:rsidR="00713659" w:rsidRDefault="00713659" w:rsidP="000A4971">
      <w:pPr>
        <w:rPr>
          <w:sz w:val="20"/>
          <w:szCs w:val="20"/>
        </w:rPr>
      </w:pPr>
    </w:p>
    <w:p w:rsidR="00713659" w:rsidRDefault="00713659" w:rsidP="000A4971">
      <w:pPr>
        <w:rPr>
          <w:sz w:val="20"/>
          <w:szCs w:val="20"/>
        </w:rPr>
      </w:pPr>
    </w:p>
    <w:p w:rsidR="00713659" w:rsidRDefault="008B6D28" w:rsidP="000A4971">
      <w:pPr>
        <w:numPr>
          <w:ilvl w:val="1"/>
          <w:numId w:val="12"/>
        </w:numPr>
        <w:tabs>
          <w:tab w:val="left" w:pos="1380"/>
        </w:tabs>
        <w:ind w:left="1380" w:hanging="367"/>
        <w:rPr>
          <w:rFonts w:ascii="Cambria" w:eastAsia="Cambria" w:hAnsi="Cambria" w:cs="Cambria"/>
          <w:b/>
          <w:bCs/>
          <w:sz w:val="28"/>
          <w:szCs w:val="28"/>
        </w:rPr>
      </w:pPr>
      <w:r>
        <w:rPr>
          <w:rFonts w:ascii="Cambria" w:eastAsia="Cambria" w:hAnsi="Cambria" w:cs="Cambria"/>
          <w:b/>
          <w:bCs/>
          <w:sz w:val="28"/>
          <w:szCs w:val="28"/>
        </w:rPr>
        <w:t>Мероприятия по сохранению объектов культурного наследия</w:t>
      </w:r>
    </w:p>
    <w:p w:rsidR="00713659" w:rsidRDefault="00713659" w:rsidP="000A4971">
      <w:pPr>
        <w:rPr>
          <w:rFonts w:ascii="Cambria" w:eastAsia="Cambria" w:hAnsi="Cambria" w:cs="Cambria"/>
          <w:b/>
          <w:bCs/>
          <w:sz w:val="28"/>
          <w:szCs w:val="28"/>
        </w:rPr>
      </w:pPr>
    </w:p>
    <w:p w:rsidR="00713659" w:rsidRDefault="008B6D28" w:rsidP="000A4971">
      <w:pPr>
        <w:numPr>
          <w:ilvl w:val="0"/>
          <w:numId w:val="12"/>
        </w:numPr>
        <w:tabs>
          <w:tab w:val="left" w:pos="1204"/>
        </w:tabs>
        <w:ind w:left="260" w:firstLine="721"/>
        <w:rPr>
          <w:rFonts w:eastAsia="Times New Roman"/>
          <w:sz w:val="24"/>
          <w:szCs w:val="24"/>
        </w:rPr>
      </w:pPr>
      <w:r>
        <w:rPr>
          <w:rFonts w:eastAsia="Times New Roman"/>
          <w:sz w:val="24"/>
          <w:szCs w:val="24"/>
        </w:rPr>
        <w:t>Проекте генерального плана предлагаются следующие мероприятия по охране объ-ектов культурного наследия:</w:t>
      </w:r>
    </w:p>
    <w:p w:rsidR="00713659" w:rsidRDefault="00713659" w:rsidP="000A4971">
      <w:pPr>
        <w:rPr>
          <w:rFonts w:eastAsia="Times New Roman"/>
          <w:sz w:val="24"/>
          <w:szCs w:val="24"/>
        </w:rPr>
      </w:pPr>
    </w:p>
    <w:p w:rsidR="00713659" w:rsidRDefault="008B6D28" w:rsidP="000A4971">
      <w:pPr>
        <w:ind w:left="260" w:firstLine="720"/>
        <w:jc w:val="both"/>
        <w:rPr>
          <w:rFonts w:eastAsia="Times New Roman"/>
          <w:sz w:val="24"/>
          <w:szCs w:val="24"/>
        </w:rPr>
      </w:pPr>
      <w:r>
        <w:rPr>
          <w:rFonts w:eastAsia="Times New Roman"/>
          <w:sz w:val="24"/>
          <w:szCs w:val="24"/>
        </w:rPr>
        <w:t>разработка научно обоснованного проекта зон охраны объекта культурного наследия «Усадььба Подушкино», а также его утверждение в установленном законом порядке;</w:t>
      </w:r>
    </w:p>
    <w:p w:rsidR="00713659" w:rsidRDefault="00713659" w:rsidP="000A4971">
      <w:pPr>
        <w:rPr>
          <w:rFonts w:eastAsia="Times New Roman"/>
          <w:sz w:val="24"/>
          <w:szCs w:val="24"/>
        </w:rPr>
      </w:pPr>
    </w:p>
    <w:p w:rsidR="00713659" w:rsidRDefault="008B6D28" w:rsidP="000A4971">
      <w:pPr>
        <w:ind w:left="260" w:right="20" w:firstLine="720"/>
        <w:rPr>
          <w:rFonts w:eastAsia="Times New Roman"/>
          <w:sz w:val="24"/>
          <w:szCs w:val="24"/>
        </w:rPr>
      </w:pPr>
      <w:r>
        <w:rPr>
          <w:rFonts w:eastAsia="Times New Roman"/>
          <w:sz w:val="24"/>
          <w:szCs w:val="24"/>
        </w:rPr>
        <w:t>соблюдение режимов использования защитных зон объектов культурного наследия, установленных согласно ФЗ-95.</w:t>
      </w:r>
    </w:p>
    <w:p w:rsidR="00713659" w:rsidRDefault="00713659" w:rsidP="000A4971">
      <w:pPr>
        <w:rPr>
          <w:sz w:val="20"/>
          <w:szCs w:val="20"/>
        </w:rPr>
      </w:pPr>
    </w:p>
    <w:p w:rsidR="00713659" w:rsidRDefault="00713659" w:rsidP="000A4971">
      <w:pPr>
        <w:rPr>
          <w:sz w:val="20"/>
          <w:szCs w:val="20"/>
        </w:rPr>
      </w:pPr>
    </w:p>
    <w:p w:rsidR="00713659" w:rsidRDefault="00713659" w:rsidP="000A4971">
      <w:pPr>
        <w:rPr>
          <w:sz w:val="20"/>
          <w:szCs w:val="20"/>
        </w:rPr>
      </w:pPr>
    </w:p>
    <w:sectPr w:rsidR="00713659" w:rsidSect="00AC2E23">
      <w:pgSz w:w="11900" w:h="16836"/>
      <w:pgMar w:top="1130" w:right="628" w:bottom="422" w:left="1440" w:header="0" w:footer="0" w:gutter="0"/>
      <w:cols w:space="720" w:equalWidth="0">
        <w:col w:w="98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5C8D3FA"/>
    <w:lvl w:ilvl="0" w:tplc="BB8A2AC6">
      <w:start w:val="1"/>
      <w:numFmt w:val="bullet"/>
      <w:lvlText w:val="и"/>
      <w:lvlJc w:val="left"/>
    </w:lvl>
    <w:lvl w:ilvl="1" w:tplc="4BC05328">
      <w:numFmt w:val="decimal"/>
      <w:lvlText w:val=""/>
      <w:lvlJc w:val="left"/>
    </w:lvl>
    <w:lvl w:ilvl="2" w:tplc="8A1CE042">
      <w:numFmt w:val="decimal"/>
      <w:lvlText w:val=""/>
      <w:lvlJc w:val="left"/>
    </w:lvl>
    <w:lvl w:ilvl="3" w:tplc="C57001F4">
      <w:numFmt w:val="decimal"/>
      <w:lvlText w:val=""/>
      <w:lvlJc w:val="left"/>
    </w:lvl>
    <w:lvl w:ilvl="4" w:tplc="2AF6A0B6">
      <w:numFmt w:val="decimal"/>
      <w:lvlText w:val=""/>
      <w:lvlJc w:val="left"/>
    </w:lvl>
    <w:lvl w:ilvl="5" w:tplc="FA3A3E0C">
      <w:numFmt w:val="decimal"/>
      <w:lvlText w:val=""/>
      <w:lvlJc w:val="left"/>
    </w:lvl>
    <w:lvl w:ilvl="6" w:tplc="CE3A0556">
      <w:numFmt w:val="decimal"/>
      <w:lvlText w:val=""/>
      <w:lvlJc w:val="left"/>
    </w:lvl>
    <w:lvl w:ilvl="7" w:tplc="054C735C">
      <w:numFmt w:val="decimal"/>
      <w:lvlText w:val=""/>
      <w:lvlJc w:val="left"/>
    </w:lvl>
    <w:lvl w:ilvl="8" w:tplc="120C9BF2">
      <w:numFmt w:val="decimal"/>
      <w:lvlText w:val=""/>
      <w:lvlJc w:val="left"/>
    </w:lvl>
  </w:abstractNum>
  <w:abstractNum w:abstractNumId="1">
    <w:nsid w:val="00000124"/>
    <w:multiLevelType w:val="hybridMultilevel"/>
    <w:tmpl w:val="3D16D782"/>
    <w:lvl w:ilvl="0" w:tplc="49164264">
      <w:start w:val="1"/>
      <w:numFmt w:val="bullet"/>
      <w:lvlText w:val="м"/>
      <w:lvlJc w:val="left"/>
    </w:lvl>
    <w:lvl w:ilvl="1" w:tplc="64CA1F4E">
      <w:numFmt w:val="decimal"/>
      <w:lvlText w:val=""/>
      <w:lvlJc w:val="left"/>
    </w:lvl>
    <w:lvl w:ilvl="2" w:tplc="7EBEBDFA">
      <w:numFmt w:val="decimal"/>
      <w:lvlText w:val=""/>
      <w:lvlJc w:val="left"/>
    </w:lvl>
    <w:lvl w:ilvl="3" w:tplc="B2724BD4">
      <w:numFmt w:val="decimal"/>
      <w:lvlText w:val=""/>
      <w:lvlJc w:val="left"/>
    </w:lvl>
    <w:lvl w:ilvl="4" w:tplc="7A126ACE">
      <w:numFmt w:val="decimal"/>
      <w:lvlText w:val=""/>
      <w:lvlJc w:val="left"/>
    </w:lvl>
    <w:lvl w:ilvl="5" w:tplc="02DABBD4">
      <w:numFmt w:val="decimal"/>
      <w:lvlText w:val=""/>
      <w:lvlJc w:val="left"/>
    </w:lvl>
    <w:lvl w:ilvl="6" w:tplc="505A10EE">
      <w:numFmt w:val="decimal"/>
      <w:lvlText w:val=""/>
      <w:lvlJc w:val="left"/>
    </w:lvl>
    <w:lvl w:ilvl="7" w:tplc="F59E6B26">
      <w:numFmt w:val="decimal"/>
      <w:lvlText w:val=""/>
      <w:lvlJc w:val="left"/>
    </w:lvl>
    <w:lvl w:ilvl="8" w:tplc="147C32BE">
      <w:numFmt w:val="decimal"/>
      <w:lvlText w:val=""/>
      <w:lvlJc w:val="left"/>
    </w:lvl>
  </w:abstractNum>
  <w:abstractNum w:abstractNumId="2">
    <w:nsid w:val="000001EB"/>
    <w:multiLevelType w:val="hybridMultilevel"/>
    <w:tmpl w:val="90686F84"/>
    <w:lvl w:ilvl="0" w:tplc="A8AC59E4">
      <w:start w:val="1"/>
      <w:numFmt w:val="bullet"/>
      <w:lvlText w:val="№"/>
      <w:lvlJc w:val="left"/>
    </w:lvl>
    <w:lvl w:ilvl="1" w:tplc="DEB0B32E">
      <w:numFmt w:val="decimal"/>
      <w:lvlText w:val=""/>
      <w:lvlJc w:val="left"/>
    </w:lvl>
    <w:lvl w:ilvl="2" w:tplc="719AAE78">
      <w:numFmt w:val="decimal"/>
      <w:lvlText w:val=""/>
      <w:lvlJc w:val="left"/>
    </w:lvl>
    <w:lvl w:ilvl="3" w:tplc="CBE23A7E">
      <w:numFmt w:val="decimal"/>
      <w:lvlText w:val=""/>
      <w:lvlJc w:val="left"/>
    </w:lvl>
    <w:lvl w:ilvl="4" w:tplc="8034C6EE">
      <w:numFmt w:val="decimal"/>
      <w:lvlText w:val=""/>
      <w:lvlJc w:val="left"/>
    </w:lvl>
    <w:lvl w:ilvl="5" w:tplc="44CCD9A4">
      <w:numFmt w:val="decimal"/>
      <w:lvlText w:val=""/>
      <w:lvlJc w:val="left"/>
    </w:lvl>
    <w:lvl w:ilvl="6" w:tplc="289C41D6">
      <w:numFmt w:val="decimal"/>
      <w:lvlText w:val=""/>
      <w:lvlJc w:val="left"/>
    </w:lvl>
    <w:lvl w:ilvl="7" w:tplc="14F20BCA">
      <w:numFmt w:val="decimal"/>
      <w:lvlText w:val=""/>
      <w:lvlJc w:val="left"/>
    </w:lvl>
    <w:lvl w:ilvl="8" w:tplc="905A6966">
      <w:numFmt w:val="decimal"/>
      <w:lvlText w:val=""/>
      <w:lvlJc w:val="left"/>
    </w:lvl>
  </w:abstractNum>
  <w:abstractNum w:abstractNumId="3">
    <w:nsid w:val="00000BB3"/>
    <w:multiLevelType w:val="hybridMultilevel"/>
    <w:tmpl w:val="0D2A8764"/>
    <w:lvl w:ilvl="0" w:tplc="6F70ABDA">
      <w:start w:val="1"/>
      <w:numFmt w:val="bullet"/>
      <w:lvlText w:val="и"/>
      <w:lvlJc w:val="left"/>
    </w:lvl>
    <w:lvl w:ilvl="1" w:tplc="55E49B2C">
      <w:numFmt w:val="decimal"/>
      <w:lvlText w:val=""/>
      <w:lvlJc w:val="left"/>
    </w:lvl>
    <w:lvl w:ilvl="2" w:tplc="67EC6912">
      <w:numFmt w:val="decimal"/>
      <w:lvlText w:val=""/>
      <w:lvlJc w:val="left"/>
    </w:lvl>
    <w:lvl w:ilvl="3" w:tplc="5D562DF6">
      <w:numFmt w:val="decimal"/>
      <w:lvlText w:val=""/>
      <w:lvlJc w:val="left"/>
    </w:lvl>
    <w:lvl w:ilvl="4" w:tplc="B22A8288">
      <w:numFmt w:val="decimal"/>
      <w:lvlText w:val=""/>
      <w:lvlJc w:val="left"/>
    </w:lvl>
    <w:lvl w:ilvl="5" w:tplc="051C632E">
      <w:numFmt w:val="decimal"/>
      <w:lvlText w:val=""/>
      <w:lvlJc w:val="left"/>
    </w:lvl>
    <w:lvl w:ilvl="6" w:tplc="52B8B2B0">
      <w:numFmt w:val="decimal"/>
      <w:lvlText w:val=""/>
      <w:lvlJc w:val="left"/>
    </w:lvl>
    <w:lvl w:ilvl="7" w:tplc="B686BD6E">
      <w:numFmt w:val="decimal"/>
      <w:lvlText w:val=""/>
      <w:lvlJc w:val="left"/>
    </w:lvl>
    <w:lvl w:ilvl="8" w:tplc="BC00C6FA">
      <w:numFmt w:val="decimal"/>
      <w:lvlText w:val=""/>
      <w:lvlJc w:val="left"/>
    </w:lvl>
  </w:abstractNum>
  <w:abstractNum w:abstractNumId="4">
    <w:nsid w:val="00000F3E"/>
    <w:multiLevelType w:val="hybridMultilevel"/>
    <w:tmpl w:val="0994B4DE"/>
    <w:lvl w:ilvl="0" w:tplc="230CF890">
      <w:start w:val="1"/>
      <w:numFmt w:val="bullet"/>
      <w:lvlText w:val="и"/>
      <w:lvlJc w:val="left"/>
    </w:lvl>
    <w:lvl w:ilvl="1" w:tplc="58BA444E">
      <w:numFmt w:val="decimal"/>
      <w:lvlText w:val=""/>
      <w:lvlJc w:val="left"/>
    </w:lvl>
    <w:lvl w:ilvl="2" w:tplc="CD26A118">
      <w:numFmt w:val="decimal"/>
      <w:lvlText w:val=""/>
      <w:lvlJc w:val="left"/>
    </w:lvl>
    <w:lvl w:ilvl="3" w:tplc="C7325094">
      <w:numFmt w:val="decimal"/>
      <w:lvlText w:val=""/>
      <w:lvlJc w:val="left"/>
    </w:lvl>
    <w:lvl w:ilvl="4" w:tplc="998061B4">
      <w:numFmt w:val="decimal"/>
      <w:lvlText w:val=""/>
      <w:lvlJc w:val="left"/>
    </w:lvl>
    <w:lvl w:ilvl="5" w:tplc="94E23D34">
      <w:numFmt w:val="decimal"/>
      <w:lvlText w:val=""/>
      <w:lvlJc w:val="left"/>
    </w:lvl>
    <w:lvl w:ilvl="6" w:tplc="7C125C20">
      <w:numFmt w:val="decimal"/>
      <w:lvlText w:val=""/>
      <w:lvlJc w:val="left"/>
    </w:lvl>
    <w:lvl w:ilvl="7" w:tplc="AF2A8F9E">
      <w:numFmt w:val="decimal"/>
      <w:lvlText w:val=""/>
      <w:lvlJc w:val="left"/>
    </w:lvl>
    <w:lvl w:ilvl="8" w:tplc="4BBE239E">
      <w:numFmt w:val="decimal"/>
      <w:lvlText w:val=""/>
      <w:lvlJc w:val="left"/>
    </w:lvl>
  </w:abstractNum>
  <w:abstractNum w:abstractNumId="5">
    <w:nsid w:val="000012DB"/>
    <w:multiLevelType w:val="hybridMultilevel"/>
    <w:tmpl w:val="84D8F782"/>
    <w:lvl w:ilvl="0" w:tplc="BA94369E">
      <w:start w:val="1"/>
      <w:numFmt w:val="bullet"/>
      <w:lvlText w:val="№"/>
      <w:lvlJc w:val="left"/>
    </w:lvl>
    <w:lvl w:ilvl="1" w:tplc="C1BE0EC0">
      <w:start w:val="1"/>
      <w:numFmt w:val="bullet"/>
      <w:lvlText w:val="В"/>
      <w:lvlJc w:val="left"/>
    </w:lvl>
    <w:lvl w:ilvl="2" w:tplc="42261A8C">
      <w:start w:val="2"/>
      <w:numFmt w:val="decimal"/>
      <w:lvlText w:val="%3."/>
      <w:lvlJc w:val="left"/>
    </w:lvl>
    <w:lvl w:ilvl="3" w:tplc="BEA071A2">
      <w:numFmt w:val="decimal"/>
      <w:lvlText w:val=""/>
      <w:lvlJc w:val="left"/>
    </w:lvl>
    <w:lvl w:ilvl="4" w:tplc="F580E9F0">
      <w:numFmt w:val="decimal"/>
      <w:lvlText w:val=""/>
      <w:lvlJc w:val="left"/>
    </w:lvl>
    <w:lvl w:ilvl="5" w:tplc="2F10E01E">
      <w:numFmt w:val="decimal"/>
      <w:lvlText w:val=""/>
      <w:lvlJc w:val="left"/>
    </w:lvl>
    <w:lvl w:ilvl="6" w:tplc="8CD0A528">
      <w:numFmt w:val="decimal"/>
      <w:lvlText w:val=""/>
      <w:lvlJc w:val="left"/>
    </w:lvl>
    <w:lvl w:ilvl="7" w:tplc="62AA6EAE">
      <w:numFmt w:val="decimal"/>
      <w:lvlText w:val=""/>
      <w:lvlJc w:val="left"/>
    </w:lvl>
    <w:lvl w:ilvl="8" w:tplc="609EE9AC">
      <w:numFmt w:val="decimal"/>
      <w:lvlText w:val=""/>
      <w:lvlJc w:val="left"/>
    </w:lvl>
  </w:abstractNum>
  <w:abstractNum w:abstractNumId="6">
    <w:nsid w:val="0000153C"/>
    <w:multiLevelType w:val="hybridMultilevel"/>
    <w:tmpl w:val="24DA1794"/>
    <w:lvl w:ilvl="0" w:tplc="D56AC194">
      <w:start w:val="1"/>
      <w:numFmt w:val="bullet"/>
      <w:lvlText w:val="●"/>
      <w:lvlJc w:val="left"/>
    </w:lvl>
    <w:lvl w:ilvl="1" w:tplc="C5A03040">
      <w:numFmt w:val="decimal"/>
      <w:lvlText w:val=""/>
      <w:lvlJc w:val="left"/>
    </w:lvl>
    <w:lvl w:ilvl="2" w:tplc="6422D216">
      <w:numFmt w:val="decimal"/>
      <w:lvlText w:val=""/>
      <w:lvlJc w:val="left"/>
    </w:lvl>
    <w:lvl w:ilvl="3" w:tplc="31C83012">
      <w:numFmt w:val="decimal"/>
      <w:lvlText w:val=""/>
      <w:lvlJc w:val="left"/>
    </w:lvl>
    <w:lvl w:ilvl="4" w:tplc="6C465B6E">
      <w:numFmt w:val="decimal"/>
      <w:lvlText w:val=""/>
      <w:lvlJc w:val="left"/>
    </w:lvl>
    <w:lvl w:ilvl="5" w:tplc="04E89D96">
      <w:numFmt w:val="decimal"/>
      <w:lvlText w:val=""/>
      <w:lvlJc w:val="left"/>
    </w:lvl>
    <w:lvl w:ilvl="6" w:tplc="FD4CFF74">
      <w:numFmt w:val="decimal"/>
      <w:lvlText w:val=""/>
      <w:lvlJc w:val="left"/>
    </w:lvl>
    <w:lvl w:ilvl="7" w:tplc="8B7EF41A">
      <w:numFmt w:val="decimal"/>
      <w:lvlText w:val=""/>
      <w:lvlJc w:val="left"/>
    </w:lvl>
    <w:lvl w:ilvl="8" w:tplc="39AE2986">
      <w:numFmt w:val="decimal"/>
      <w:lvlText w:val=""/>
      <w:lvlJc w:val="left"/>
    </w:lvl>
  </w:abstractNum>
  <w:abstractNum w:abstractNumId="7">
    <w:nsid w:val="000026E9"/>
    <w:multiLevelType w:val="hybridMultilevel"/>
    <w:tmpl w:val="78608360"/>
    <w:lvl w:ilvl="0" w:tplc="6C2C51E6">
      <w:start w:val="3"/>
      <w:numFmt w:val="decimal"/>
      <w:lvlText w:val="%1."/>
      <w:lvlJc w:val="left"/>
    </w:lvl>
    <w:lvl w:ilvl="1" w:tplc="47086EBE">
      <w:numFmt w:val="decimal"/>
      <w:lvlText w:val=""/>
      <w:lvlJc w:val="left"/>
    </w:lvl>
    <w:lvl w:ilvl="2" w:tplc="DFAA26F0">
      <w:numFmt w:val="decimal"/>
      <w:lvlText w:val=""/>
      <w:lvlJc w:val="left"/>
    </w:lvl>
    <w:lvl w:ilvl="3" w:tplc="47841A5E">
      <w:numFmt w:val="decimal"/>
      <w:lvlText w:val=""/>
      <w:lvlJc w:val="left"/>
    </w:lvl>
    <w:lvl w:ilvl="4" w:tplc="F79481BE">
      <w:numFmt w:val="decimal"/>
      <w:lvlText w:val=""/>
      <w:lvlJc w:val="left"/>
    </w:lvl>
    <w:lvl w:ilvl="5" w:tplc="EEB2AB22">
      <w:numFmt w:val="decimal"/>
      <w:lvlText w:val=""/>
      <w:lvlJc w:val="left"/>
    </w:lvl>
    <w:lvl w:ilvl="6" w:tplc="B0BA7D12">
      <w:numFmt w:val="decimal"/>
      <w:lvlText w:val=""/>
      <w:lvlJc w:val="left"/>
    </w:lvl>
    <w:lvl w:ilvl="7" w:tplc="953EE158">
      <w:numFmt w:val="decimal"/>
      <w:lvlText w:val=""/>
      <w:lvlJc w:val="left"/>
    </w:lvl>
    <w:lvl w:ilvl="8" w:tplc="8DDA5CE0">
      <w:numFmt w:val="decimal"/>
      <w:lvlText w:val=""/>
      <w:lvlJc w:val="left"/>
    </w:lvl>
  </w:abstractNum>
  <w:abstractNum w:abstractNumId="8">
    <w:nsid w:val="00002EA6"/>
    <w:multiLevelType w:val="hybridMultilevel"/>
    <w:tmpl w:val="1A8A8F2E"/>
    <w:lvl w:ilvl="0" w:tplc="43627674">
      <w:start w:val="1"/>
      <w:numFmt w:val="bullet"/>
      <w:lvlText w:val="в"/>
      <w:lvlJc w:val="left"/>
    </w:lvl>
    <w:lvl w:ilvl="1" w:tplc="E2B26F20">
      <w:start w:val="1"/>
      <w:numFmt w:val="bullet"/>
      <w:lvlText w:val="В"/>
      <w:lvlJc w:val="left"/>
    </w:lvl>
    <w:lvl w:ilvl="2" w:tplc="900C8EA4">
      <w:numFmt w:val="decimal"/>
      <w:lvlText w:val=""/>
      <w:lvlJc w:val="left"/>
    </w:lvl>
    <w:lvl w:ilvl="3" w:tplc="C19C0F4A">
      <w:numFmt w:val="decimal"/>
      <w:lvlText w:val=""/>
      <w:lvlJc w:val="left"/>
    </w:lvl>
    <w:lvl w:ilvl="4" w:tplc="E2B84E24">
      <w:numFmt w:val="decimal"/>
      <w:lvlText w:val=""/>
      <w:lvlJc w:val="left"/>
    </w:lvl>
    <w:lvl w:ilvl="5" w:tplc="11E24A7C">
      <w:numFmt w:val="decimal"/>
      <w:lvlText w:val=""/>
      <w:lvlJc w:val="left"/>
    </w:lvl>
    <w:lvl w:ilvl="6" w:tplc="F13C4522">
      <w:numFmt w:val="decimal"/>
      <w:lvlText w:val=""/>
      <w:lvlJc w:val="left"/>
    </w:lvl>
    <w:lvl w:ilvl="7" w:tplc="9FD0655C">
      <w:numFmt w:val="decimal"/>
      <w:lvlText w:val=""/>
      <w:lvlJc w:val="left"/>
    </w:lvl>
    <w:lvl w:ilvl="8" w:tplc="CFD25990">
      <w:numFmt w:val="decimal"/>
      <w:lvlText w:val=""/>
      <w:lvlJc w:val="left"/>
    </w:lvl>
  </w:abstractNum>
  <w:abstractNum w:abstractNumId="9">
    <w:nsid w:val="0000305E"/>
    <w:multiLevelType w:val="hybridMultilevel"/>
    <w:tmpl w:val="0D3041AE"/>
    <w:lvl w:ilvl="0" w:tplc="1328332E">
      <w:start w:val="1"/>
      <w:numFmt w:val="bullet"/>
      <w:lvlText w:val="В"/>
      <w:lvlJc w:val="left"/>
    </w:lvl>
    <w:lvl w:ilvl="1" w:tplc="BE32031A">
      <w:start w:val="4"/>
      <w:numFmt w:val="decimal"/>
      <w:lvlText w:val="%2."/>
      <w:lvlJc w:val="left"/>
    </w:lvl>
    <w:lvl w:ilvl="2" w:tplc="66F8AFBA">
      <w:numFmt w:val="decimal"/>
      <w:lvlText w:val=""/>
      <w:lvlJc w:val="left"/>
    </w:lvl>
    <w:lvl w:ilvl="3" w:tplc="DF240A40">
      <w:numFmt w:val="decimal"/>
      <w:lvlText w:val=""/>
      <w:lvlJc w:val="left"/>
    </w:lvl>
    <w:lvl w:ilvl="4" w:tplc="9DC4D7E0">
      <w:numFmt w:val="decimal"/>
      <w:lvlText w:val=""/>
      <w:lvlJc w:val="left"/>
    </w:lvl>
    <w:lvl w:ilvl="5" w:tplc="3CF8467C">
      <w:numFmt w:val="decimal"/>
      <w:lvlText w:val=""/>
      <w:lvlJc w:val="left"/>
    </w:lvl>
    <w:lvl w:ilvl="6" w:tplc="64B862A2">
      <w:numFmt w:val="decimal"/>
      <w:lvlText w:val=""/>
      <w:lvlJc w:val="left"/>
    </w:lvl>
    <w:lvl w:ilvl="7" w:tplc="67104E72">
      <w:numFmt w:val="decimal"/>
      <w:lvlText w:val=""/>
      <w:lvlJc w:val="left"/>
    </w:lvl>
    <w:lvl w:ilvl="8" w:tplc="0326480C">
      <w:numFmt w:val="decimal"/>
      <w:lvlText w:val=""/>
      <w:lvlJc w:val="left"/>
    </w:lvl>
  </w:abstractNum>
  <w:abstractNum w:abstractNumId="10">
    <w:nsid w:val="0000390C"/>
    <w:multiLevelType w:val="hybridMultilevel"/>
    <w:tmpl w:val="B6D24C40"/>
    <w:lvl w:ilvl="0" w:tplc="8960B484">
      <w:start w:val="1"/>
      <w:numFmt w:val="bullet"/>
      <w:lvlText w:val="В"/>
      <w:lvlJc w:val="left"/>
    </w:lvl>
    <w:lvl w:ilvl="1" w:tplc="A04AB8C0">
      <w:numFmt w:val="decimal"/>
      <w:lvlText w:val=""/>
      <w:lvlJc w:val="left"/>
    </w:lvl>
    <w:lvl w:ilvl="2" w:tplc="3DB25122">
      <w:numFmt w:val="decimal"/>
      <w:lvlText w:val=""/>
      <w:lvlJc w:val="left"/>
    </w:lvl>
    <w:lvl w:ilvl="3" w:tplc="F65A748E">
      <w:numFmt w:val="decimal"/>
      <w:lvlText w:val=""/>
      <w:lvlJc w:val="left"/>
    </w:lvl>
    <w:lvl w:ilvl="4" w:tplc="087CFB58">
      <w:numFmt w:val="decimal"/>
      <w:lvlText w:val=""/>
      <w:lvlJc w:val="left"/>
    </w:lvl>
    <w:lvl w:ilvl="5" w:tplc="FC0CDB10">
      <w:numFmt w:val="decimal"/>
      <w:lvlText w:val=""/>
      <w:lvlJc w:val="left"/>
    </w:lvl>
    <w:lvl w:ilvl="6" w:tplc="8E4EDBCE">
      <w:numFmt w:val="decimal"/>
      <w:lvlText w:val=""/>
      <w:lvlJc w:val="left"/>
    </w:lvl>
    <w:lvl w:ilvl="7" w:tplc="F8BAB26E">
      <w:numFmt w:val="decimal"/>
      <w:lvlText w:val=""/>
      <w:lvlJc w:val="left"/>
    </w:lvl>
    <w:lvl w:ilvl="8" w:tplc="BDCE36D6">
      <w:numFmt w:val="decimal"/>
      <w:lvlText w:val=""/>
      <w:lvlJc w:val="left"/>
    </w:lvl>
  </w:abstractNum>
  <w:abstractNum w:abstractNumId="11">
    <w:nsid w:val="00007E87"/>
    <w:multiLevelType w:val="hybridMultilevel"/>
    <w:tmpl w:val="6BBCA3E6"/>
    <w:lvl w:ilvl="0" w:tplc="4352F45E">
      <w:start w:val="3"/>
      <w:numFmt w:val="decimal"/>
      <w:lvlText w:val="%1."/>
      <w:lvlJc w:val="left"/>
    </w:lvl>
    <w:lvl w:ilvl="1" w:tplc="85080D4A">
      <w:numFmt w:val="decimal"/>
      <w:lvlText w:val=""/>
      <w:lvlJc w:val="left"/>
    </w:lvl>
    <w:lvl w:ilvl="2" w:tplc="2D1E641A">
      <w:numFmt w:val="decimal"/>
      <w:lvlText w:val=""/>
      <w:lvlJc w:val="left"/>
    </w:lvl>
    <w:lvl w:ilvl="3" w:tplc="D288501C">
      <w:numFmt w:val="decimal"/>
      <w:lvlText w:val=""/>
      <w:lvlJc w:val="left"/>
    </w:lvl>
    <w:lvl w:ilvl="4" w:tplc="A94C7904">
      <w:numFmt w:val="decimal"/>
      <w:lvlText w:val=""/>
      <w:lvlJc w:val="left"/>
    </w:lvl>
    <w:lvl w:ilvl="5" w:tplc="06FC473C">
      <w:numFmt w:val="decimal"/>
      <w:lvlText w:val=""/>
      <w:lvlJc w:val="left"/>
    </w:lvl>
    <w:lvl w:ilvl="6" w:tplc="564886FC">
      <w:numFmt w:val="decimal"/>
      <w:lvlText w:val=""/>
      <w:lvlJc w:val="left"/>
    </w:lvl>
    <w:lvl w:ilvl="7" w:tplc="E8686978">
      <w:numFmt w:val="decimal"/>
      <w:lvlText w:val=""/>
      <w:lvlJc w:val="left"/>
    </w:lvl>
    <w:lvl w:ilvl="8" w:tplc="931880AC">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3659"/>
    <w:rsid w:val="000A4971"/>
    <w:rsid w:val="00713659"/>
    <w:rsid w:val="008B6D28"/>
    <w:rsid w:val="00AC2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A4971"/>
    <w:rPr>
      <w:rFonts w:ascii="Tahoma" w:hAnsi="Tahoma" w:cs="Tahoma"/>
      <w:sz w:val="16"/>
      <w:szCs w:val="16"/>
    </w:rPr>
  </w:style>
  <w:style w:type="character" w:customStyle="1" w:styleId="a5">
    <w:name w:val="Текст выноски Знак"/>
    <w:basedOn w:val="a0"/>
    <w:link w:val="a4"/>
    <w:uiPriority w:val="99"/>
    <w:semiHidden/>
    <w:rsid w:val="000A4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7073</Words>
  <Characters>40317</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AMD</cp:lastModifiedBy>
  <cp:revision>4</cp:revision>
  <dcterms:created xsi:type="dcterms:W3CDTF">2020-04-06T15:21:00Z</dcterms:created>
  <dcterms:modified xsi:type="dcterms:W3CDTF">2020-04-07T14:54:00Z</dcterms:modified>
</cp:coreProperties>
</file>