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53" w:rsidRPr="00524853" w:rsidRDefault="00524853" w:rsidP="00524853">
      <w:pPr>
        <w:jc w:val="center"/>
        <w:textAlignment w:val="top"/>
        <w:rPr>
          <w:rFonts w:ascii="Times New Roman" w:hAnsi="Times New Roman" w:cs="Times New Roman"/>
          <w:sz w:val="28"/>
          <w:szCs w:val="20"/>
        </w:rPr>
      </w:pPr>
      <w:r w:rsidRPr="00524853">
        <w:rPr>
          <w:rFonts w:ascii="Times New Roman" w:hAnsi="Times New Roman" w:cs="Times New Roman"/>
          <w:sz w:val="28"/>
          <w:szCs w:val="20"/>
        </w:rPr>
        <w:t>СОВЕТ ДЕПУТАТОВ</w:t>
      </w:r>
    </w:p>
    <w:p w:rsidR="00524853" w:rsidRPr="00524853" w:rsidRDefault="00524853" w:rsidP="00524853">
      <w:pPr>
        <w:jc w:val="center"/>
        <w:textAlignment w:val="top"/>
        <w:rPr>
          <w:rFonts w:ascii="Times New Roman" w:hAnsi="Times New Roman" w:cs="Times New Roman"/>
          <w:sz w:val="28"/>
          <w:szCs w:val="20"/>
        </w:rPr>
      </w:pPr>
      <w:r w:rsidRPr="00524853">
        <w:rPr>
          <w:rFonts w:ascii="Times New Roman" w:hAnsi="Times New Roman" w:cs="Times New Roman"/>
          <w:sz w:val="28"/>
          <w:szCs w:val="20"/>
        </w:rPr>
        <w:t>ОДИНЦОВСКОГО ГОРОДСКОГО ОКРУГА</w:t>
      </w:r>
    </w:p>
    <w:p w:rsidR="00524853" w:rsidRPr="00524853" w:rsidRDefault="00524853" w:rsidP="00524853">
      <w:pPr>
        <w:jc w:val="center"/>
        <w:textAlignment w:val="top"/>
        <w:rPr>
          <w:rFonts w:ascii="Times New Roman" w:hAnsi="Times New Roman" w:cs="Times New Roman"/>
          <w:sz w:val="28"/>
          <w:szCs w:val="20"/>
        </w:rPr>
      </w:pPr>
      <w:r w:rsidRPr="00524853">
        <w:rPr>
          <w:rFonts w:ascii="Times New Roman" w:hAnsi="Times New Roman" w:cs="Times New Roman"/>
          <w:sz w:val="28"/>
          <w:szCs w:val="20"/>
        </w:rPr>
        <w:t>МОСКОВСКОЙ ОБЛАСТИ</w:t>
      </w:r>
    </w:p>
    <w:p w:rsidR="00524853" w:rsidRPr="00524853" w:rsidRDefault="00524853" w:rsidP="00524853">
      <w:pPr>
        <w:jc w:val="center"/>
        <w:textAlignment w:val="top"/>
        <w:rPr>
          <w:rFonts w:ascii="Times New Roman" w:hAnsi="Times New Roman" w:cs="Times New Roman"/>
          <w:sz w:val="28"/>
          <w:szCs w:val="20"/>
        </w:rPr>
      </w:pPr>
    </w:p>
    <w:p w:rsidR="00524853" w:rsidRPr="00524853" w:rsidRDefault="00524853" w:rsidP="00524853">
      <w:pPr>
        <w:jc w:val="center"/>
        <w:textAlignment w:val="top"/>
        <w:rPr>
          <w:rFonts w:ascii="Times New Roman" w:hAnsi="Times New Roman" w:cs="Times New Roman"/>
          <w:sz w:val="28"/>
          <w:szCs w:val="20"/>
        </w:rPr>
      </w:pPr>
      <w:r w:rsidRPr="00524853">
        <w:rPr>
          <w:rFonts w:ascii="Times New Roman" w:hAnsi="Times New Roman" w:cs="Times New Roman"/>
          <w:sz w:val="28"/>
          <w:szCs w:val="20"/>
        </w:rPr>
        <w:t>РЕШЕНИЕ</w:t>
      </w:r>
    </w:p>
    <w:p w:rsidR="00524853" w:rsidRPr="00524853" w:rsidRDefault="00524853" w:rsidP="00524853">
      <w:pPr>
        <w:jc w:val="center"/>
        <w:textAlignment w:val="top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от 28.08.2019 № 30</w:t>
      </w:r>
      <w:r w:rsidRPr="00524853">
        <w:rPr>
          <w:rFonts w:ascii="Times New Roman" w:hAnsi="Times New Roman" w:cs="Times New Roman"/>
          <w:sz w:val="28"/>
          <w:szCs w:val="20"/>
          <w:u w:val="single"/>
        </w:rPr>
        <w:t>/8</w:t>
      </w:r>
    </w:p>
    <w:p w:rsidR="00E32ABE" w:rsidRPr="007B0594" w:rsidRDefault="00E32ABE" w:rsidP="00E32ABE">
      <w:pPr>
        <w:tabs>
          <w:tab w:val="left" w:pos="9072"/>
        </w:tabs>
        <w:ind w:lef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B0" w:rsidRPr="00BD10B0" w:rsidRDefault="00BD10B0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22D4" w:rsidRPr="0014106E" w:rsidRDefault="008422D4" w:rsidP="00255D5F">
      <w:pPr>
        <w:tabs>
          <w:tab w:val="left" w:pos="9072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6A5E" w:rsidRPr="0014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прекращении полномочий председателя Контрольно-счетной палаты Одинцовского муниципального района Московской области, </w:t>
      </w:r>
      <w:r w:rsidR="00255D5F" w:rsidRPr="0014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председателя Контрольно-счетной палаты Одинцовского городского округа Московской области и установлении ему системы оплаты труда</w:t>
      </w:r>
    </w:p>
    <w:p w:rsidR="00413613" w:rsidRPr="007C7503" w:rsidRDefault="00413613" w:rsidP="00255D5F">
      <w:pPr>
        <w:pStyle w:val="ConsPlusNormal"/>
        <w:tabs>
          <w:tab w:val="left" w:pos="9072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8A" w:rsidRPr="0014106E" w:rsidRDefault="004D6575" w:rsidP="004D65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D5F" w:rsidRPr="0014106E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131 - ФЗ                  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13613" w:rsidRPr="0014106E">
        <w:rPr>
          <w:rFonts w:ascii="Times New Roman" w:hAnsi="Times New Roman" w:cs="Times New Roman"/>
          <w:sz w:val="28"/>
          <w:szCs w:val="28"/>
        </w:rPr>
        <w:t>закон</w:t>
      </w:r>
      <w:r w:rsidR="00D105D7" w:rsidRPr="0014106E">
        <w:rPr>
          <w:rFonts w:ascii="Times New Roman" w:hAnsi="Times New Roman" w:cs="Times New Roman"/>
          <w:sz w:val="28"/>
          <w:szCs w:val="28"/>
        </w:rPr>
        <w:t>ом</w:t>
      </w:r>
      <w:r w:rsidR="00413613" w:rsidRPr="0014106E">
        <w:rPr>
          <w:rFonts w:ascii="Times New Roman" w:hAnsi="Times New Roman" w:cs="Times New Roman"/>
          <w:sz w:val="28"/>
          <w:szCs w:val="28"/>
        </w:rPr>
        <w:t xml:space="preserve"> Московской области от 11.11.2011</w:t>
      </w:r>
      <w:r w:rsidR="00D848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3613" w:rsidRPr="0014106E">
        <w:rPr>
          <w:rFonts w:ascii="Times New Roman" w:hAnsi="Times New Roman" w:cs="Times New Roman"/>
          <w:sz w:val="28"/>
          <w:szCs w:val="28"/>
        </w:rPr>
        <w:t xml:space="preserve"> </w:t>
      </w:r>
      <w:r w:rsidR="00584D3F" w:rsidRPr="0014106E">
        <w:rPr>
          <w:rFonts w:ascii="Times New Roman" w:hAnsi="Times New Roman" w:cs="Times New Roman"/>
          <w:sz w:val="28"/>
          <w:szCs w:val="28"/>
        </w:rPr>
        <w:t xml:space="preserve">№ </w:t>
      </w:r>
      <w:r w:rsidR="00413613" w:rsidRPr="0014106E">
        <w:rPr>
          <w:rFonts w:ascii="Times New Roman" w:hAnsi="Times New Roman" w:cs="Times New Roman"/>
          <w:sz w:val="28"/>
          <w:szCs w:val="28"/>
        </w:rPr>
        <w:t>194/2011-ОЗ «О денежном содержании лиц, замещающих муниципальные должности и должности муниципальной службы в Московской области»,</w:t>
      </w:r>
      <w:r w:rsidR="00D105D7" w:rsidRPr="0014106E">
        <w:rPr>
          <w:rFonts w:ascii="Times New Roman" w:hAnsi="Times New Roman" w:cs="Times New Roman"/>
          <w:sz w:val="28"/>
          <w:szCs w:val="28"/>
        </w:rPr>
        <w:t xml:space="preserve"> </w:t>
      </w:r>
      <w:r w:rsidR="00255D5F" w:rsidRPr="0014106E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области,</w:t>
      </w:r>
      <w:r w:rsidR="000F33CC" w:rsidRPr="000F33CC">
        <w:rPr>
          <w:rFonts w:ascii="Times New Roman" w:hAnsi="Times New Roman" w:cs="Times New Roman"/>
          <w:sz w:val="28"/>
          <w:szCs w:val="28"/>
        </w:rPr>
        <w:t xml:space="preserve"> </w:t>
      </w:r>
      <w:r w:rsidR="000F33CC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 29.07.2019 № 13/7,</w:t>
      </w:r>
      <w:r w:rsidR="00BD3660">
        <w:rPr>
          <w:rFonts w:ascii="Times New Roman" w:hAnsi="Times New Roman" w:cs="Times New Roman"/>
          <w:sz w:val="28"/>
          <w:szCs w:val="28"/>
        </w:rPr>
        <w:t xml:space="preserve"> </w:t>
      </w:r>
      <w:r w:rsidR="00C3288A" w:rsidRPr="0014106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F75F9" w:rsidRPr="0014106E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584D3F" w:rsidRPr="0014106E" w:rsidRDefault="00584D3F" w:rsidP="004D6575">
      <w:pPr>
        <w:tabs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88A" w:rsidRPr="00524853" w:rsidRDefault="00C3288A" w:rsidP="004D6575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РЕШИЛ:</w:t>
      </w:r>
    </w:p>
    <w:p w:rsidR="00FE765E" w:rsidRPr="00524853" w:rsidRDefault="00FE765E" w:rsidP="004D6575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41E" w:rsidRDefault="004D6575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ab/>
      </w:r>
      <w:r w:rsidR="0068241E" w:rsidRPr="00524853">
        <w:rPr>
          <w:rFonts w:ascii="Times New Roman" w:hAnsi="Times New Roman" w:cs="Times New Roman"/>
          <w:sz w:val="28"/>
          <w:szCs w:val="28"/>
        </w:rPr>
        <w:t>1. Прекратить полномочия председателя Контрольно</w:t>
      </w:r>
      <w:r w:rsidR="0068241E">
        <w:rPr>
          <w:rFonts w:ascii="Times New Roman" w:hAnsi="Times New Roman" w:cs="Times New Roman"/>
          <w:sz w:val="28"/>
          <w:szCs w:val="28"/>
        </w:rPr>
        <w:t>-счетной палаты Одинцовского муниципального района Московской области</w:t>
      </w:r>
      <w:r w:rsidR="000F33CC">
        <w:rPr>
          <w:rFonts w:ascii="Times New Roman" w:hAnsi="Times New Roman" w:cs="Times New Roman"/>
          <w:sz w:val="28"/>
          <w:szCs w:val="28"/>
        </w:rPr>
        <w:t xml:space="preserve"> Ермолаева Никиты Андреевича</w:t>
      </w:r>
      <w:r w:rsidR="0068241E">
        <w:rPr>
          <w:rFonts w:ascii="Times New Roman" w:hAnsi="Times New Roman" w:cs="Times New Roman"/>
          <w:sz w:val="28"/>
          <w:szCs w:val="28"/>
        </w:rPr>
        <w:t xml:space="preserve"> 14.08.2019.</w:t>
      </w:r>
    </w:p>
    <w:p w:rsidR="000701A5" w:rsidRPr="0014106E" w:rsidRDefault="0068241E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D6575">
        <w:rPr>
          <w:rFonts w:ascii="Times New Roman" w:hAnsi="Times New Roman" w:cs="Times New Roman"/>
          <w:sz w:val="28"/>
          <w:szCs w:val="28"/>
        </w:rPr>
        <w:t xml:space="preserve">. </w:t>
      </w:r>
      <w:r w:rsidR="000F33CC">
        <w:rPr>
          <w:rFonts w:ascii="Times New Roman" w:hAnsi="Times New Roman" w:cs="Times New Roman"/>
          <w:sz w:val="28"/>
          <w:szCs w:val="28"/>
        </w:rPr>
        <w:t>Н</w:t>
      </w:r>
      <w:r w:rsidR="00255D5F" w:rsidRPr="0014106E">
        <w:rPr>
          <w:rFonts w:ascii="Times New Roman" w:hAnsi="Times New Roman" w:cs="Times New Roman"/>
          <w:sz w:val="28"/>
          <w:szCs w:val="28"/>
        </w:rPr>
        <w:t>азначить на муниципальную должность</w:t>
      </w:r>
      <w:r w:rsidR="00BD366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55D5F" w:rsidRPr="0014106E">
        <w:rPr>
          <w:rFonts w:ascii="Times New Roman" w:hAnsi="Times New Roman" w:cs="Times New Roman"/>
          <w:sz w:val="28"/>
          <w:szCs w:val="28"/>
        </w:rPr>
        <w:t xml:space="preserve"> Контрольно-счетной палаты Одинцовского городского округа Московской области</w:t>
      </w:r>
      <w:r w:rsidR="00BD3660">
        <w:rPr>
          <w:rFonts w:ascii="Times New Roman" w:hAnsi="Times New Roman" w:cs="Times New Roman"/>
          <w:sz w:val="28"/>
          <w:szCs w:val="28"/>
        </w:rPr>
        <w:t xml:space="preserve"> </w:t>
      </w:r>
      <w:r w:rsidR="000F33CC">
        <w:rPr>
          <w:rFonts w:ascii="Times New Roman" w:hAnsi="Times New Roman" w:cs="Times New Roman"/>
          <w:sz w:val="28"/>
          <w:szCs w:val="28"/>
        </w:rPr>
        <w:t>Е</w:t>
      </w:r>
      <w:r w:rsidR="000F33CC" w:rsidRPr="0014106E">
        <w:rPr>
          <w:rFonts w:ascii="Times New Roman" w:hAnsi="Times New Roman" w:cs="Times New Roman"/>
          <w:sz w:val="28"/>
          <w:szCs w:val="28"/>
        </w:rPr>
        <w:t xml:space="preserve">рмолаева Никиту Андреевича </w:t>
      </w:r>
      <w:r w:rsidR="000F33CC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на пять лет с 15.08.2019.</w:t>
      </w:r>
    </w:p>
    <w:p w:rsidR="00255D5F" w:rsidRPr="0014106E" w:rsidRDefault="004D6575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4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D5F" w:rsidRPr="0014106E">
        <w:rPr>
          <w:rFonts w:ascii="Times New Roman" w:hAnsi="Times New Roman" w:cs="Times New Roman"/>
          <w:sz w:val="28"/>
          <w:szCs w:val="28"/>
        </w:rPr>
        <w:t>Установить Ермолаеву Н.А.</w:t>
      </w:r>
      <w:r w:rsidR="00BD3660">
        <w:rPr>
          <w:rFonts w:ascii="Times New Roman" w:hAnsi="Times New Roman" w:cs="Times New Roman"/>
          <w:sz w:val="28"/>
          <w:szCs w:val="28"/>
        </w:rPr>
        <w:t>,</w:t>
      </w:r>
      <w:r w:rsidR="00255D5F" w:rsidRPr="0014106E">
        <w:rPr>
          <w:rFonts w:ascii="Times New Roman" w:hAnsi="Times New Roman" w:cs="Times New Roman"/>
          <w:sz w:val="28"/>
          <w:szCs w:val="28"/>
        </w:rPr>
        <w:t xml:space="preserve"> председателю Контрольно-счетной палаты</w:t>
      </w:r>
      <w:r w:rsidR="000F33C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BD3660">
        <w:rPr>
          <w:rFonts w:ascii="Times New Roman" w:hAnsi="Times New Roman" w:cs="Times New Roman"/>
          <w:sz w:val="28"/>
          <w:szCs w:val="28"/>
        </w:rPr>
        <w:t>,</w:t>
      </w:r>
      <w:r w:rsidR="00255D5F" w:rsidRPr="0014106E">
        <w:rPr>
          <w:rFonts w:ascii="Times New Roman" w:hAnsi="Times New Roman" w:cs="Times New Roman"/>
          <w:sz w:val="28"/>
          <w:szCs w:val="28"/>
        </w:rPr>
        <w:t xml:space="preserve"> следующую систему оплаты труда:</w:t>
      </w:r>
    </w:p>
    <w:p w:rsidR="00255D5F" w:rsidRPr="0014106E" w:rsidRDefault="00255D5F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06E">
        <w:rPr>
          <w:rFonts w:ascii="Times New Roman" w:hAnsi="Times New Roman" w:cs="Times New Roman"/>
          <w:sz w:val="28"/>
          <w:szCs w:val="28"/>
        </w:rPr>
        <w:tab/>
      </w:r>
      <w:r w:rsidR="00147307">
        <w:rPr>
          <w:rFonts w:ascii="Times New Roman" w:hAnsi="Times New Roman" w:cs="Times New Roman"/>
          <w:sz w:val="28"/>
          <w:szCs w:val="28"/>
        </w:rPr>
        <w:t>-</w:t>
      </w:r>
      <w:r w:rsidRPr="0014106E">
        <w:rPr>
          <w:rFonts w:ascii="Times New Roman" w:hAnsi="Times New Roman" w:cs="Times New Roman"/>
          <w:sz w:val="28"/>
          <w:szCs w:val="28"/>
        </w:rPr>
        <w:t xml:space="preserve"> должностной оклад в размере кратном должностному окладу специалиста 2 категории в органах государств</w:t>
      </w:r>
      <w:r w:rsidR="00147307">
        <w:rPr>
          <w:rFonts w:ascii="Times New Roman" w:hAnsi="Times New Roman" w:cs="Times New Roman"/>
          <w:sz w:val="28"/>
          <w:szCs w:val="28"/>
        </w:rPr>
        <w:t xml:space="preserve">енной власти Московской области - </w:t>
      </w:r>
      <w:r w:rsidRPr="0014106E">
        <w:rPr>
          <w:rFonts w:ascii="Times New Roman" w:hAnsi="Times New Roman" w:cs="Times New Roman"/>
          <w:sz w:val="28"/>
          <w:szCs w:val="28"/>
        </w:rPr>
        <w:t>коэффициент должностного оклада 4,6;</w:t>
      </w:r>
    </w:p>
    <w:p w:rsidR="00255D5F" w:rsidRDefault="00255D5F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06E">
        <w:rPr>
          <w:rFonts w:ascii="Times New Roman" w:hAnsi="Times New Roman" w:cs="Times New Roman"/>
          <w:sz w:val="28"/>
          <w:szCs w:val="28"/>
        </w:rPr>
        <w:tab/>
      </w:r>
      <w:r w:rsidRPr="0014106E">
        <w:rPr>
          <w:rFonts w:ascii="Times New Roman" w:hAnsi="Times New Roman" w:cs="Times New Roman"/>
          <w:sz w:val="28"/>
          <w:szCs w:val="28"/>
          <w:u w:val="single"/>
        </w:rPr>
        <w:t>Ежемесячные выплаты:</w:t>
      </w:r>
    </w:p>
    <w:p w:rsidR="0014106E" w:rsidRDefault="0014106E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3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за особые условия работы в размере </w:t>
      </w:r>
      <w:r w:rsidR="004D6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11E">
        <w:rPr>
          <w:rFonts w:ascii="Times New Roman" w:hAnsi="Times New Roman" w:cs="Times New Roman"/>
          <w:sz w:val="28"/>
          <w:szCs w:val="28"/>
        </w:rPr>
        <w:t>300% (триста процентов)</w:t>
      </w:r>
      <w:r w:rsidR="004D6575">
        <w:rPr>
          <w:rFonts w:ascii="Times New Roman" w:hAnsi="Times New Roman" w:cs="Times New Roman"/>
          <w:sz w:val="28"/>
          <w:szCs w:val="28"/>
        </w:rPr>
        <w:t xml:space="preserve"> от должностного оклада, установленного в п. 2.1. настоящего решения;</w:t>
      </w:r>
    </w:p>
    <w:p w:rsidR="004D6575" w:rsidRDefault="004D6575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7307">
        <w:rPr>
          <w:rFonts w:ascii="Times New Roman" w:hAnsi="Times New Roman" w:cs="Times New Roman"/>
          <w:sz w:val="28"/>
          <w:szCs w:val="28"/>
        </w:rPr>
        <w:t>-</w:t>
      </w:r>
      <w:r w:rsidRPr="00BD10B0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выслугу лет в размере 30%</w:t>
      </w:r>
      <w:r w:rsidR="00147307">
        <w:rPr>
          <w:rFonts w:ascii="Times New Roman" w:hAnsi="Times New Roman" w:cs="Times New Roman"/>
          <w:sz w:val="28"/>
          <w:szCs w:val="28"/>
        </w:rPr>
        <w:t xml:space="preserve">   </w:t>
      </w:r>
      <w:r w:rsidRPr="00BD10B0">
        <w:rPr>
          <w:rFonts w:ascii="Times New Roman" w:hAnsi="Times New Roman" w:cs="Times New Roman"/>
          <w:sz w:val="28"/>
          <w:szCs w:val="28"/>
        </w:rPr>
        <w:t xml:space="preserve"> (тридцать процентов) от должностного оклада;</w:t>
      </w:r>
    </w:p>
    <w:p w:rsidR="0030411E" w:rsidRDefault="0030411E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классный чин в размере кратном должностному окладу специалиста 2 категории в органах государственной власти Московской области – 0,80;</w:t>
      </w:r>
    </w:p>
    <w:p w:rsidR="00BD10B0" w:rsidRDefault="00BD10B0" w:rsidP="00BD10B0">
      <w:pPr>
        <w:pStyle w:val="a7"/>
        <w:tabs>
          <w:tab w:val="left" w:pos="-284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Дополнительные выплаты:</w:t>
      </w:r>
    </w:p>
    <w:p w:rsidR="00BD10B0" w:rsidRDefault="00BD10B0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к ежегодному оплачиваемому отпуску в размере двух должностных окладов (из расчета размера должностного оклада, установленного на день выплаты);</w:t>
      </w:r>
    </w:p>
    <w:p w:rsidR="00BD10B0" w:rsidRDefault="00BD10B0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единовременная выплата к ежегодному оплачиваемому отпуску в размере </w:t>
      </w:r>
      <w:r w:rsidR="0030411E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(из расчета размера должностного оклада, установленного на день выплаты).</w:t>
      </w:r>
    </w:p>
    <w:p w:rsidR="00BD10B0" w:rsidRDefault="00BD10B0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4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председателю Контрольно-счетной палаты </w:t>
      </w:r>
      <w:r w:rsidR="000F33C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Ермолаеву Н.А. к основному оплачиваемому отпуску</w:t>
      </w:r>
      <w:r w:rsidR="00BD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(28 календарных дней) дополнительный оплачиваемый отпуск за ненормированный рабочий день в количестве 17 календарных дней.</w:t>
      </w:r>
    </w:p>
    <w:p w:rsidR="00BD10B0" w:rsidRDefault="0068241E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D10B0">
        <w:rPr>
          <w:rFonts w:ascii="Times New Roman" w:hAnsi="Times New Roman" w:cs="Times New Roman"/>
          <w:sz w:val="28"/>
          <w:szCs w:val="28"/>
        </w:rPr>
        <w:t>. Финансово-казначейскому управлению Администрации Одинцовского городского округа</w:t>
      </w:r>
      <w:r w:rsidR="00147307">
        <w:rPr>
          <w:rFonts w:ascii="Times New Roman" w:hAnsi="Times New Roman" w:cs="Times New Roman"/>
          <w:sz w:val="28"/>
          <w:szCs w:val="28"/>
        </w:rPr>
        <w:t xml:space="preserve"> (Тарасова Л.В.)</w:t>
      </w:r>
      <w:r w:rsidR="00BD10B0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расходов по выплате ежемесячного денежного содержания председ</w:t>
      </w:r>
      <w:r w:rsidR="00147307">
        <w:rPr>
          <w:rFonts w:ascii="Times New Roman" w:hAnsi="Times New Roman" w:cs="Times New Roman"/>
          <w:sz w:val="28"/>
          <w:szCs w:val="28"/>
        </w:rPr>
        <w:t>ателю Контрольно-счетной палаты</w:t>
      </w:r>
      <w:r w:rsidR="000F33C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BD10B0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 на соответствующий финансовый год.</w:t>
      </w:r>
    </w:p>
    <w:p w:rsidR="00BD10B0" w:rsidRDefault="0068241E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D10B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и на </w:t>
      </w:r>
      <w:r w:rsidR="000F33C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D10B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области.</w:t>
      </w:r>
    </w:p>
    <w:p w:rsidR="00BD10B0" w:rsidRDefault="0068241E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BD10B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0F33CC">
        <w:rPr>
          <w:rFonts w:ascii="Times New Roman" w:hAnsi="Times New Roman" w:cs="Times New Roman"/>
          <w:sz w:val="28"/>
          <w:szCs w:val="28"/>
        </w:rPr>
        <w:t>, возникшие</w:t>
      </w:r>
      <w:r>
        <w:rPr>
          <w:rFonts w:ascii="Times New Roman" w:hAnsi="Times New Roman" w:cs="Times New Roman"/>
          <w:sz w:val="28"/>
          <w:szCs w:val="28"/>
        </w:rPr>
        <w:t xml:space="preserve"> 15.08.2019.</w:t>
      </w:r>
    </w:p>
    <w:p w:rsidR="00BD10B0" w:rsidRPr="00BD10B0" w:rsidRDefault="0068241E" w:rsidP="00BD10B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D10B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14106E" w:rsidRPr="0014106E" w:rsidRDefault="0014106E" w:rsidP="00255D5F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053" w:rsidRPr="0014106E" w:rsidRDefault="00930053" w:rsidP="00255D5F">
      <w:pPr>
        <w:pStyle w:val="a7"/>
        <w:tabs>
          <w:tab w:val="left" w:pos="993"/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30053" w:rsidRPr="0014106E" w:rsidRDefault="00930053" w:rsidP="00255D5F">
      <w:pPr>
        <w:pStyle w:val="a9"/>
        <w:shd w:val="clear" w:color="auto" w:fill="FFFFFF"/>
        <w:tabs>
          <w:tab w:val="left" w:pos="907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4106E">
        <w:rPr>
          <w:sz w:val="28"/>
          <w:szCs w:val="28"/>
        </w:rPr>
        <w:t xml:space="preserve">Председатель Совета депутатов </w:t>
      </w:r>
    </w:p>
    <w:p w:rsidR="00930053" w:rsidRPr="0014106E" w:rsidRDefault="00930053" w:rsidP="00255D5F">
      <w:pPr>
        <w:pStyle w:val="a9"/>
        <w:shd w:val="clear" w:color="auto" w:fill="FFFFFF"/>
        <w:tabs>
          <w:tab w:val="left" w:pos="907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4106E">
        <w:rPr>
          <w:sz w:val="28"/>
          <w:szCs w:val="28"/>
        </w:rPr>
        <w:t xml:space="preserve">Одинцовского городского округа                                           </w:t>
      </w:r>
      <w:r w:rsidR="00147307">
        <w:rPr>
          <w:sz w:val="28"/>
          <w:szCs w:val="28"/>
        </w:rPr>
        <w:t xml:space="preserve">          </w:t>
      </w:r>
      <w:r w:rsidRPr="0014106E">
        <w:rPr>
          <w:sz w:val="28"/>
          <w:szCs w:val="28"/>
        </w:rPr>
        <w:t xml:space="preserve">        Т.В. Одинцова</w:t>
      </w:r>
      <w:bookmarkStart w:id="0" w:name="_GoBack"/>
      <w:bookmarkEnd w:id="0"/>
    </w:p>
    <w:sectPr w:rsidR="00930053" w:rsidRPr="0014106E" w:rsidSect="00BD10B0">
      <w:pgSz w:w="11906" w:h="16838"/>
      <w:pgMar w:top="1134" w:right="850" w:bottom="127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953"/>
    <w:multiLevelType w:val="hybridMultilevel"/>
    <w:tmpl w:val="16AAC560"/>
    <w:lvl w:ilvl="0" w:tplc="2F22A3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24A14"/>
    <w:rsid w:val="000701A5"/>
    <w:rsid w:val="000B5225"/>
    <w:rsid w:val="000C03CD"/>
    <w:rsid w:val="000C7FF7"/>
    <w:rsid w:val="000F33CC"/>
    <w:rsid w:val="0014106E"/>
    <w:rsid w:val="00147307"/>
    <w:rsid w:val="00151C87"/>
    <w:rsid w:val="001C350C"/>
    <w:rsid w:val="001E5FAF"/>
    <w:rsid w:val="001F4E18"/>
    <w:rsid w:val="0021147C"/>
    <w:rsid w:val="00255D5F"/>
    <w:rsid w:val="00256001"/>
    <w:rsid w:val="00285115"/>
    <w:rsid w:val="002A7225"/>
    <w:rsid w:val="0030411E"/>
    <w:rsid w:val="0033010F"/>
    <w:rsid w:val="00356308"/>
    <w:rsid w:val="00381A5B"/>
    <w:rsid w:val="00397730"/>
    <w:rsid w:val="003A7651"/>
    <w:rsid w:val="003F27D2"/>
    <w:rsid w:val="00413613"/>
    <w:rsid w:val="00455228"/>
    <w:rsid w:val="0047501B"/>
    <w:rsid w:val="004A35B7"/>
    <w:rsid w:val="004A7A80"/>
    <w:rsid w:val="004D0E7E"/>
    <w:rsid w:val="004D5993"/>
    <w:rsid w:val="004D5AB6"/>
    <w:rsid w:val="004D6575"/>
    <w:rsid w:val="00512463"/>
    <w:rsid w:val="00512BBE"/>
    <w:rsid w:val="00524853"/>
    <w:rsid w:val="00543458"/>
    <w:rsid w:val="00584309"/>
    <w:rsid w:val="00584D3F"/>
    <w:rsid w:val="005859AA"/>
    <w:rsid w:val="005A46E1"/>
    <w:rsid w:val="005D2B0E"/>
    <w:rsid w:val="005D3D48"/>
    <w:rsid w:val="005F0B2B"/>
    <w:rsid w:val="00625000"/>
    <w:rsid w:val="00630F6A"/>
    <w:rsid w:val="00641252"/>
    <w:rsid w:val="00670887"/>
    <w:rsid w:val="0068241E"/>
    <w:rsid w:val="006D7E28"/>
    <w:rsid w:val="006F6DE4"/>
    <w:rsid w:val="007019BD"/>
    <w:rsid w:val="007118DE"/>
    <w:rsid w:val="00733014"/>
    <w:rsid w:val="00734C96"/>
    <w:rsid w:val="00757284"/>
    <w:rsid w:val="00761C6B"/>
    <w:rsid w:val="007715E7"/>
    <w:rsid w:val="007B0594"/>
    <w:rsid w:val="007C32F4"/>
    <w:rsid w:val="007C7503"/>
    <w:rsid w:val="007F32D8"/>
    <w:rsid w:val="00803D84"/>
    <w:rsid w:val="00814ACA"/>
    <w:rsid w:val="00821C7F"/>
    <w:rsid w:val="00841018"/>
    <w:rsid w:val="008422D4"/>
    <w:rsid w:val="00863947"/>
    <w:rsid w:val="00875713"/>
    <w:rsid w:val="00885E33"/>
    <w:rsid w:val="0088789F"/>
    <w:rsid w:val="008B32FA"/>
    <w:rsid w:val="00906BD7"/>
    <w:rsid w:val="00911B18"/>
    <w:rsid w:val="00930053"/>
    <w:rsid w:val="00943C77"/>
    <w:rsid w:val="009521F3"/>
    <w:rsid w:val="00971F5A"/>
    <w:rsid w:val="009A5200"/>
    <w:rsid w:val="009B34CB"/>
    <w:rsid w:val="009F071A"/>
    <w:rsid w:val="009F08F4"/>
    <w:rsid w:val="009F5EF7"/>
    <w:rsid w:val="00A20E28"/>
    <w:rsid w:val="00AE40AF"/>
    <w:rsid w:val="00AE73A3"/>
    <w:rsid w:val="00AF50E9"/>
    <w:rsid w:val="00AF75F9"/>
    <w:rsid w:val="00B34954"/>
    <w:rsid w:val="00B5056B"/>
    <w:rsid w:val="00B5074A"/>
    <w:rsid w:val="00B836A7"/>
    <w:rsid w:val="00BA7F2D"/>
    <w:rsid w:val="00BD10B0"/>
    <w:rsid w:val="00BD3660"/>
    <w:rsid w:val="00BE00E9"/>
    <w:rsid w:val="00BF52B4"/>
    <w:rsid w:val="00C3288A"/>
    <w:rsid w:val="00C34A86"/>
    <w:rsid w:val="00C95379"/>
    <w:rsid w:val="00C96F9E"/>
    <w:rsid w:val="00CB37B7"/>
    <w:rsid w:val="00CE7BC8"/>
    <w:rsid w:val="00D105D7"/>
    <w:rsid w:val="00D66A5E"/>
    <w:rsid w:val="00D848D8"/>
    <w:rsid w:val="00D84B1B"/>
    <w:rsid w:val="00DA07FC"/>
    <w:rsid w:val="00DA0B0F"/>
    <w:rsid w:val="00E32ABE"/>
    <w:rsid w:val="00E50D27"/>
    <w:rsid w:val="00E747FD"/>
    <w:rsid w:val="00E93FC7"/>
    <w:rsid w:val="00EB1954"/>
    <w:rsid w:val="00EB7C3E"/>
    <w:rsid w:val="00ED1A7C"/>
    <w:rsid w:val="00EE5824"/>
    <w:rsid w:val="00EF017A"/>
    <w:rsid w:val="00F17B90"/>
    <w:rsid w:val="00F43D77"/>
    <w:rsid w:val="00F53ACA"/>
    <w:rsid w:val="00F76530"/>
    <w:rsid w:val="00FD60A6"/>
    <w:rsid w:val="00FD6380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E646-F9F2-433B-9B2D-646FBD4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dirty-clipboard">
    <w:name w:val="dirty-clipboard"/>
    <w:basedOn w:val="a0"/>
    <w:rsid w:val="009F08F4"/>
  </w:style>
  <w:style w:type="character" w:styleId="a8">
    <w:name w:val="Hyperlink"/>
    <w:basedOn w:val="a0"/>
    <w:uiPriority w:val="99"/>
    <w:semiHidden/>
    <w:unhideWhenUsed/>
    <w:rsid w:val="009F08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3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1AB0-3777-4AA4-B3B1-5F0DD6C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Наталья Юрьевна</dc:creator>
  <cp:lastModifiedBy>Кочережко Оксана Анатольевна</cp:lastModifiedBy>
  <cp:revision>12</cp:revision>
  <cp:lastPrinted>2019-08-29T13:27:00Z</cp:lastPrinted>
  <dcterms:created xsi:type="dcterms:W3CDTF">2019-08-26T10:17:00Z</dcterms:created>
  <dcterms:modified xsi:type="dcterms:W3CDTF">2019-09-09T07:42:00Z</dcterms:modified>
</cp:coreProperties>
</file>