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5CB" w:rsidRPr="007935CB" w:rsidRDefault="007935CB" w:rsidP="0079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7935CB" w:rsidRPr="007935CB" w:rsidRDefault="007935CB" w:rsidP="0079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5C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</w:p>
    <w:p w:rsidR="007935CB" w:rsidRPr="007935CB" w:rsidRDefault="007935CB" w:rsidP="0079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5C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7935CB" w:rsidRPr="007935CB" w:rsidRDefault="007935CB" w:rsidP="0079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5CB" w:rsidRPr="007935CB" w:rsidRDefault="007935CB" w:rsidP="007935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35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7935CB" w:rsidRPr="007935CB" w:rsidRDefault="007935CB" w:rsidP="007935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3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05.11.2019 № 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 w:rsidRPr="007935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/10</w:t>
      </w:r>
    </w:p>
    <w:p w:rsidR="00977ED3" w:rsidRDefault="00977ED3" w:rsidP="000C20CD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7ED3" w:rsidRDefault="00977ED3" w:rsidP="000C20CD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6478" w:rsidRDefault="000C20CD" w:rsidP="000C20CD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ED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 утверждении</w:t>
      </w:r>
      <w:r w:rsidR="00807E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базовой ставки и</w:t>
      </w:r>
      <w:r w:rsidRPr="00ED64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коэффициентов, учитывающих территориальную привязку, освещение рекламных конструкций, стимулирование внедрения новых технологий</w:t>
      </w:r>
      <w:r w:rsidRPr="00655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рекламных конструкций</w:t>
      </w:r>
    </w:p>
    <w:p w:rsidR="005B28B9" w:rsidRPr="005B28B9" w:rsidRDefault="005B28B9" w:rsidP="005B28B9">
      <w:pPr>
        <w:widowControl w:val="0"/>
        <w:tabs>
          <w:tab w:val="right" w:pos="0"/>
          <w:tab w:val="right" w:pos="284"/>
          <w:tab w:val="left" w:pos="1456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29BC" w:rsidRPr="00B23632" w:rsidRDefault="004629BC" w:rsidP="004629B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Гражданским кодексом Российской Федерации, Градостроительным кодексом Российской Федерации, Земельным кодексом Российской Федерации, Налоговым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13.03.2006          № 38-ФЗ «О рекламе»</w:t>
      </w:r>
      <w:r w:rsidR="00AB4D94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решением Совета депутатов Одинцовского городского округа от 28.06.2019 № 5/5 «О правопреемстве»</w:t>
      </w: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Совет депутатов Одинцовского городского округа</w:t>
      </w:r>
    </w:p>
    <w:p w:rsidR="00843296" w:rsidRPr="00B23632" w:rsidRDefault="00843296" w:rsidP="006952A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78" w:rsidRPr="00B23632" w:rsidRDefault="00843296" w:rsidP="003A6B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843296" w:rsidRPr="00B23632" w:rsidRDefault="00843296" w:rsidP="0084329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406" w:rsidRPr="00B23632" w:rsidRDefault="00014406" w:rsidP="00014406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базовую ставку платы за установку и эксплуатацию рекламных конструкций, расположенных на земельных участках, зданиях или ином недвижимом имуществе, находящемся в муниципальной собственности или распоряжении Одинцовского </w:t>
      </w:r>
      <w:r w:rsidR="00592D71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земельных участках, государственная собственность на которые не разграничена, в размере 2500 (две тысячи пятьсот) рублей 00 копеек без учета НДС.</w:t>
      </w:r>
    </w:p>
    <w:p w:rsidR="006038DF" w:rsidRPr="00B23632" w:rsidRDefault="005B28B9" w:rsidP="006038DF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6038DF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0B6486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исчисления</w:t>
      </w: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коэффициент</w:t>
      </w:r>
      <w:r w:rsidR="006038DF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(Кст), учитывающ</w:t>
      </w:r>
      <w:r w:rsidR="006038DF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территориальную привязку, освещение рекламных конструкций, стимулирование внедрения новых технологий</w:t>
      </w:r>
      <w:r w:rsidR="006038DF" w:rsidRPr="00B23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следующей формуле:</w:t>
      </w:r>
    </w:p>
    <w:p w:rsidR="006038DF" w:rsidRPr="00B23632" w:rsidRDefault="006038DF" w:rsidP="006038DF">
      <w:pPr>
        <w:pStyle w:val="a4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DF" w:rsidRPr="00B23632" w:rsidRDefault="006038DF" w:rsidP="006038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36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Кст= Кс*Кт, где</w:t>
      </w:r>
    </w:p>
    <w:p w:rsidR="006038DF" w:rsidRPr="00B23632" w:rsidRDefault="006038DF" w:rsidP="006038D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38DF" w:rsidRPr="00B23632" w:rsidRDefault="006038DF" w:rsidP="0060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632">
        <w:rPr>
          <w:rFonts w:ascii="Times New Roman" w:eastAsia="Times New Roman" w:hAnsi="Times New Roman" w:cs="Times New Roman"/>
          <w:b/>
          <w:sz w:val="28"/>
          <w:szCs w:val="28"/>
        </w:rPr>
        <w:t>Кс</w:t>
      </w:r>
      <w:r w:rsidRPr="00B23632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Pr="00B2363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B23632">
        <w:rPr>
          <w:rFonts w:ascii="Times New Roman" w:eastAsia="Times New Roman" w:hAnsi="Times New Roman" w:cs="Times New Roman"/>
          <w:sz w:val="28"/>
          <w:szCs w:val="28"/>
        </w:rPr>
        <w:t xml:space="preserve">  коэффициент, учитывающий освещение рекламных конструкций, стимулирование внедрения новых технологий;</w:t>
      </w:r>
    </w:p>
    <w:p w:rsidR="006038DF" w:rsidRPr="006038DF" w:rsidRDefault="006038DF" w:rsidP="0060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9"/>
        <w:gridCol w:w="1618"/>
      </w:tblGrid>
      <w:tr w:rsidR="006038DF" w:rsidRPr="006038DF" w:rsidTr="00A538E1">
        <w:tc>
          <w:tcPr>
            <w:tcW w:w="8755" w:type="dxa"/>
          </w:tcPr>
          <w:p w:rsidR="006038DF" w:rsidRPr="006038DF" w:rsidRDefault="006038DF" w:rsidP="006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Технологическая характеристика</w:t>
            </w:r>
          </w:p>
        </w:tc>
        <w:tc>
          <w:tcPr>
            <w:tcW w:w="1659" w:type="dxa"/>
          </w:tcPr>
          <w:p w:rsidR="006038DF" w:rsidRPr="006038DF" w:rsidRDefault="006038DF" w:rsidP="006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038D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Кс</w:t>
            </w:r>
          </w:p>
        </w:tc>
      </w:tr>
      <w:tr w:rsidR="006038DF" w:rsidRPr="006038DF" w:rsidTr="00A538E1">
        <w:tc>
          <w:tcPr>
            <w:tcW w:w="8755" w:type="dxa"/>
          </w:tcPr>
          <w:p w:rsidR="006038DF" w:rsidRPr="006038DF" w:rsidRDefault="006038DF" w:rsidP="006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DF">
              <w:rPr>
                <w:rFonts w:ascii="Times New Roman" w:eastAsia="Times New Roman" w:hAnsi="Times New Roman" w:cs="Times New Roman"/>
                <w:sz w:val="28"/>
                <w:szCs w:val="28"/>
              </w:rPr>
              <w:t>Отсутствие подсвета</w:t>
            </w:r>
          </w:p>
        </w:tc>
        <w:tc>
          <w:tcPr>
            <w:tcW w:w="1659" w:type="dxa"/>
          </w:tcPr>
          <w:p w:rsidR="006038DF" w:rsidRPr="006038DF" w:rsidRDefault="006038DF" w:rsidP="006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DF">
              <w:rPr>
                <w:rFonts w:ascii="Times New Roman" w:eastAsia="Times New Roman" w:hAnsi="Times New Roman" w:cs="Times New Roman"/>
                <w:sz w:val="28"/>
                <w:szCs w:val="28"/>
              </w:rPr>
              <w:t>1.2</w:t>
            </w:r>
          </w:p>
        </w:tc>
      </w:tr>
      <w:tr w:rsidR="006038DF" w:rsidRPr="006038DF" w:rsidTr="00A538E1">
        <w:tc>
          <w:tcPr>
            <w:tcW w:w="8755" w:type="dxa"/>
          </w:tcPr>
          <w:p w:rsidR="006038DF" w:rsidRPr="006038DF" w:rsidRDefault="006038DF" w:rsidP="006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DF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подсвет</w:t>
            </w:r>
          </w:p>
        </w:tc>
        <w:tc>
          <w:tcPr>
            <w:tcW w:w="1659" w:type="dxa"/>
          </w:tcPr>
          <w:p w:rsidR="006038DF" w:rsidRPr="006038DF" w:rsidRDefault="006038DF" w:rsidP="006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DF">
              <w:rPr>
                <w:rFonts w:ascii="Times New Roman" w:eastAsia="Times New Roman" w:hAnsi="Times New Roman" w:cs="Times New Roman"/>
                <w:sz w:val="28"/>
                <w:szCs w:val="28"/>
              </w:rPr>
              <w:t>1.0</w:t>
            </w:r>
          </w:p>
        </w:tc>
      </w:tr>
      <w:tr w:rsidR="006038DF" w:rsidRPr="006038DF" w:rsidTr="00A538E1">
        <w:tc>
          <w:tcPr>
            <w:tcW w:w="8755" w:type="dxa"/>
          </w:tcPr>
          <w:p w:rsidR="006038DF" w:rsidRPr="006038DF" w:rsidRDefault="006038DF" w:rsidP="006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DF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Внутренний подсвет</w:t>
            </w:r>
          </w:p>
        </w:tc>
        <w:tc>
          <w:tcPr>
            <w:tcW w:w="1659" w:type="dxa"/>
          </w:tcPr>
          <w:p w:rsidR="006038DF" w:rsidRPr="006038DF" w:rsidRDefault="006038DF" w:rsidP="006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DF">
              <w:rPr>
                <w:rFonts w:ascii="Times New Roman" w:eastAsia="Times New Roman" w:hAnsi="Times New Roman" w:cs="Times New Roman"/>
                <w:sz w:val="28"/>
                <w:szCs w:val="28"/>
              </w:rPr>
              <w:t>0.8</w:t>
            </w:r>
          </w:p>
        </w:tc>
      </w:tr>
      <w:tr w:rsidR="006038DF" w:rsidRPr="006038DF" w:rsidTr="00A538E1">
        <w:tc>
          <w:tcPr>
            <w:tcW w:w="8755" w:type="dxa"/>
          </w:tcPr>
          <w:p w:rsidR="006038DF" w:rsidRPr="006038DF" w:rsidRDefault="006038DF" w:rsidP="006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DF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Автоматическая смена экспозиции, электронное табло (видеоэкран)</w:t>
            </w:r>
          </w:p>
        </w:tc>
        <w:tc>
          <w:tcPr>
            <w:tcW w:w="1659" w:type="dxa"/>
          </w:tcPr>
          <w:p w:rsidR="006038DF" w:rsidRPr="006038DF" w:rsidRDefault="006038DF" w:rsidP="00603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38DF"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</w:tr>
    </w:tbl>
    <w:p w:rsidR="006038DF" w:rsidRPr="00977ED3" w:rsidRDefault="006038DF" w:rsidP="0060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4E3495" w:rsidRDefault="004E3495" w:rsidP="0060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8DF" w:rsidRPr="006038DF" w:rsidRDefault="006038DF" w:rsidP="0060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D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Кт</w:t>
      </w:r>
      <w:r w:rsidRPr="006038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6038DF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6038DF">
        <w:rPr>
          <w:rFonts w:ascii="Times New Roman" w:eastAsia="Times New Roman" w:hAnsi="Times New Roman" w:cs="Times New Roman"/>
          <w:sz w:val="28"/>
          <w:szCs w:val="28"/>
        </w:rPr>
        <w:t>коэффициент, учитывающий территориальную привязку.</w:t>
      </w:r>
    </w:p>
    <w:p w:rsidR="006038DF" w:rsidRPr="006038DF" w:rsidRDefault="006038DF" w:rsidP="0060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38DF">
        <w:rPr>
          <w:rFonts w:ascii="Times New Roman" w:eastAsia="Times New Roman" w:hAnsi="Times New Roman" w:cs="Times New Roman"/>
          <w:sz w:val="28"/>
          <w:szCs w:val="28"/>
        </w:rPr>
        <w:t>Значения коэффициентов устанавливаются по представленной таблице:</w:t>
      </w:r>
    </w:p>
    <w:p w:rsidR="006038DF" w:rsidRPr="006038DF" w:rsidRDefault="006038DF" w:rsidP="006038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6"/>
        <w:gridCol w:w="516"/>
        <w:gridCol w:w="660"/>
        <w:gridCol w:w="660"/>
        <w:gridCol w:w="661"/>
        <w:gridCol w:w="661"/>
        <w:gridCol w:w="661"/>
        <w:gridCol w:w="661"/>
        <w:gridCol w:w="661"/>
        <w:gridCol w:w="661"/>
        <w:gridCol w:w="702"/>
        <w:gridCol w:w="977"/>
      </w:tblGrid>
      <w:tr w:rsidR="006038DF" w:rsidRPr="006038DF" w:rsidTr="00AA6382">
        <w:trPr>
          <w:trHeight w:val="668"/>
        </w:trPr>
        <w:tc>
          <w:tcPr>
            <w:tcW w:w="2660" w:type="dxa"/>
            <w:vMerge w:val="restart"/>
          </w:tcPr>
          <w:p w:rsidR="006038DF" w:rsidRPr="00D21FCD" w:rsidRDefault="006038DF" w:rsidP="0060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11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Удаленность от Московской кольцевой автомобильной дороги (МКАД), км</w:t>
            </w:r>
          </w:p>
        </w:tc>
      </w:tr>
      <w:tr w:rsidR="006038DF" w:rsidRPr="006038DF" w:rsidTr="00AA6382">
        <w:trPr>
          <w:trHeight w:val="748"/>
        </w:trPr>
        <w:tc>
          <w:tcPr>
            <w:tcW w:w="2660" w:type="dxa"/>
            <w:vMerge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0-10</w:t>
            </w:r>
          </w:p>
        </w:tc>
        <w:tc>
          <w:tcPr>
            <w:tcW w:w="662" w:type="dxa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10-20</w:t>
            </w:r>
          </w:p>
        </w:tc>
        <w:tc>
          <w:tcPr>
            <w:tcW w:w="662" w:type="dxa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20-30</w:t>
            </w:r>
          </w:p>
        </w:tc>
        <w:tc>
          <w:tcPr>
            <w:tcW w:w="662" w:type="dxa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30-40</w:t>
            </w:r>
          </w:p>
        </w:tc>
        <w:tc>
          <w:tcPr>
            <w:tcW w:w="662" w:type="dxa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40-50</w:t>
            </w:r>
          </w:p>
        </w:tc>
        <w:tc>
          <w:tcPr>
            <w:tcW w:w="662" w:type="dxa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50-60</w:t>
            </w:r>
          </w:p>
        </w:tc>
        <w:tc>
          <w:tcPr>
            <w:tcW w:w="662" w:type="dxa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60-70</w:t>
            </w:r>
          </w:p>
        </w:tc>
        <w:tc>
          <w:tcPr>
            <w:tcW w:w="662" w:type="dxa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70-80</w:t>
            </w:r>
          </w:p>
        </w:tc>
        <w:tc>
          <w:tcPr>
            <w:tcW w:w="662" w:type="dxa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80-90</w:t>
            </w:r>
          </w:p>
        </w:tc>
        <w:tc>
          <w:tcPr>
            <w:tcW w:w="703" w:type="dxa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979" w:type="dxa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Более 100</w:t>
            </w:r>
          </w:p>
        </w:tc>
      </w:tr>
      <w:tr w:rsidR="006038DF" w:rsidRPr="006038DF" w:rsidTr="00AA6382">
        <w:trPr>
          <w:trHeight w:val="668"/>
        </w:trPr>
        <w:tc>
          <w:tcPr>
            <w:tcW w:w="2660" w:type="dxa"/>
          </w:tcPr>
          <w:p w:rsidR="006038DF" w:rsidRPr="00D21FCD" w:rsidRDefault="006038DF" w:rsidP="00A6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федерального значения, за исключением автодороги А10</w:t>
            </w:r>
            <w:r w:rsidR="00A67196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4" w:type="dxa"/>
            <w:gridSpan w:val="3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1986" w:type="dxa"/>
            <w:gridSpan w:val="3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1986" w:type="dxa"/>
            <w:gridSpan w:val="3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1682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</w:tr>
      <w:tr w:rsidR="006038DF" w:rsidRPr="006038DF" w:rsidTr="00AA6382">
        <w:trPr>
          <w:trHeight w:val="668"/>
        </w:trPr>
        <w:tc>
          <w:tcPr>
            <w:tcW w:w="2660" w:type="dxa"/>
          </w:tcPr>
          <w:p w:rsidR="006038DF" w:rsidRPr="00D21FCD" w:rsidRDefault="006038DF" w:rsidP="00A6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Автомобильная дорога федерального значения А10</w:t>
            </w:r>
            <w:r w:rsidR="00A67196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" w:type="dxa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7.0</w:t>
            </w:r>
          </w:p>
        </w:tc>
        <w:tc>
          <w:tcPr>
            <w:tcW w:w="662" w:type="dxa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662" w:type="dxa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5654" w:type="dxa"/>
            <w:gridSpan w:val="8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038DF" w:rsidRPr="006038DF" w:rsidTr="00AA6382">
        <w:trPr>
          <w:trHeight w:val="668"/>
        </w:trPr>
        <w:tc>
          <w:tcPr>
            <w:tcW w:w="2660" w:type="dxa"/>
          </w:tcPr>
          <w:p w:rsidR="006038DF" w:rsidRPr="00D21FCD" w:rsidRDefault="006038DF" w:rsidP="0060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 дороги регионального значения</w:t>
            </w:r>
          </w:p>
        </w:tc>
        <w:tc>
          <w:tcPr>
            <w:tcW w:w="500" w:type="dxa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662" w:type="dxa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662" w:type="dxa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324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0.6</w:t>
            </w:r>
          </w:p>
        </w:tc>
        <w:tc>
          <w:tcPr>
            <w:tcW w:w="1986" w:type="dxa"/>
            <w:gridSpan w:val="3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0.5</w:t>
            </w:r>
          </w:p>
        </w:tc>
        <w:tc>
          <w:tcPr>
            <w:tcW w:w="2344" w:type="dxa"/>
            <w:gridSpan w:val="3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6038DF" w:rsidRPr="006038DF" w:rsidTr="00AA6382">
        <w:trPr>
          <w:trHeight w:val="668"/>
        </w:trPr>
        <w:tc>
          <w:tcPr>
            <w:tcW w:w="2660" w:type="dxa"/>
          </w:tcPr>
          <w:p w:rsidR="006038DF" w:rsidRPr="00D21FCD" w:rsidRDefault="00B23632" w:rsidP="00603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Автомобильные</w:t>
            </w:r>
            <w:r w:rsidR="006038DF"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е дороги муниципального значения</w:t>
            </w:r>
          </w:p>
        </w:tc>
        <w:tc>
          <w:tcPr>
            <w:tcW w:w="500" w:type="dxa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324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2648" w:type="dxa"/>
            <w:gridSpan w:val="4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3006" w:type="dxa"/>
            <w:gridSpan w:val="4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</w:tr>
      <w:tr w:rsidR="006038DF" w:rsidRPr="006038DF" w:rsidTr="00AA6382">
        <w:trPr>
          <w:trHeight w:val="668"/>
        </w:trPr>
        <w:tc>
          <w:tcPr>
            <w:tcW w:w="2660" w:type="dxa"/>
          </w:tcPr>
          <w:p w:rsidR="006038DF" w:rsidRPr="00D21FCD" w:rsidRDefault="00AA6382" w:rsidP="00D2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Города,</w:t>
            </w:r>
            <w:r w:rsidR="00D21FCD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и дачные поселки</w:t>
            </w:r>
            <w:r w:rsid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входящие в состав</w:t>
            </w:r>
            <w:r w:rsidR="00A67196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Одинцовского</w:t>
            </w: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7196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6038DF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</w:t>
            </w: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="006038DF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</w:t>
            </w: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6038DF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(центральная часть), территории, не вошедшие в вышеперечисленные </w:t>
            </w:r>
          </w:p>
        </w:tc>
        <w:tc>
          <w:tcPr>
            <w:tcW w:w="1162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3.0</w:t>
            </w:r>
          </w:p>
        </w:tc>
        <w:tc>
          <w:tcPr>
            <w:tcW w:w="1324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324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324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365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979" w:type="dxa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</w:tr>
      <w:tr w:rsidR="006038DF" w:rsidRPr="006038DF" w:rsidTr="00AA6382">
        <w:trPr>
          <w:trHeight w:val="668"/>
        </w:trPr>
        <w:tc>
          <w:tcPr>
            <w:tcW w:w="2660" w:type="dxa"/>
          </w:tcPr>
          <w:p w:rsidR="006038DF" w:rsidRPr="00D21FCD" w:rsidRDefault="00AA6382" w:rsidP="00D21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Города,</w:t>
            </w:r>
            <w:r w:rsidR="00D21FCD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рабочие и дачные поселки</w:t>
            </w:r>
            <w:r w:rsid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входящие в состав</w:t>
            </w:r>
            <w:r w:rsidR="00A67196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Одинцовского</w:t>
            </w: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7196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ородского округа </w:t>
            </w:r>
            <w:r w:rsidR="006038DF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(остальная территория городского округа), территории, не вошедшие в вышеперечисленные</w:t>
            </w:r>
          </w:p>
        </w:tc>
        <w:tc>
          <w:tcPr>
            <w:tcW w:w="1162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324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324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324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1365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979" w:type="dxa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6038DF" w:rsidRPr="006038DF" w:rsidTr="00AA6382">
        <w:trPr>
          <w:trHeight w:val="668"/>
        </w:trPr>
        <w:tc>
          <w:tcPr>
            <w:tcW w:w="2660" w:type="dxa"/>
          </w:tcPr>
          <w:p w:rsidR="006038DF" w:rsidRPr="00D21FCD" w:rsidRDefault="00AA6382" w:rsidP="00A6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Деревни и села, входящие в состав </w:t>
            </w:r>
            <w:r w:rsidR="00A67196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Одинцовского г</w:t>
            </w: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ородского округа </w:t>
            </w:r>
            <w:r w:rsidR="006038DF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(центральная часть), территории, не вошедшие в вышеперечисленные</w:t>
            </w:r>
          </w:p>
        </w:tc>
        <w:tc>
          <w:tcPr>
            <w:tcW w:w="1162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2.0</w:t>
            </w:r>
          </w:p>
        </w:tc>
        <w:tc>
          <w:tcPr>
            <w:tcW w:w="1324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324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324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1365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979" w:type="dxa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</w:tr>
      <w:tr w:rsidR="006038DF" w:rsidRPr="006038DF" w:rsidTr="00AA6382">
        <w:trPr>
          <w:trHeight w:val="668"/>
        </w:trPr>
        <w:tc>
          <w:tcPr>
            <w:tcW w:w="2660" w:type="dxa"/>
          </w:tcPr>
          <w:p w:rsidR="006038DF" w:rsidRPr="00D21FCD" w:rsidRDefault="00AA6382" w:rsidP="00A6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Деревни и села, входящие в состав </w:t>
            </w:r>
            <w:r w:rsidR="00A67196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Одинцовского г</w:t>
            </w: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ородского округа </w:t>
            </w:r>
            <w:r w:rsidR="006038DF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(остальная территория городского поселения), территории, не вошедшие в вышеперечисленные</w:t>
            </w:r>
          </w:p>
        </w:tc>
        <w:tc>
          <w:tcPr>
            <w:tcW w:w="1162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1.5</w:t>
            </w:r>
          </w:p>
        </w:tc>
        <w:tc>
          <w:tcPr>
            <w:tcW w:w="1324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324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1324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1365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979" w:type="dxa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</w:tr>
      <w:tr w:rsidR="006038DF" w:rsidRPr="006038DF" w:rsidTr="00AA6382">
        <w:trPr>
          <w:trHeight w:val="705"/>
        </w:trPr>
        <w:tc>
          <w:tcPr>
            <w:tcW w:w="2660" w:type="dxa"/>
          </w:tcPr>
          <w:p w:rsidR="006038DF" w:rsidRPr="00D21FCD" w:rsidRDefault="00D21FCD" w:rsidP="00A67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AA6382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оселки, входящие в состав</w:t>
            </w:r>
            <w:r w:rsidR="00A67196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Одинцовского</w:t>
            </w:r>
            <w:r w:rsidR="00AA6382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67196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AA6382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ородского округа</w:t>
            </w:r>
            <w:r w:rsidR="004E3495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A6382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 w:rsidR="006038DF" w:rsidRPr="00D21FCD">
              <w:rPr>
                <w:rFonts w:ascii="Times New Roman" w:eastAsia="Times New Roman" w:hAnsi="Times New Roman" w:cs="Times New Roman"/>
                <w:sz w:val="24"/>
                <w:szCs w:val="24"/>
              </w:rPr>
              <w:t>е вошедшие в вышеперечисленные</w:t>
            </w:r>
          </w:p>
        </w:tc>
        <w:tc>
          <w:tcPr>
            <w:tcW w:w="1162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1.0</w:t>
            </w:r>
          </w:p>
        </w:tc>
        <w:tc>
          <w:tcPr>
            <w:tcW w:w="1324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1324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0.6</w:t>
            </w:r>
          </w:p>
        </w:tc>
        <w:tc>
          <w:tcPr>
            <w:tcW w:w="1324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365" w:type="dxa"/>
            <w:gridSpan w:val="2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979" w:type="dxa"/>
            <w:vAlign w:val="center"/>
          </w:tcPr>
          <w:p w:rsidR="006038DF" w:rsidRPr="00D21FCD" w:rsidRDefault="006038DF" w:rsidP="00603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21FC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0.3</w:t>
            </w:r>
          </w:p>
        </w:tc>
      </w:tr>
    </w:tbl>
    <w:p w:rsidR="00B23632" w:rsidRDefault="00B23632" w:rsidP="00B23632">
      <w:pPr>
        <w:pStyle w:val="a4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F28" w:rsidRDefault="00D30F28" w:rsidP="00B2363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</w:t>
      </w:r>
      <w:r w:rsidR="00592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решения Совета депутатов Одинцовского муниципального района Московской области:</w:t>
      </w:r>
    </w:p>
    <w:p w:rsidR="00D30F28" w:rsidRDefault="00D30F28" w:rsidP="00B2363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27.05.2011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3/7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выдачи разрешений на установку рекламных конструкций в Одинцовском муниципальном районе Московской области и признании утратившим силу решения Совета депутатов Одинцовского муниципального района от 28.04.2009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7/32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30F28" w:rsidRDefault="00D30F28" w:rsidP="00B2363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0F28">
        <w:t xml:space="preserve"> 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05.08.2011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6/8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решение Совета депутатов Одинцовского муниципального района Московской области от 27.05.2011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3/7 "Об утверждении Положения о порядке выдачи разрешений на установку рекламных конструкций в Одинцовском муниципальном районе Московской области" и признании утратившим силу решения Совета депутатов Одинцовского муниципального района от 28.04.2009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7/32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30F28" w:rsidRDefault="00D30F28" w:rsidP="00B2363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0F28">
        <w:t xml:space="preserve"> 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20.04.2012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5/14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изменения в Положение о порядке выдачи разрешений на установку рекламных конструкций в Одинцовском муниципальном районе Московской области, утвержденное решением Совета депутатов Одинцовского муниципального района от 27.05.2011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3/7, и отмене решения Совета депутатов Одинцовского муниципального района Московской области от 10.02.2012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10/13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30F28" w:rsidRDefault="00D30F28" w:rsidP="00B2363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30F28">
        <w:t xml:space="preserve"> 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29.11.2013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6/33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пункт 2 решения Совета депутатов Одинцовского муниципального района Московской области от 27.05.2011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3/7 "Об утверждении Положения о порядке выдачи разрешений на установку рекламных конструкций в Одинцовском муниципальном районе Московской области и признании утратившим силу решения Совета депутатов Одинцовского муниципального района Московской области от 28.04.2009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7/32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30F28" w:rsidRDefault="00D30F28" w:rsidP="00B2363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07.03.2014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3/37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Совета депутатов Одинцовского муниципального района от 27.05.2011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3/7 </w:t>
      </w:r>
      <w:r w:rsidR="00ED779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порядке выдачи разрешений на установку рекламных конструкций в Одинцовском муниципальном районе Московской области</w:t>
      </w:r>
      <w:r w:rsidR="00ED77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признании утратившим силу решения Совета депутатов Одинцовского муниципального района от 28.04.2009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7/32</w:t>
      </w:r>
      <w:r w:rsidR="00ED77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от 29.11.2013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6/33)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30F28" w:rsidRDefault="00D30F28" w:rsidP="00B2363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</w:t>
      </w:r>
      <w:r w:rsidRPr="00D30F28">
        <w:t xml:space="preserve"> 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13.03.2015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8/3 </w:t>
      </w:r>
      <w:r w:rsidR="004629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дополнений в Положение о порядке выдачи разрешений на установку рекламных конструкций в Одинцовском муниципальном районе Московской области, утвержденное решением Совета депутатов Одинцовского муниципального района от 27.05.2011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3/7 (в редакции решений Совета депутатов Одинцовского муниципального района от 05.08.2011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6/8, от 20.04.2012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5/14, от 25.11.2013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6/33, от 07.03.2014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>3/37)</w:t>
      </w:r>
      <w:r w:rsidR="004629B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629BC" w:rsidRDefault="004629BC" w:rsidP="00B23632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6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23.03.2018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29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5/38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629B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коэффициентов, учитывающих территориальную привязку, освещение рекламных конструкций, стимулирование внедрения новых техно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логий для рекламных конструкций».</w:t>
      </w:r>
    </w:p>
    <w:p w:rsidR="00D30F28" w:rsidRDefault="00ED6478" w:rsidP="00B2363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официальных средствах массовой информации Оди</w:t>
      </w:r>
      <w:r w:rsidR="00843296"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нцовского </w:t>
      </w:r>
      <w:r w:rsidR="00592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843296"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Один</w:t>
      </w:r>
      <w:r w:rsidR="000B6486"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цовского </w:t>
      </w:r>
      <w:r w:rsidR="00592D71" w:rsidRPr="00592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0B6486"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F28" w:rsidRDefault="000B6486" w:rsidP="00B2363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:rsidR="00ED6478" w:rsidRPr="00D30F28" w:rsidRDefault="00BF17E0" w:rsidP="00B23632">
      <w:pPr>
        <w:pStyle w:val="a4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заместителя </w:t>
      </w:r>
      <w:r w:rsidR="00592D7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</w:t>
      </w:r>
      <w:r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– начальника Управления правового обеспечения Тесля</w:t>
      </w:r>
      <w:r w:rsidR="00843296" w:rsidRPr="00D30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641839" w:rsidRDefault="00641839" w:rsidP="006952A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5596B" w:rsidRDefault="0065596B" w:rsidP="006952A3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629BC" w:rsidRDefault="004629BC" w:rsidP="0046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4629BC" w:rsidRDefault="004629BC" w:rsidP="004629BC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B2363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Т.В. Одинцова</w:t>
      </w:r>
    </w:p>
    <w:p w:rsidR="004629BC" w:rsidRDefault="004629BC" w:rsidP="0046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632" w:rsidRDefault="00B23632" w:rsidP="004629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3632" w:rsidRDefault="004629BC" w:rsidP="007935C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974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Одинцовского</w:t>
      </w:r>
      <w:r w:rsidR="003A6B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3632">
        <w:rPr>
          <w:rFonts w:ascii="Times New Roman" w:hAnsi="Times New Roman" w:cs="Times New Roman"/>
          <w:sz w:val="28"/>
          <w:szCs w:val="28"/>
        </w:rPr>
        <w:tab/>
      </w:r>
      <w:r w:rsidR="00B23632">
        <w:rPr>
          <w:rFonts w:ascii="Times New Roman" w:hAnsi="Times New Roman" w:cs="Times New Roman"/>
          <w:sz w:val="28"/>
          <w:szCs w:val="28"/>
        </w:rPr>
        <w:tab/>
      </w:r>
      <w:r w:rsidR="00B23632">
        <w:rPr>
          <w:rFonts w:ascii="Times New Roman" w:hAnsi="Times New Roman" w:cs="Times New Roman"/>
          <w:sz w:val="28"/>
          <w:szCs w:val="28"/>
        </w:rPr>
        <w:tab/>
      </w:r>
      <w:r w:rsidR="00B23632">
        <w:rPr>
          <w:rFonts w:ascii="Times New Roman" w:hAnsi="Times New Roman" w:cs="Times New Roman"/>
          <w:sz w:val="28"/>
          <w:szCs w:val="28"/>
        </w:rPr>
        <w:tab/>
      </w:r>
      <w:r w:rsidR="00B23632">
        <w:rPr>
          <w:rFonts w:ascii="Times New Roman" w:hAnsi="Times New Roman" w:cs="Times New Roman"/>
          <w:sz w:val="28"/>
          <w:szCs w:val="28"/>
        </w:rPr>
        <w:tab/>
      </w:r>
      <w:r w:rsidRPr="00B95974">
        <w:rPr>
          <w:rFonts w:ascii="Times New Roman" w:hAnsi="Times New Roman" w:cs="Times New Roman"/>
          <w:sz w:val="28"/>
          <w:szCs w:val="28"/>
        </w:rPr>
        <w:t>А.Р. Иванов</w:t>
      </w:r>
      <w:bookmarkStart w:id="0" w:name="_GoBack"/>
      <w:bookmarkEnd w:id="0"/>
    </w:p>
    <w:sectPr w:rsidR="00B23632" w:rsidSect="00B2363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2045"/>
    <w:multiLevelType w:val="hybridMultilevel"/>
    <w:tmpl w:val="8A5ED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F3581"/>
    <w:multiLevelType w:val="hybridMultilevel"/>
    <w:tmpl w:val="E9748B72"/>
    <w:lvl w:ilvl="0" w:tplc="9EBAAB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C57530"/>
    <w:multiLevelType w:val="hybridMultilevel"/>
    <w:tmpl w:val="51C4465C"/>
    <w:lvl w:ilvl="0" w:tplc="C14E4356">
      <w:start w:val="1"/>
      <w:numFmt w:val="decimal"/>
      <w:lvlText w:val="%1."/>
      <w:lvlJc w:val="left"/>
      <w:pPr>
        <w:ind w:left="705" w:hanging="7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88"/>
    <w:rsid w:val="00014406"/>
    <w:rsid w:val="000B37F9"/>
    <w:rsid w:val="000B6486"/>
    <w:rsid w:val="000C20CD"/>
    <w:rsid w:val="000C3B00"/>
    <w:rsid w:val="000E704A"/>
    <w:rsid w:val="000F73C7"/>
    <w:rsid w:val="00103E88"/>
    <w:rsid w:val="00152E40"/>
    <w:rsid w:val="001944A8"/>
    <w:rsid w:val="00251A09"/>
    <w:rsid w:val="002C34BE"/>
    <w:rsid w:val="002E108A"/>
    <w:rsid w:val="002E275F"/>
    <w:rsid w:val="00327EA2"/>
    <w:rsid w:val="00385C0C"/>
    <w:rsid w:val="003A6B4A"/>
    <w:rsid w:val="00414353"/>
    <w:rsid w:val="004629BC"/>
    <w:rsid w:val="0046699F"/>
    <w:rsid w:val="004E3495"/>
    <w:rsid w:val="004E70B0"/>
    <w:rsid w:val="004F2320"/>
    <w:rsid w:val="00537941"/>
    <w:rsid w:val="005559ED"/>
    <w:rsid w:val="0056700B"/>
    <w:rsid w:val="00592D71"/>
    <w:rsid w:val="005B28B9"/>
    <w:rsid w:val="005E588A"/>
    <w:rsid w:val="00603574"/>
    <w:rsid w:val="006038DF"/>
    <w:rsid w:val="00641839"/>
    <w:rsid w:val="0065596B"/>
    <w:rsid w:val="006952A3"/>
    <w:rsid w:val="006A1028"/>
    <w:rsid w:val="006F149E"/>
    <w:rsid w:val="007935CB"/>
    <w:rsid w:val="007E257A"/>
    <w:rsid w:val="00807E38"/>
    <w:rsid w:val="00827140"/>
    <w:rsid w:val="00843296"/>
    <w:rsid w:val="008823B3"/>
    <w:rsid w:val="008D226F"/>
    <w:rsid w:val="0095029D"/>
    <w:rsid w:val="00977ED3"/>
    <w:rsid w:val="00993913"/>
    <w:rsid w:val="009D7D8F"/>
    <w:rsid w:val="009E0862"/>
    <w:rsid w:val="009F554C"/>
    <w:rsid w:val="00A36752"/>
    <w:rsid w:val="00A67196"/>
    <w:rsid w:val="00AA4B5C"/>
    <w:rsid w:val="00AA6382"/>
    <w:rsid w:val="00AB4D94"/>
    <w:rsid w:val="00B0016B"/>
    <w:rsid w:val="00B17491"/>
    <w:rsid w:val="00B227D7"/>
    <w:rsid w:val="00B23632"/>
    <w:rsid w:val="00BB50A4"/>
    <w:rsid w:val="00BF17E0"/>
    <w:rsid w:val="00C615E6"/>
    <w:rsid w:val="00C937D4"/>
    <w:rsid w:val="00D21FCD"/>
    <w:rsid w:val="00D30F28"/>
    <w:rsid w:val="00D632B4"/>
    <w:rsid w:val="00D91BC0"/>
    <w:rsid w:val="00E05046"/>
    <w:rsid w:val="00E46285"/>
    <w:rsid w:val="00E72117"/>
    <w:rsid w:val="00EC26CD"/>
    <w:rsid w:val="00ED6478"/>
    <w:rsid w:val="00ED7796"/>
    <w:rsid w:val="00F20B9B"/>
    <w:rsid w:val="00F6484A"/>
    <w:rsid w:val="00F8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1EF5D-2C77-4EAD-9404-47FB4A1F9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1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18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3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37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91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6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49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40339-12A2-40E9-95CD-94E6B6271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4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Бувин Алексей Вячеславович</dc:creator>
  <cp:lastModifiedBy>Кочережко Оксана Анатольевна</cp:lastModifiedBy>
  <cp:revision>4</cp:revision>
  <cp:lastPrinted>2019-09-19T13:44:00Z</cp:lastPrinted>
  <dcterms:created xsi:type="dcterms:W3CDTF">2019-09-20T06:18:00Z</dcterms:created>
  <dcterms:modified xsi:type="dcterms:W3CDTF">2019-11-06T06:52:00Z</dcterms:modified>
</cp:coreProperties>
</file>