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73" w:rsidRPr="00FE44E2" w:rsidRDefault="00934873" w:rsidP="00934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4E2">
        <w:rPr>
          <w:rFonts w:ascii="Times New Roman" w:hAnsi="Times New Roman"/>
          <w:sz w:val="28"/>
          <w:szCs w:val="28"/>
        </w:rPr>
        <w:t>СОВЕТ ДЕПУТАТОВ</w:t>
      </w:r>
    </w:p>
    <w:p w:rsidR="00934873" w:rsidRPr="00FE44E2" w:rsidRDefault="00934873" w:rsidP="00934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4E2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934873" w:rsidRPr="00FE44E2" w:rsidRDefault="00934873" w:rsidP="00934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E2">
        <w:rPr>
          <w:rFonts w:ascii="Times New Roman" w:hAnsi="Times New Roman"/>
          <w:sz w:val="28"/>
          <w:szCs w:val="28"/>
        </w:rPr>
        <w:t>МОСКОВСКОЙ ОБЛАСТИ</w:t>
      </w:r>
    </w:p>
    <w:p w:rsidR="00934873" w:rsidRPr="00FE44E2" w:rsidRDefault="00934873" w:rsidP="00934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873" w:rsidRPr="00FE44E2" w:rsidRDefault="00934873" w:rsidP="00934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E2">
        <w:rPr>
          <w:rFonts w:ascii="Times New Roman" w:hAnsi="Times New Roman"/>
          <w:b/>
          <w:sz w:val="28"/>
          <w:szCs w:val="28"/>
        </w:rPr>
        <w:t>РЕШЕНИЕ</w:t>
      </w:r>
    </w:p>
    <w:p w:rsidR="00934873" w:rsidRPr="00FE44E2" w:rsidRDefault="00934873" w:rsidP="00934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30</w:t>
      </w:r>
      <w:r>
        <w:rPr>
          <w:rFonts w:ascii="Times New Roman" w:hAnsi="Times New Roman"/>
          <w:sz w:val="28"/>
          <w:szCs w:val="28"/>
          <w:u w:val="single"/>
        </w:rPr>
        <w:t>.04.2020 № 3</w:t>
      </w:r>
      <w:r>
        <w:rPr>
          <w:rFonts w:ascii="Times New Roman" w:hAnsi="Times New Roman"/>
          <w:sz w:val="28"/>
          <w:szCs w:val="28"/>
          <w:u w:val="single"/>
        </w:rPr>
        <w:t>/16</w:t>
      </w:r>
    </w:p>
    <w:p w:rsidR="008311F7" w:rsidRPr="007F32EF" w:rsidRDefault="008311F7" w:rsidP="00934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1F7" w:rsidRPr="00C46F5A" w:rsidRDefault="008311F7" w:rsidP="00934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1F7" w:rsidRPr="007F32EF" w:rsidRDefault="008311F7" w:rsidP="00934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8E3" w:rsidRPr="008311F7" w:rsidRDefault="001F3FE6" w:rsidP="00934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1F7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4E2DA1" w:rsidRPr="008311F7">
        <w:rPr>
          <w:rFonts w:ascii="Times New Roman" w:hAnsi="Times New Roman"/>
          <w:b/>
          <w:sz w:val="28"/>
          <w:szCs w:val="28"/>
        </w:rPr>
        <w:t xml:space="preserve">городского поселения Большие Вяземы </w:t>
      </w:r>
    </w:p>
    <w:p w:rsidR="001F3FE6" w:rsidRPr="008311F7" w:rsidRDefault="001F3FE6" w:rsidP="00934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1F7">
        <w:rPr>
          <w:rFonts w:ascii="Times New Roman" w:hAnsi="Times New Roman"/>
          <w:b/>
          <w:sz w:val="28"/>
          <w:szCs w:val="28"/>
        </w:rPr>
        <w:t>Одинцовского муниципального района</w:t>
      </w:r>
      <w:r w:rsidR="005D4169" w:rsidRPr="008311F7">
        <w:rPr>
          <w:rFonts w:ascii="Times New Roman" w:hAnsi="Times New Roman"/>
          <w:b/>
          <w:sz w:val="28"/>
          <w:szCs w:val="28"/>
        </w:rPr>
        <w:t xml:space="preserve"> Московской области </w:t>
      </w:r>
      <w:r w:rsidRPr="008311F7">
        <w:rPr>
          <w:rFonts w:ascii="Times New Roman" w:hAnsi="Times New Roman"/>
          <w:b/>
          <w:sz w:val="28"/>
          <w:szCs w:val="28"/>
        </w:rPr>
        <w:t>за 201</w:t>
      </w:r>
      <w:r w:rsidR="004E2DA1" w:rsidRPr="008311F7">
        <w:rPr>
          <w:rFonts w:ascii="Times New Roman" w:hAnsi="Times New Roman"/>
          <w:b/>
          <w:sz w:val="28"/>
          <w:szCs w:val="28"/>
        </w:rPr>
        <w:t>9</w:t>
      </w:r>
      <w:r w:rsidRPr="008311F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3050B" w:rsidRPr="002748E3" w:rsidRDefault="0033050B" w:rsidP="0093487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F3FE6" w:rsidRPr="002748E3" w:rsidRDefault="001F3FE6" w:rsidP="009348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Заслушав</w:t>
      </w:r>
      <w:r w:rsidR="002748E3">
        <w:rPr>
          <w:rFonts w:ascii="Times New Roman" w:hAnsi="Times New Roman"/>
          <w:sz w:val="28"/>
          <w:szCs w:val="28"/>
        </w:rPr>
        <w:t xml:space="preserve"> и обсудив</w:t>
      </w:r>
      <w:r w:rsidRPr="002748E3">
        <w:rPr>
          <w:rFonts w:ascii="Times New Roman" w:hAnsi="Times New Roman"/>
          <w:sz w:val="28"/>
          <w:szCs w:val="28"/>
        </w:rPr>
        <w:t xml:space="preserve"> </w:t>
      </w:r>
      <w:r w:rsidR="002748E3">
        <w:rPr>
          <w:rFonts w:ascii="Times New Roman" w:hAnsi="Times New Roman"/>
          <w:sz w:val="28"/>
          <w:szCs w:val="28"/>
        </w:rPr>
        <w:t>итоги исполнения бюджета городского поселения Большие Вяземы Одинцовского муниципального района Московской области за 2019 год,</w:t>
      </w:r>
      <w:r w:rsidRPr="002748E3">
        <w:rPr>
          <w:rFonts w:ascii="Times New Roman" w:hAnsi="Times New Roman"/>
          <w:sz w:val="28"/>
          <w:szCs w:val="28"/>
        </w:rPr>
        <w:t xml:space="preserve"> Совет депутатов Одинцовского </w:t>
      </w:r>
      <w:r w:rsidR="00D22257" w:rsidRPr="002748E3">
        <w:rPr>
          <w:rFonts w:ascii="Times New Roman" w:hAnsi="Times New Roman"/>
          <w:sz w:val="28"/>
          <w:szCs w:val="28"/>
        </w:rPr>
        <w:t>городского округа</w:t>
      </w:r>
      <w:r w:rsidRPr="002748E3">
        <w:rPr>
          <w:rFonts w:ascii="Times New Roman" w:hAnsi="Times New Roman"/>
          <w:sz w:val="28"/>
          <w:szCs w:val="28"/>
        </w:rPr>
        <w:t xml:space="preserve"> </w:t>
      </w:r>
      <w:r w:rsidR="000A49DE" w:rsidRPr="002748E3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2748E3">
        <w:rPr>
          <w:rFonts w:ascii="Times New Roman" w:hAnsi="Times New Roman"/>
          <w:sz w:val="28"/>
          <w:szCs w:val="28"/>
        </w:rPr>
        <w:t xml:space="preserve">отмечает, что бюджет  </w:t>
      </w:r>
      <w:r w:rsidR="00341A80" w:rsidRPr="002748E3">
        <w:rPr>
          <w:rFonts w:ascii="Times New Roman" w:hAnsi="Times New Roman"/>
          <w:sz w:val="28"/>
          <w:szCs w:val="28"/>
        </w:rPr>
        <w:t xml:space="preserve">городского поселения Большие Вяземы </w:t>
      </w:r>
      <w:r w:rsidRPr="002748E3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  <w:r w:rsidR="005D4169" w:rsidRPr="002748E3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2748E3">
        <w:rPr>
          <w:rFonts w:ascii="Times New Roman" w:hAnsi="Times New Roman"/>
          <w:sz w:val="28"/>
          <w:szCs w:val="28"/>
        </w:rPr>
        <w:t xml:space="preserve">за </w:t>
      </w:r>
      <w:r w:rsidR="000A2C18" w:rsidRPr="002748E3">
        <w:rPr>
          <w:rFonts w:ascii="Times New Roman" w:hAnsi="Times New Roman"/>
          <w:sz w:val="28"/>
          <w:szCs w:val="28"/>
        </w:rPr>
        <w:t>201</w:t>
      </w:r>
      <w:r w:rsidR="00D22257" w:rsidRPr="002748E3">
        <w:rPr>
          <w:rFonts w:ascii="Times New Roman" w:hAnsi="Times New Roman"/>
          <w:sz w:val="28"/>
          <w:szCs w:val="28"/>
        </w:rPr>
        <w:t>9</w:t>
      </w:r>
      <w:r w:rsidRPr="002748E3">
        <w:rPr>
          <w:rFonts w:ascii="Times New Roman" w:hAnsi="Times New Roman"/>
          <w:sz w:val="28"/>
          <w:szCs w:val="28"/>
        </w:rPr>
        <w:t xml:space="preserve"> год по доходам исполнен на </w:t>
      </w:r>
      <w:r w:rsidR="00A86FD0" w:rsidRPr="002748E3">
        <w:rPr>
          <w:rFonts w:ascii="Times New Roman" w:hAnsi="Times New Roman"/>
          <w:sz w:val="28"/>
          <w:szCs w:val="28"/>
        </w:rPr>
        <w:t>103</w:t>
      </w:r>
      <w:r w:rsidRPr="002748E3">
        <w:rPr>
          <w:rFonts w:ascii="Times New Roman" w:hAnsi="Times New Roman"/>
          <w:sz w:val="28"/>
          <w:szCs w:val="28"/>
        </w:rPr>
        <w:t xml:space="preserve"> процент</w:t>
      </w:r>
      <w:r w:rsidR="00F97550" w:rsidRPr="002748E3">
        <w:rPr>
          <w:rFonts w:ascii="Times New Roman" w:hAnsi="Times New Roman"/>
          <w:sz w:val="28"/>
          <w:szCs w:val="28"/>
        </w:rPr>
        <w:t>а</w:t>
      </w:r>
      <w:r w:rsidRPr="002748E3">
        <w:rPr>
          <w:rFonts w:ascii="Times New Roman" w:hAnsi="Times New Roman"/>
          <w:sz w:val="28"/>
          <w:szCs w:val="28"/>
        </w:rPr>
        <w:t xml:space="preserve"> (приложение № 1). </w:t>
      </w:r>
    </w:p>
    <w:p w:rsidR="0033050B" w:rsidRPr="002748E3" w:rsidRDefault="001F3FE6" w:rsidP="0093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 xml:space="preserve">При уточненном плане доходов </w:t>
      </w:r>
      <w:r w:rsidR="000A2C18" w:rsidRPr="002748E3">
        <w:rPr>
          <w:rFonts w:ascii="Times New Roman" w:hAnsi="Times New Roman"/>
          <w:sz w:val="28"/>
          <w:szCs w:val="28"/>
        </w:rPr>
        <w:t>201</w:t>
      </w:r>
      <w:r w:rsidR="00A86FD0" w:rsidRPr="002748E3">
        <w:rPr>
          <w:rFonts w:ascii="Times New Roman" w:hAnsi="Times New Roman"/>
          <w:sz w:val="28"/>
          <w:szCs w:val="28"/>
        </w:rPr>
        <w:t>9</w:t>
      </w:r>
      <w:r w:rsidRPr="002748E3">
        <w:rPr>
          <w:rFonts w:ascii="Times New Roman" w:hAnsi="Times New Roman"/>
          <w:sz w:val="28"/>
          <w:szCs w:val="28"/>
        </w:rPr>
        <w:t xml:space="preserve"> года </w:t>
      </w:r>
      <w:r w:rsidR="0067202B" w:rsidRPr="002748E3">
        <w:rPr>
          <w:rFonts w:ascii="Times New Roman" w:hAnsi="Times New Roman"/>
          <w:sz w:val="28"/>
          <w:szCs w:val="28"/>
        </w:rPr>
        <w:t xml:space="preserve">в сумме </w:t>
      </w:r>
      <w:r w:rsidR="003107A9" w:rsidRPr="002748E3">
        <w:rPr>
          <w:rFonts w:ascii="Times New Roman" w:hAnsi="Times New Roman"/>
          <w:sz w:val="28"/>
          <w:szCs w:val="28"/>
        </w:rPr>
        <w:t>151 784</w:t>
      </w:r>
      <w:r w:rsidR="00F97550" w:rsidRPr="002748E3">
        <w:rPr>
          <w:rFonts w:ascii="Times New Roman" w:hAnsi="Times New Roman"/>
          <w:sz w:val="28"/>
          <w:szCs w:val="28"/>
        </w:rPr>
        <w:t>,</w:t>
      </w:r>
      <w:r w:rsidR="003107A9" w:rsidRPr="002748E3">
        <w:rPr>
          <w:rFonts w:ascii="Times New Roman" w:hAnsi="Times New Roman"/>
          <w:sz w:val="28"/>
          <w:szCs w:val="28"/>
        </w:rPr>
        <w:t>02023</w:t>
      </w:r>
      <w:r w:rsidR="004E28FB" w:rsidRPr="002748E3">
        <w:rPr>
          <w:rFonts w:ascii="Times New Roman" w:hAnsi="Times New Roman"/>
          <w:sz w:val="28"/>
          <w:szCs w:val="28"/>
        </w:rPr>
        <w:t xml:space="preserve"> </w:t>
      </w:r>
      <w:r w:rsidRPr="002748E3">
        <w:rPr>
          <w:rFonts w:ascii="Times New Roman" w:hAnsi="Times New Roman"/>
          <w:sz w:val="28"/>
          <w:szCs w:val="28"/>
        </w:rPr>
        <w:t xml:space="preserve"> тыс.</w:t>
      </w:r>
      <w:r w:rsidR="00336FBA" w:rsidRPr="002748E3">
        <w:rPr>
          <w:rFonts w:ascii="Times New Roman" w:hAnsi="Times New Roman"/>
          <w:sz w:val="28"/>
          <w:szCs w:val="28"/>
        </w:rPr>
        <w:t xml:space="preserve"> </w:t>
      </w:r>
      <w:r w:rsidR="00DB5315" w:rsidRPr="002748E3">
        <w:rPr>
          <w:rFonts w:ascii="Times New Roman" w:hAnsi="Times New Roman"/>
          <w:sz w:val="28"/>
          <w:szCs w:val="28"/>
        </w:rPr>
        <w:t>руб.</w:t>
      </w:r>
      <w:r w:rsidR="0000762C">
        <w:rPr>
          <w:rFonts w:ascii="Times New Roman" w:hAnsi="Times New Roman"/>
          <w:sz w:val="28"/>
          <w:szCs w:val="28"/>
        </w:rPr>
        <w:t xml:space="preserve">      </w:t>
      </w:r>
      <w:r w:rsidRPr="002748E3">
        <w:rPr>
          <w:rFonts w:ascii="Times New Roman" w:hAnsi="Times New Roman"/>
          <w:sz w:val="28"/>
          <w:szCs w:val="28"/>
        </w:rPr>
        <w:t xml:space="preserve"> (с учетом субвенций, субсидий, иных межбюджетных трансфертов) фактически поступило </w:t>
      </w:r>
      <w:r w:rsidR="00BD77F8" w:rsidRPr="002748E3">
        <w:rPr>
          <w:rFonts w:ascii="Times New Roman" w:hAnsi="Times New Roman"/>
          <w:sz w:val="28"/>
          <w:szCs w:val="28"/>
        </w:rPr>
        <w:t xml:space="preserve">в бюджет </w:t>
      </w:r>
      <w:r w:rsidR="003107A9" w:rsidRPr="002748E3">
        <w:rPr>
          <w:rFonts w:ascii="Times New Roman" w:hAnsi="Times New Roman"/>
          <w:sz w:val="28"/>
          <w:szCs w:val="28"/>
        </w:rPr>
        <w:t>156 375,22023</w:t>
      </w:r>
      <w:r w:rsidRPr="002748E3">
        <w:rPr>
          <w:rFonts w:ascii="Times New Roman" w:hAnsi="Times New Roman"/>
          <w:sz w:val="28"/>
          <w:szCs w:val="28"/>
        </w:rPr>
        <w:t xml:space="preserve"> тыс.</w:t>
      </w:r>
      <w:r w:rsidR="00336FBA" w:rsidRPr="002748E3">
        <w:rPr>
          <w:rFonts w:ascii="Times New Roman" w:hAnsi="Times New Roman"/>
          <w:sz w:val="28"/>
          <w:szCs w:val="28"/>
        </w:rPr>
        <w:t xml:space="preserve"> </w:t>
      </w:r>
      <w:r w:rsidR="00DB5315" w:rsidRPr="002748E3">
        <w:rPr>
          <w:rFonts w:ascii="Times New Roman" w:hAnsi="Times New Roman"/>
          <w:sz w:val="28"/>
          <w:szCs w:val="28"/>
        </w:rPr>
        <w:t>руб.</w:t>
      </w:r>
      <w:r w:rsidRPr="002748E3">
        <w:rPr>
          <w:rFonts w:ascii="Times New Roman" w:hAnsi="Times New Roman"/>
          <w:sz w:val="28"/>
          <w:szCs w:val="28"/>
        </w:rPr>
        <w:t xml:space="preserve"> </w:t>
      </w:r>
      <w:r w:rsidR="003107A9" w:rsidRPr="002748E3">
        <w:rPr>
          <w:rFonts w:ascii="Times New Roman" w:hAnsi="Times New Roman"/>
          <w:sz w:val="28"/>
          <w:szCs w:val="28"/>
        </w:rPr>
        <w:t>Перевыполнено</w:t>
      </w:r>
      <w:r w:rsidR="00961F7A" w:rsidRPr="002748E3">
        <w:rPr>
          <w:rFonts w:ascii="Times New Roman" w:hAnsi="Times New Roman"/>
          <w:sz w:val="28"/>
          <w:szCs w:val="28"/>
        </w:rPr>
        <w:t xml:space="preserve"> на</w:t>
      </w:r>
      <w:r w:rsidR="003107A9" w:rsidRPr="002748E3">
        <w:rPr>
          <w:rFonts w:ascii="Times New Roman" w:hAnsi="Times New Roman"/>
          <w:sz w:val="28"/>
          <w:szCs w:val="28"/>
        </w:rPr>
        <w:t xml:space="preserve"> 4 591,20000 тыс.</w:t>
      </w:r>
      <w:r w:rsidR="00EF2B90" w:rsidRPr="002748E3">
        <w:rPr>
          <w:rFonts w:ascii="Times New Roman" w:hAnsi="Times New Roman"/>
          <w:sz w:val="28"/>
          <w:szCs w:val="28"/>
        </w:rPr>
        <w:t xml:space="preserve"> </w:t>
      </w:r>
      <w:r w:rsidR="003107A9" w:rsidRPr="002748E3">
        <w:rPr>
          <w:rFonts w:ascii="Times New Roman" w:hAnsi="Times New Roman"/>
          <w:sz w:val="28"/>
          <w:szCs w:val="28"/>
        </w:rPr>
        <w:t>руб.</w:t>
      </w:r>
    </w:p>
    <w:p w:rsidR="001F3FE6" w:rsidRPr="002748E3" w:rsidRDefault="00F05CEB" w:rsidP="0093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Уточненные п</w:t>
      </w:r>
      <w:r w:rsidR="001F3FE6" w:rsidRPr="002748E3">
        <w:rPr>
          <w:rFonts w:ascii="Times New Roman" w:hAnsi="Times New Roman"/>
          <w:sz w:val="28"/>
          <w:szCs w:val="28"/>
        </w:rPr>
        <w:t xml:space="preserve">лановые показатели по налоговым и неналоговым доходам  выполнены на </w:t>
      </w:r>
      <w:r w:rsidR="005435B2" w:rsidRPr="002748E3">
        <w:rPr>
          <w:rFonts w:ascii="Times New Roman" w:hAnsi="Times New Roman"/>
          <w:sz w:val="28"/>
          <w:szCs w:val="28"/>
        </w:rPr>
        <w:t>103</w:t>
      </w:r>
      <w:r w:rsidR="00BD77F8" w:rsidRPr="002748E3">
        <w:rPr>
          <w:rFonts w:ascii="Times New Roman" w:hAnsi="Times New Roman"/>
          <w:sz w:val="28"/>
          <w:szCs w:val="28"/>
        </w:rPr>
        <w:t>,</w:t>
      </w:r>
      <w:r w:rsidRPr="002748E3">
        <w:rPr>
          <w:rFonts w:ascii="Times New Roman" w:hAnsi="Times New Roman"/>
          <w:sz w:val="28"/>
          <w:szCs w:val="28"/>
        </w:rPr>
        <w:t>7</w:t>
      </w:r>
      <w:r w:rsidR="001F3FE6" w:rsidRPr="002748E3">
        <w:rPr>
          <w:rFonts w:ascii="Times New Roman" w:hAnsi="Times New Roman"/>
          <w:sz w:val="28"/>
          <w:szCs w:val="28"/>
        </w:rPr>
        <w:t xml:space="preserve"> процент</w:t>
      </w:r>
      <w:r w:rsidR="0048280B" w:rsidRPr="002748E3">
        <w:rPr>
          <w:rFonts w:ascii="Times New Roman" w:hAnsi="Times New Roman"/>
          <w:sz w:val="28"/>
          <w:szCs w:val="28"/>
        </w:rPr>
        <w:t>а</w:t>
      </w:r>
      <w:r w:rsidR="001F3FE6" w:rsidRPr="002748E3">
        <w:rPr>
          <w:rFonts w:ascii="Times New Roman" w:hAnsi="Times New Roman"/>
          <w:sz w:val="28"/>
          <w:szCs w:val="28"/>
        </w:rPr>
        <w:t xml:space="preserve">. При уточненном плане </w:t>
      </w:r>
      <w:r w:rsidR="000A2C18" w:rsidRPr="002748E3">
        <w:rPr>
          <w:rFonts w:ascii="Times New Roman" w:hAnsi="Times New Roman"/>
          <w:sz w:val="28"/>
          <w:szCs w:val="28"/>
        </w:rPr>
        <w:t>201</w:t>
      </w:r>
      <w:r w:rsidRPr="002748E3">
        <w:rPr>
          <w:rFonts w:ascii="Times New Roman" w:hAnsi="Times New Roman"/>
          <w:sz w:val="28"/>
          <w:szCs w:val="28"/>
        </w:rPr>
        <w:t>9</w:t>
      </w:r>
      <w:r w:rsidR="001F3FE6" w:rsidRPr="002748E3">
        <w:rPr>
          <w:rFonts w:ascii="Times New Roman" w:hAnsi="Times New Roman"/>
          <w:sz w:val="28"/>
          <w:szCs w:val="28"/>
        </w:rPr>
        <w:t xml:space="preserve"> года </w:t>
      </w:r>
      <w:r w:rsidR="001510FD" w:rsidRPr="002748E3">
        <w:rPr>
          <w:rFonts w:ascii="Times New Roman" w:hAnsi="Times New Roman"/>
          <w:sz w:val="28"/>
          <w:szCs w:val="28"/>
        </w:rPr>
        <w:t xml:space="preserve"> </w:t>
      </w:r>
      <w:r w:rsidRPr="002748E3">
        <w:rPr>
          <w:rFonts w:ascii="Times New Roman" w:hAnsi="Times New Roman"/>
          <w:sz w:val="28"/>
          <w:szCs w:val="28"/>
        </w:rPr>
        <w:t xml:space="preserve">139 772,70000 </w:t>
      </w:r>
      <w:r w:rsidR="002748E3">
        <w:rPr>
          <w:rFonts w:ascii="Times New Roman" w:hAnsi="Times New Roman"/>
          <w:sz w:val="28"/>
          <w:szCs w:val="28"/>
        </w:rPr>
        <w:t xml:space="preserve">           </w:t>
      </w:r>
      <w:r w:rsidR="00A4270D" w:rsidRPr="002748E3">
        <w:rPr>
          <w:rFonts w:ascii="Times New Roman" w:hAnsi="Times New Roman"/>
          <w:sz w:val="28"/>
          <w:szCs w:val="28"/>
        </w:rPr>
        <w:t>тыс.</w:t>
      </w:r>
      <w:r w:rsidR="00093F09" w:rsidRPr="002748E3">
        <w:rPr>
          <w:rFonts w:ascii="Times New Roman" w:hAnsi="Times New Roman"/>
          <w:sz w:val="28"/>
          <w:szCs w:val="28"/>
        </w:rPr>
        <w:t xml:space="preserve"> </w:t>
      </w:r>
      <w:r w:rsidR="00DB5315" w:rsidRPr="002748E3">
        <w:rPr>
          <w:rFonts w:ascii="Times New Roman" w:hAnsi="Times New Roman"/>
          <w:sz w:val="28"/>
          <w:szCs w:val="28"/>
        </w:rPr>
        <w:t>руб.</w:t>
      </w:r>
      <w:r w:rsidR="001F3FE6" w:rsidRPr="002748E3">
        <w:rPr>
          <w:rFonts w:ascii="Times New Roman" w:hAnsi="Times New Roman"/>
          <w:sz w:val="28"/>
          <w:szCs w:val="28"/>
        </w:rPr>
        <w:t xml:space="preserve"> </w:t>
      </w:r>
      <w:r w:rsidR="004573C0" w:rsidRPr="002748E3">
        <w:rPr>
          <w:rFonts w:ascii="Times New Roman" w:hAnsi="Times New Roman"/>
          <w:sz w:val="28"/>
          <w:szCs w:val="28"/>
        </w:rPr>
        <w:t xml:space="preserve">фактически </w:t>
      </w:r>
      <w:r w:rsidR="001F3FE6" w:rsidRPr="002748E3">
        <w:rPr>
          <w:rFonts w:ascii="Times New Roman" w:hAnsi="Times New Roman"/>
          <w:sz w:val="28"/>
          <w:szCs w:val="28"/>
        </w:rPr>
        <w:t xml:space="preserve">поступило </w:t>
      </w:r>
      <w:r w:rsidRPr="002748E3">
        <w:rPr>
          <w:rFonts w:ascii="Times New Roman" w:hAnsi="Times New Roman"/>
          <w:sz w:val="28"/>
          <w:szCs w:val="28"/>
        </w:rPr>
        <w:t xml:space="preserve">144 973,10623 </w:t>
      </w:r>
      <w:r w:rsidR="00A4270D" w:rsidRPr="002748E3">
        <w:rPr>
          <w:rFonts w:ascii="Times New Roman" w:hAnsi="Times New Roman"/>
          <w:sz w:val="28"/>
          <w:szCs w:val="28"/>
        </w:rPr>
        <w:t>тыс.</w:t>
      </w:r>
      <w:r w:rsidR="00093F09" w:rsidRPr="002748E3">
        <w:rPr>
          <w:rFonts w:ascii="Times New Roman" w:hAnsi="Times New Roman"/>
          <w:sz w:val="28"/>
          <w:szCs w:val="28"/>
        </w:rPr>
        <w:t xml:space="preserve"> </w:t>
      </w:r>
      <w:r w:rsidR="00DB5315" w:rsidRPr="002748E3">
        <w:rPr>
          <w:rFonts w:ascii="Times New Roman" w:hAnsi="Times New Roman"/>
          <w:sz w:val="28"/>
          <w:szCs w:val="28"/>
        </w:rPr>
        <w:t>руб.</w:t>
      </w:r>
      <w:r w:rsidR="001F3FE6" w:rsidRPr="002748E3">
        <w:rPr>
          <w:rFonts w:ascii="Times New Roman" w:hAnsi="Times New Roman"/>
          <w:sz w:val="28"/>
          <w:szCs w:val="28"/>
        </w:rPr>
        <w:t xml:space="preserve"> </w:t>
      </w:r>
      <w:r w:rsidR="00A4270D" w:rsidRPr="002748E3">
        <w:rPr>
          <w:rFonts w:ascii="Times New Roman" w:hAnsi="Times New Roman"/>
          <w:sz w:val="28"/>
          <w:szCs w:val="28"/>
        </w:rPr>
        <w:t>С</w:t>
      </w:r>
      <w:r w:rsidR="005435B2" w:rsidRPr="002748E3">
        <w:rPr>
          <w:rFonts w:ascii="Times New Roman" w:hAnsi="Times New Roman"/>
          <w:sz w:val="28"/>
          <w:szCs w:val="28"/>
        </w:rPr>
        <w:t xml:space="preserve">верх плана </w:t>
      </w:r>
      <w:r w:rsidR="005D4169" w:rsidRPr="002748E3">
        <w:rPr>
          <w:rFonts w:ascii="Times New Roman" w:hAnsi="Times New Roman"/>
          <w:sz w:val="28"/>
          <w:szCs w:val="28"/>
        </w:rPr>
        <w:t>получено</w:t>
      </w:r>
      <w:r w:rsidR="001F3FE6" w:rsidRPr="002748E3">
        <w:rPr>
          <w:rFonts w:ascii="Times New Roman" w:hAnsi="Times New Roman"/>
          <w:sz w:val="28"/>
          <w:szCs w:val="28"/>
        </w:rPr>
        <w:t xml:space="preserve"> в доход бюджета </w:t>
      </w:r>
      <w:r w:rsidRPr="002748E3">
        <w:rPr>
          <w:rFonts w:ascii="Times New Roman" w:hAnsi="Times New Roman"/>
          <w:sz w:val="28"/>
          <w:szCs w:val="28"/>
        </w:rPr>
        <w:t>поселения</w:t>
      </w:r>
      <w:r w:rsidR="00E41877" w:rsidRPr="002748E3">
        <w:rPr>
          <w:rFonts w:ascii="Times New Roman" w:hAnsi="Times New Roman"/>
          <w:sz w:val="28"/>
          <w:szCs w:val="28"/>
        </w:rPr>
        <w:t xml:space="preserve"> </w:t>
      </w:r>
      <w:r w:rsidRPr="002748E3">
        <w:rPr>
          <w:rFonts w:ascii="Times New Roman" w:hAnsi="Times New Roman"/>
          <w:sz w:val="28"/>
          <w:szCs w:val="28"/>
        </w:rPr>
        <w:t xml:space="preserve">5 200,40623 </w:t>
      </w:r>
      <w:r w:rsidR="00A4270D" w:rsidRPr="002748E3">
        <w:rPr>
          <w:rFonts w:ascii="Times New Roman" w:hAnsi="Times New Roman"/>
          <w:sz w:val="28"/>
          <w:szCs w:val="28"/>
        </w:rPr>
        <w:t>тыс.</w:t>
      </w:r>
      <w:r w:rsidR="00093F09" w:rsidRPr="002748E3">
        <w:rPr>
          <w:rFonts w:ascii="Times New Roman" w:hAnsi="Times New Roman"/>
          <w:sz w:val="28"/>
          <w:szCs w:val="28"/>
        </w:rPr>
        <w:t xml:space="preserve"> </w:t>
      </w:r>
      <w:r w:rsidR="00DB5315" w:rsidRPr="002748E3">
        <w:rPr>
          <w:rFonts w:ascii="Times New Roman" w:hAnsi="Times New Roman"/>
          <w:sz w:val="28"/>
          <w:szCs w:val="28"/>
        </w:rPr>
        <w:t>руб.</w:t>
      </w:r>
      <w:r w:rsidR="00E41877" w:rsidRPr="002748E3">
        <w:rPr>
          <w:rFonts w:ascii="Times New Roman" w:hAnsi="Times New Roman"/>
          <w:sz w:val="28"/>
          <w:szCs w:val="28"/>
        </w:rPr>
        <w:t xml:space="preserve"> </w:t>
      </w:r>
    </w:p>
    <w:p w:rsidR="00A4270D" w:rsidRPr="002748E3" w:rsidRDefault="001F3FE6" w:rsidP="009348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 xml:space="preserve">Уточненный план безвозмездных поступлений исполнен </w:t>
      </w:r>
      <w:r w:rsidR="008113A8" w:rsidRPr="002748E3">
        <w:rPr>
          <w:rFonts w:ascii="Times New Roman" w:hAnsi="Times New Roman"/>
          <w:sz w:val="28"/>
          <w:szCs w:val="28"/>
        </w:rPr>
        <w:t>в 201</w:t>
      </w:r>
      <w:r w:rsidR="00A4270D" w:rsidRPr="002748E3">
        <w:rPr>
          <w:rFonts w:ascii="Times New Roman" w:hAnsi="Times New Roman"/>
          <w:sz w:val="28"/>
          <w:szCs w:val="28"/>
        </w:rPr>
        <w:t>9</w:t>
      </w:r>
      <w:r w:rsidR="008113A8" w:rsidRPr="002748E3">
        <w:rPr>
          <w:rFonts w:ascii="Times New Roman" w:hAnsi="Times New Roman"/>
          <w:sz w:val="28"/>
          <w:szCs w:val="28"/>
        </w:rPr>
        <w:t xml:space="preserve"> году </w:t>
      </w:r>
      <w:r w:rsidRPr="002748E3">
        <w:rPr>
          <w:rFonts w:ascii="Times New Roman" w:hAnsi="Times New Roman"/>
          <w:sz w:val="28"/>
          <w:szCs w:val="28"/>
        </w:rPr>
        <w:t xml:space="preserve">на </w:t>
      </w:r>
      <w:r w:rsidR="00F97550" w:rsidRPr="002748E3">
        <w:rPr>
          <w:rFonts w:ascii="Times New Roman" w:hAnsi="Times New Roman"/>
          <w:sz w:val="28"/>
          <w:szCs w:val="28"/>
        </w:rPr>
        <w:t>9</w:t>
      </w:r>
      <w:r w:rsidR="00A4270D" w:rsidRPr="002748E3">
        <w:rPr>
          <w:rFonts w:ascii="Times New Roman" w:hAnsi="Times New Roman"/>
          <w:sz w:val="28"/>
          <w:szCs w:val="28"/>
        </w:rPr>
        <w:t xml:space="preserve">4,9 </w:t>
      </w:r>
      <w:r w:rsidRPr="002748E3">
        <w:rPr>
          <w:rFonts w:ascii="Times New Roman" w:hAnsi="Times New Roman"/>
          <w:sz w:val="28"/>
          <w:szCs w:val="28"/>
        </w:rPr>
        <w:t>процент</w:t>
      </w:r>
      <w:r w:rsidR="0048280B" w:rsidRPr="002748E3">
        <w:rPr>
          <w:rFonts w:ascii="Times New Roman" w:hAnsi="Times New Roman"/>
          <w:sz w:val="28"/>
          <w:szCs w:val="28"/>
        </w:rPr>
        <w:t>а</w:t>
      </w:r>
      <w:r w:rsidRPr="002748E3">
        <w:rPr>
          <w:rFonts w:ascii="Times New Roman" w:hAnsi="Times New Roman"/>
          <w:sz w:val="28"/>
          <w:szCs w:val="28"/>
        </w:rPr>
        <w:t xml:space="preserve">. При плане </w:t>
      </w:r>
      <w:r w:rsidR="004573C0" w:rsidRPr="002748E3">
        <w:rPr>
          <w:rFonts w:ascii="Times New Roman" w:hAnsi="Times New Roman"/>
          <w:sz w:val="28"/>
          <w:szCs w:val="28"/>
        </w:rPr>
        <w:t xml:space="preserve">в сумме </w:t>
      </w:r>
      <w:r w:rsidR="00A4270D" w:rsidRPr="002748E3">
        <w:rPr>
          <w:rFonts w:ascii="Times New Roman" w:hAnsi="Times New Roman"/>
          <w:sz w:val="28"/>
          <w:szCs w:val="28"/>
        </w:rPr>
        <w:t>12 011,32023 тыс.</w:t>
      </w:r>
      <w:r w:rsidR="00336FBA" w:rsidRPr="002748E3">
        <w:rPr>
          <w:rFonts w:ascii="Times New Roman" w:hAnsi="Times New Roman"/>
          <w:sz w:val="28"/>
          <w:szCs w:val="28"/>
        </w:rPr>
        <w:t xml:space="preserve"> </w:t>
      </w:r>
      <w:r w:rsidR="00DB5315" w:rsidRPr="002748E3">
        <w:rPr>
          <w:rFonts w:ascii="Times New Roman" w:hAnsi="Times New Roman"/>
          <w:sz w:val="28"/>
          <w:szCs w:val="28"/>
        </w:rPr>
        <w:t>руб.</w:t>
      </w:r>
      <w:r w:rsidRPr="002748E3">
        <w:rPr>
          <w:rFonts w:ascii="Times New Roman" w:hAnsi="Times New Roman"/>
          <w:sz w:val="28"/>
          <w:szCs w:val="28"/>
        </w:rPr>
        <w:t xml:space="preserve"> фактически поступило в бюджет </w:t>
      </w:r>
      <w:r w:rsidR="00A4270D" w:rsidRPr="002748E3">
        <w:rPr>
          <w:rFonts w:ascii="Times New Roman" w:hAnsi="Times New Roman"/>
          <w:sz w:val="28"/>
          <w:szCs w:val="28"/>
        </w:rPr>
        <w:t>поселения 11 402,11400 тыс.</w:t>
      </w:r>
      <w:r w:rsidR="00336FBA" w:rsidRPr="002748E3">
        <w:rPr>
          <w:rFonts w:ascii="Times New Roman" w:hAnsi="Times New Roman"/>
          <w:sz w:val="28"/>
          <w:szCs w:val="28"/>
        </w:rPr>
        <w:t xml:space="preserve"> </w:t>
      </w:r>
      <w:r w:rsidR="00DB5315" w:rsidRPr="002748E3">
        <w:rPr>
          <w:rFonts w:ascii="Times New Roman" w:hAnsi="Times New Roman"/>
          <w:sz w:val="28"/>
          <w:szCs w:val="28"/>
        </w:rPr>
        <w:t>руб.</w:t>
      </w:r>
      <w:r w:rsidRPr="002748E3">
        <w:rPr>
          <w:rFonts w:ascii="Times New Roman" w:hAnsi="Times New Roman"/>
          <w:sz w:val="28"/>
          <w:szCs w:val="28"/>
        </w:rPr>
        <w:t xml:space="preserve"> </w:t>
      </w:r>
      <w:r w:rsidR="00A4270D" w:rsidRPr="002748E3">
        <w:rPr>
          <w:rFonts w:ascii="Times New Roman" w:hAnsi="Times New Roman"/>
          <w:sz w:val="28"/>
          <w:szCs w:val="28"/>
        </w:rPr>
        <w:t>Недополучено 609,20623 тыс.</w:t>
      </w:r>
      <w:r w:rsidR="00093F09" w:rsidRPr="002748E3">
        <w:rPr>
          <w:rFonts w:ascii="Times New Roman" w:hAnsi="Times New Roman"/>
          <w:sz w:val="28"/>
          <w:szCs w:val="28"/>
        </w:rPr>
        <w:t xml:space="preserve"> </w:t>
      </w:r>
      <w:r w:rsidR="00A4270D" w:rsidRPr="002748E3">
        <w:rPr>
          <w:rFonts w:ascii="Times New Roman" w:hAnsi="Times New Roman"/>
          <w:sz w:val="28"/>
          <w:szCs w:val="28"/>
        </w:rPr>
        <w:t>руб. в связи с поступлением из бюджетов других уровней субсидий и субвенций исходя из фактической потребности.</w:t>
      </w:r>
    </w:p>
    <w:p w:rsidR="00AA7221" w:rsidRPr="002748E3" w:rsidRDefault="00AA7221" w:rsidP="0093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Доходы бюджета поселения от возврата остатков субсидий, субвенций и иных межбюджетных трансфертов, имеющих целевое назначение, прошлых лет составили 106,91023 тыс.</w:t>
      </w:r>
      <w:r w:rsidR="00336FBA" w:rsidRPr="002748E3">
        <w:rPr>
          <w:rFonts w:ascii="Times New Roman" w:hAnsi="Times New Roman"/>
          <w:sz w:val="28"/>
          <w:szCs w:val="28"/>
        </w:rPr>
        <w:t xml:space="preserve"> </w:t>
      </w:r>
      <w:r w:rsidRPr="002748E3">
        <w:rPr>
          <w:rFonts w:ascii="Times New Roman" w:hAnsi="Times New Roman"/>
          <w:sz w:val="28"/>
          <w:szCs w:val="28"/>
        </w:rPr>
        <w:t>руб.</w:t>
      </w:r>
    </w:p>
    <w:p w:rsidR="001F3FE6" w:rsidRPr="002748E3" w:rsidRDefault="001F3FE6" w:rsidP="0093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 xml:space="preserve">Бюджет </w:t>
      </w:r>
      <w:r w:rsidR="002748E3">
        <w:rPr>
          <w:rFonts w:ascii="Times New Roman" w:hAnsi="Times New Roman"/>
          <w:sz w:val="28"/>
          <w:szCs w:val="28"/>
        </w:rPr>
        <w:t>городского поселения</w:t>
      </w:r>
      <w:r w:rsidRPr="002748E3">
        <w:rPr>
          <w:rFonts w:ascii="Times New Roman" w:hAnsi="Times New Roman"/>
          <w:sz w:val="28"/>
          <w:szCs w:val="28"/>
        </w:rPr>
        <w:t xml:space="preserve"> по расходам за </w:t>
      </w:r>
      <w:r w:rsidR="000A2C18" w:rsidRPr="002748E3">
        <w:rPr>
          <w:rFonts w:ascii="Times New Roman" w:hAnsi="Times New Roman"/>
          <w:sz w:val="28"/>
          <w:szCs w:val="28"/>
        </w:rPr>
        <w:t>201</w:t>
      </w:r>
      <w:r w:rsidR="00D1776F" w:rsidRPr="002748E3">
        <w:rPr>
          <w:rFonts w:ascii="Times New Roman" w:hAnsi="Times New Roman"/>
          <w:sz w:val="28"/>
          <w:szCs w:val="28"/>
        </w:rPr>
        <w:t>9</w:t>
      </w:r>
      <w:r w:rsidRPr="002748E3">
        <w:rPr>
          <w:rFonts w:ascii="Times New Roman" w:hAnsi="Times New Roman"/>
          <w:sz w:val="28"/>
          <w:szCs w:val="28"/>
        </w:rPr>
        <w:t xml:space="preserve"> год в целом исполнен на </w:t>
      </w:r>
      <w:r w:rsidR="00E90C3F" w:rsidRPr="002748E3">
        <w:rPr>
          <w:rFonts w:ascii="Times New Roman" w:hAnsi="Times New Roman"/>
          <w:sz w:val="28"/>
          <w:szCs w:val="28"/>
        </w:rPr>
        <w:t>9</w:t>
      </w:r>
      <w:r w:rsidR="008113A8" w:rsidRPr="002748E3">
        <w:rPr>
          <w:rFonts w:ascii="Times New Roman" w:hAnsi="Times New Roman"/>
          <w:sz w:val="28"/>
          <w:szCs w:val="28"/>
        </w:rPr>
        <w:t>6</w:t>
      </w:r>
      <w:r w:rsidR="00D303C2" w:rsidRPr="002748E3">
        <w:rPr>
          <w:rFonts w:ascii="Times New Roman" w:hAnsi="Times New Roman"/>
          <w:sz w:val="28"/>
          <w:szCs w:val="28"/>
        </w:rPr>
        <w:t>,1</w:t>
      </w:r>
      <w:r w:rsidRPr="002748E3">
        <w:rPr>
          <w:rFonts w:ascii="Times New Roman" w:hAnsi="Times New Roman"/>
          <w:sz w:val="28"/>
          <w:szCs w:val="28"/>
        </w:rPr>
        <w:t xml:space="preserve"> процент</w:t>
      </w:r>
      <w:r w:rsidR="008113A8" w:rsidRPr="002748E3">
        <w:rPr>
          <w:rFonts w:ascii="Times New Roman" w:hAnsi="Times New Roman"/>
          <w:sz w:val="28"/>
          <w:szCs w:val="28"/>
        </w:rPr>
        <w:t>а</w:t>
      </w:r>
      <w:r w:rsidR="00BC50E3" w:rsidRPr="002748E3">
        <w:rPr>
          <w:rFonts w:ascii="Times New Roman" w:hAnsi="Times New Roman"/>
          <w:sz w:val="28"/>
          <w:szCs w:val="28"/>
        </w:rPr>
        <w:t xml:space="preserve"> (приложения №№ 2, 3, 4)</w:t>
      </w:r>
      <w:r w:rsidRPr="002748E3">
        <w:rPr>
          <w:rFonts w:ascii="Times New Roman" w:hAnsi="Times New Roman"/>
          <w:sz w:val="28"/>
          <w:szCs w:val="28"/>
        </w:rPr>
        <w:t>.</w:t>
      </w:r>
    </w:p>
    <w:p w:rsidR="006A0FCB" w:rsidRDefault="00D303C2" w:rsidP="00934873">
      <w:pPr>
        <w:pStyle w:val="aa"/>
        <w:ind w:firstLine="567"/>
        <w:jc w:val="both"/>
        <w:rPr>
          <w:szCs w:val="28"/>
        </w:rPr>
      </w:pPr>
      <w:r w:rsidRPr="002748E3">
        <w:rPr>
          <w:szCs w:val="28"/>
        </w:rPr>
        <w:t xml:space="preserve">При уточненном плане </w:t>
      </w:r>
      <w:r w:rsidR="006A0FCB">
        <w:rPr>
          <w:szCs w:val="28"/>
        </w:rPr>
        <w:t xml:space="preserve">расходов 2019 года </w:t>
      </w:r>
      <w:r w:rsidRPr="002748E3">
        <w:rPr>
          <w:szCs w:val="28"/>
        </w:rPr>
        <w:t>(с учетом субвенций</w:t>
      </w:r>
      <w:r w:rsidR="006A0FCB">
        <w:rPr>
          <w:szCs w:val="28"/>
        </w:rPr>
        <w:t>, субсидий, иных межбюджетных трансфертов</w:t>
      </w:r>
      <w:r w:rsidRPr="002748E3">
        <w:rPr>
          <w:szCs w:val="28"/>
        </w:rPr>
        <w:t>) в сумме 168 262,10619 тыс.</w:t>
      </w:r>
      <w:r w:rsidR="00336FBA" w:rsidRPr="002748E3">
        <w:rPr>
          <w:szCs w:val="28"/>
        </w:rPr>
        <w:t xml:space="preserve"> </w:t>
      </w:r>
      <w:r w:rsidRPr="002748E3">
        <w:rPr>
          <w:szCs w:val="28"/>
        </w:rPr>
        <w:t xml:space="preserve">руб. </w:t>
      </w:r>
      <w:r w:rsidR="006A0FCB">
        <w:rPr>
          <w:szCs w:val="28"/>
        </w:rPr>
        <w:t>фактически освоено</w:t>
      </w:r>
      <w:r w:rsidRPr="002748E3">
        <w:rPr>
          <w:szCs w:val="28"/>
        </w:rPr>
        <w:t xml:space="preserve"> 161 751,62941 тыс.</w:t>
      </w:r>
      <w:r w:rsidR="00A9666E" w:rsidRPr="002748E3">
        <w:rPr>
          <w:szCs w:val="28"/>
        </w:rPr>
        <w:t xml:space="preserve"> </w:t>
      </w:r>
      <w:r w:rsidRPr="002748E3">
        <w:rPr>
          <w:szCs w:val="28"/>
        </w:rPr>
        <w:t>руб.</w:t>
      </w:r>
    </w:p>
    <w:p w:rsidR="00D303C2" w:rsidRDefault="006A0FCB" w:rsidP="00934873">
      <w:pPr>
        <w:pStyle w:val="aa"/>
        <w:ind w:firstLine="567"/>
        <w:jc w:val="both"/>
        <w:rPr>
          <w:szCs w:val="28"/>
        </w:rPr>
      </w:pPr>
      <w:r>
        <w:rPr>
          <w:szCs w:val="28"/>
        </w:rPr>
        <w:t xml:space="preserve">Сумма </w:t>
      </w:r>
      <w:r w:rsidR="00D303C2" w:rsidRPr="002748E3">
        <w:rPr>
          <w:szCs w:val="28"/>
        </w:rPr>
        <w:t>неосвоен</w:t>
      </w:r>
      <w:r>
        <w:rPr>
          <w:szCs w:val="28"/>
        </w:rPr>
        <w:t>ных средств составила</w:t>
      </w:r>
      <w:r w:rsidR="00D303C2" w:rsidRPr="002748E3">
        <w:rPr>
          <w:szCs w:val="28"/>
        </w:rPr>
        <w:t xml:space="preserve"> 6 510,47678 тыс.</w:t>
      </w:r>
      <w:r w:rsidR="00336FBA" w:rsidRPr="002748E3">
        <w:rPr>
          <w:szCs w:val="28"/>
        </w:rPr>
        <w:t xml:space="preserve"> </w:t>
      </w:r>
      <w:r w:rsidR="00D303C2" w:rsidRPr="002748E3">
        <w:rPr>
          <w:szCs w:val="28"/>
        </w:rPr>
        <w:t>руб.</w:t>
      </w:r>
      <w:r>
        <w:rPr>
          <w:szCs w:val="28"/>
        </w:rPr>
        <w:t>, в том числе:</w:t>
      </w:r>
    </w:p>
    <w:p w:rsidR="006A0FCB" w:rsidRDefault="006A0FCB" w:rsidP="00934873">
      <w:pPr>
        <w:pStyle w:val="aa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A46FD" w:rsidRPr="002748E3">
        <w:rPr>
          <w:szCs w:val="28"/>
        </w:rPr>
        <w:t>609,20623 тыс. руб.</w:t>
      </w:r>
      <w:r w:rsidR="002A46FD">
        <w:rPr>
          <w:szCs w:val="28"/>
        </w:rPr>
        <w:t xml:space="preserve"> – расходы, запланированные за счет безвозмездных поступлений из других бюджетов бюджетной системы Российской Федерации;</w:t>
      </w:r>
    </w:p>
    <w:p w:rsidR="002A46FD" w:rsidRPr="002748E3" w:rsidRDefault="002A46FD" w:rsidP="00934873">
      <w:pPr>
        <w:pStyle w:val="aa"/>
        <w:ind w:firstLine="567"/>
        <w:jc w:val="both"/>
        <w:rPr>
          <w:szCs w:val="28"/>
        </w:rPr>
      </w:pPr>
      <w:r>
        <w:rPr>
          <w:szCs w:val="28"/>
        </w:rPr>
        <w:t>- 5 901,27055 тыс. руб. – расходы, предусмотренные за счет средств бюджета городского поселения.</w:t>
      </w:r>
    </w:p>
    <w:p w:rsidR="00FD7D8B" w:rsidRPr="002748E3" w:rsidRDefault="00FD7D8B" w:rsidP="009348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lastRenderedPageBreak/>
        <w:t xml:space="preserve">Фактический  объем бюджетных средств, направленных на исполнение публичных нормативных обязательств, в </w:t>
      </w:r>
      <w:r w:rsidR="000A2C18" w:rsidRPr="002748E3">
        <w:rPr>
          <w:rFonts w:ascii="Times New Roman" w:hAnsi="Times New Roman"/>
          <w:sz w:val="28"/>
          <w:szCs w:val="28"/>
        </w:rPr>
        <w:t>201</w:t>
      </w:r>
      <w:r w:rsidR="00D303C2" w:rsidRPr="002748E3">
        <w:rPr>
          <w:rFonts w:ascii="Times New Roman" w:hAnsi="Times New Roman"/>
          <w:sz w:val="28"/>
          <w:szCs w:val="28"/>
        </w:rPr>
        <w:t>9</w:t>
      </w:r>
      <w:r w:rsidRPr="002748E3">
        <w:rPr>
          <w:rFonts w:ascii="Times New Roman" w:hAnsi="Times New Roman"/>
          <w:sz w:val="28"/>
          <w:szCs w:val="28"/>
        </w:rPr>
        <w:t xml:space="preserve"> году составил </w:t>
      </w:r>
      <w:r w:rsidR="002F72BC" w:rsidRPr="002748E3">
        <w:rPr>
          <w:rFonts w:ascii="Times New Roman" w:hAnsi="Times New Roman"/>
          <w:sz w:val="28"/>
          <w:szCs w:val="28"/>
        </w:rPr>
        <w:t>2</w:t>
      </w:r>
      <w:r w:rsidR="00E45D3A" w:rsidRPr="002748E3">
        <w:rPr>
          <w:rFonts w:ascii="Times New Roman" w:hAnsi="Times New Roman"/>
          <w:sz w:val="28"/>
          <w:szCs w:val="28"/>
        </w:rPr>
        <w:t xml:space="preserve"> </w:t>
      </w:r>
      <w:r w:rsidR="002F72BC" w:rsidRPr="002748E3">
        <w:rPr>
          <w:rFonts w:ascii="Times New Roman" w:hAnsi="Times New Roman"/>
          <w:sz w:val="28"/>
          <w:szCs w:val="28"/>
        </w:rPr>
        <w:t>156,90000</w:t>
      </w:r>
      <w:r w:rsidR="00E45D3A" w:rsidRPr="002748E3">
        <w:rPr>
          <w:rFonts w:ascii="Times New Roman" w:hAnsi="Times New Roman"/>
          <w:sz w:val="28"/>
          <w:szCs w:val="28"/>
        </w:rPr>
        <w:t xml:space="preserve"> тыс.</w:t>
      </w:r>
      <w:r w:rsidR="00E04A2D" w:rsidRPr="002748E3">
        <w:rPr>
          <w:rFonts w:ascii="Times New Roman" w:hAnsi="Times New Roman"/>
          <w:sz w:val="28"/>
          <w:szCs w:val="28"/>
        </w:rPr>
        <w:t xml:space="preserve"> </w:t>
      </w:r>
      <w:r w:rsidRPr="002748E3">
        <w:rPr>
          <w:rFonts w:ascii="Times New Roman" w:hAnsi="Times New Roman"/>
          <w:sz w:val="28"/>
          <w:szCs w:val="28"/>
        </w:rPr>
        <w:t>руб.</w:t>
      </w:r>
    </w:p>
    <w:p w:rsidR="006F22A2" w:rsidRPr="002748E3" w:rsidRDefault="006F22A2" w:rsidP="009348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Из р</w:t>
      </w:r>
      <w:r w:rsidR="001F3FE6" w:rsidRPr="002748E3">
        <w:rPr>
          <w:rFonts w:ascii="Times New Roman" w:hAnsi="Times New Roman"/>
          <w:sz w:val="28"/>
          <w:szCs w:val="28"/>
        </w:rPr>
        <w:t xml:space="preserve">езервного </w:t>
      </w:r>
      <w:r w:rsidR="004D2DF1" w:rsidRPr="002748E3">
        <w:rPr>
          <w:rFonts w:ascii="Times New Roman" w:hAnsi="Times New Roman"/>
          <w:sz w:val="28"/>
          <w:szCs w:val="28"/>
        </w:rPr>
        <w:t>фонда</w:t>
      </w:r>
      <w:r w:rsidR="00FE3B85">
        <w:rPr>
          <w:rFonts w:ascii="Times New Roman" w:hAnsi="Times New Roman"/>
          <w:sz w:val="28"/>
          <w:szCs w:val="28"/>
        </w:rPr>
        <w:t xml:space="preserve"> городского поселения Большие Вяземы Одинцовского муниципального района Московской области</w:t>
      </w:r>
      <w:r w:rsidR="004D2DF1" w:rsidRPr="002748E3">
        <w:rPr>
          <w:rFonts w:ascii="Times New Roman" w:hAnsi="Times New Roman"/>
          <w:sz w:val="28"/>
          <w:szCs w:val="28"/>
        </w:rPr>
        <w:t xml:space="preserve"> </w:t>
      </w:r>
      <w:r w:rsidR="00036B04" w:rsidRPr="002748E3">
        <w:rPr>
          <w:rFonts w:ascii="Times New Roman" w:hAnsi="Times New Roman"/>
          <w:sz w:val="28"/>
          <w:szCs w:val="28"/>
        </w:rPr>
        <w:t>на предупреждение и ликвидацию чрезвычайных ситуаций и последствий стихийных бедствий, финансовое обеспечение непредвиденных расходов</w:t>
      </w:r>
      <w:r w:rsidRPr="002748E3">
        <w:rPr>
          <w:rFonts w:ascii="Times New Roman" w:hAnsi="Times New Roman"/>
          <w:sz w:val="28"/>
          <w:szCs w:val="28"/>
        </w:rPr>
        <w:t xml:space="preserve"> </w:t>
      </w:r>
      <w:r w:rsidR="001F3FE6" w:rsidRPr="002748E3">
        <w:rPr>
          <w:rFonts w:ascii="Times New Roman" w:hAnsi="Times New Roman"/>
          <w:sz w:val="28"/>
          <w:szCs w:val="28"/>
        </w:rPr>
        <w:t xml:space="preserve">в </w:t>
      </w:r>
      <w:r w:rsidR="000A2C18" w:rsidRPr="002748E3">
        <w:rPr>
          <w:rFonts w:ascii="Times New Roman" w:hAnsi="Times New Roman"/>
          <w:sz w:val="28"/>
          <w:szCs w:val="28"/>
        </w:rPr>
        <w:t>201</w:t>
      </w:r>
      <w:r w:rsidR="004D2DF1" w:rsidRPr="002748E3">
        <w:rPr>
          <w:rFonts w:ascii="Times New Roman" w:hAnsi="Times New Roman"/>
          <w:sz w:val="28"/>
          <w:szCs w:val="28"/>
        </w:rPr>
        <w:t>9</w:t>
      </w:r>
      <w:r w:rsidR="001F3FE6" w:rsidRPr="002748E3">
        <w:rPr>
          <w:rFonts w:ascii="Times New Roman" w:hAnsi="Times New Roman"/>
          <w:sz w:val="28"/>
          <w:szCs w:val="28"/>
        </w:rPr>
        <w:t xml:space="preserve"> году </w:t>
      </w:r>
      <w:r w:rsidR="00036B04" w:rsidRPr="002748E3">
        <w:rPr>
          <w:rFonts w:ascii="Times New Roman" w:hAnsi="Times New Roman"/>
          <w:sz w:val="28"/>
          <w:szCs w:val="28"/>
        </w:rPr>
        <w:t xml:space="preserve">из запланированных </w:t>
      </w:r>
      <w:r w:rsidR="0000762C">
        <w:rPr>
          <w:rFonts w:ascii="Times New Roman" w:hAnsi="Times New Roman"/>
          <w:sz w:val="28"/>
          <w:szCs w:val="28"/>
        </w:rPr>
        <w:t xml:space="preserve">                </w:t>
      </w:r>
      <w:r w:rsidR="004D2DF1" w:rsidRPr="002748E3">
        <w:rPr>
          <w:rFonts w:ascii="Times New Roman" w:hAnsi="Times New Roman"/>
          <w:sz w:val="28"/>
          <w:szCs w:val="28"/>
        </w:rPr>
        <w:t>5</w:t>
      </w:r>
      <w:r w:rsidR="00036B04" w:rsidRPr="002748E3">
        <w:rPr>
          <w:rFonts w:ascii="Times New Roman" w:hAnsi="Times New Roman"/>
          <w:sz w:val="28"/>
          <w:szCs w:val="28"/>
        </w:rPr>
        <w:t>00,00000 тыс.</w:t>
      </w:r>
      <w:r w:rsidR="00E04A2D" w:rsidRPr="002748E3">
        <w:rPr>
          <w:rFonts w:ascii="Times New Roman" w:hAnsi="Times New Roman"/>
          <w:sz w:val="28"/>
          <w:szCs w:val="28"/>
        </w:rPr>
        <w:t xml:space="preserve"> </w:t>
      </w:r>
      <w:r w:rsidR="00036B04" w:rsidRPr="002748E3">
        <w:rPr>
          <w:rFonts w:ascii="Times New Roman" w:hAnsi="Times New Roman"/>
          <w:sz w:val="28"/>
          <w:szCs w:val="28"/>
        </w:rPr>
        <w:t xml:space="preserve">руб. </w:t>
      </w:r>
      <w:r w:rsidRPr="002748E3">
        <w:rPr>
          <w:rFonts w:ascii="Times New Roman" w:hAnsi="Times New Roman"/>
          <w:sz w:val="28"/>
          <w:szCs w:val="28"/>
        </w:rPr>
        <w:t>распределен</w:t>
      </w:r>
      <w:r w:rsidR="004D2DF1" w:rsidRPr="002748E3">
        <w:rPr>
          <w:rFonts w:ascii="Times New Roman" w:hAnsi="Times New Roman"/>
          <w:sz w:val="28"/>
          <w:szCs w:val="28"/>
        </w:rPr>
        <w:t>ие не производилось</w:t>
      </w:r>
      <w:r w:rsidRPr="002748E3">
        <w:rPr>
          <w:rFonts w:ascii="Times New Roman" w:hAnsi="Times New Roman"/>
          <w:sz w:val="28"/>
          <w:szCs w:val="28"/>
        </w:rPr>
        <w:t xml:space="preserve">. </w:t>
      </w:r>
    </w:p>
    <w:p w:rsidR="0003622A" w:rsidRPr="002748E3" w:rsidRDefault="0003622A" w:rsidP="0093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 xml:space="preserve">Бюджет городского поселения </w:t>
      </w:r>
      <w:r w:rsidR="00FE3B85">
        <w:rPr>
          <w:rFonts w:ascii="Times New Roman" w:hAnsi="Times New Roman"/>
          <w:sz w:val="28"/>
          <w:szCs w:val="28"/>
        </w:rPr>
        <w:t>и</w:t>
      </w:r>
      <w:r w:rsidRPr="002748E3">
        <w:rPr>
          <w:rFonts w:ascii="Times New Roman" w:hAnsi="Times New Roman"/>
          <w:sz w:val="28"/>
          <w:szCs w:val="28"/>
        </w:rPr>
        <w:t>сполнен с</w:t>
      </w:r>
      <w:r w:rsidR="00FE3B85">
        <w:rPr>
          <w:rFonts w:ascii="Times New Roman" w:hAnsi="Times New Roman"/>
          <w:sz w:val="28"/>
          <w:szCs w:val="28"/>
        </w:rPr>
        <w:t xml:space="preserve"> фактическим</w:t>
      </w:r>
      <w:r w:rsidRPr="002748E3">
        <w:rPr>
          <w:rFonts w:ascii="Times New Roman" w:hAnsi="Times New Roman"/>
          <w:sz w:val="28"/>
          <w:szCs w:val="28"/>
        </w:rPr>
        <w:t xml:space="preserve"> дефицитом в сумме 5 376,40918 тыс.</w:t>
      </w:r>
      <w:r w:rsidR="00E04A2D" w:rsidRPr="002748E3">
        <w:rPr>
          <w:rFonts w:ascii="Times New Roman" w:hAnsi="Times New Roman"/>
          <w:sz w:val="28"/>
          <w:szCs w:val="28"/>
        </w:rPr>
        <w:t xml:space="preserve"> </w:t>
      </w:r>
      <w:r w:rsidRPr="002748E3">
        <w:rPr>
          <w:rFonts w:ascii="Times New Roman" w:hAnsi="Times New Roman"/>
          <w:sz w:val="28"/>
          <w:szCs w:val="28"/>
        </w:rPr>
        <w:t>руб.</w:t>
      </w:r>
      <w:r w:rsidR="00FE3B85">
        <w:rPr>
          <w:rFonts w:ascii="Times New Roman" w:hAnsi="Times New Roman"/>
          <w:sz w:val="28"/>
          <w:szCs w:val="28"/>
        </w:rPr>
        <w:t xml:space="preserve"> (приложение № 5).</w:t>
      </w:r>
    </w:p>
    <w:p w:rsidR="0003622A" w:rsidRDefault="0003622A" w:rsidP="0093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 xml:space="preserve">Долговые обязательства городского поселения Большие Вяземы Одинцовского муниципального района Московской области на 01.01.2020 года составляют </w:t>
      </w:r>
      <w:r w:rsidR="0000762C">
        <w:rPr>
          <w:rFonts w:ascii="Times New Roman" w:hAnsi="Times New Roman"/>
          <w:sz w:val="28"/>
          <w:szCs w:val="28"/>
        </w:rPr>
        <w:t xml:space="preserve">        </w:t>
      </w:r>
      <w:r w:rsidRPr="002748E3">
        <w:rPr>
          <w:rFonts w:ascii="Times New Roman" w:hAnsi="Times New Roman"/>
          <w:sz w:val="28"/>
          <w:szCs w:val="28"/>
        </w:rPr>
        <w:t>4 000 тыс.</w:t>
      </w:r>
      <w:r w:rsidR="00E04A2D" w:rsidRPr="002748E3">
        <w:rPr>
          <w:rFonts w:ascii="Times New Roman" w:hAnsi="Times New Roman"/>
          <w:sz w:val="28"/>
          <w:szCs w:val="28"/>
        </w:rPr>
        <w:t xml:space="preserve"> </w:t>
      </w:r>
      <w:r w:rsidRPr="002748E3">
        <w:rPr>
          <w:rFonts w:ascii="Times New Roman" w:hAnsi="Times New Roman"/>
          <w:sz w:val="28"/>
          <w:szCs w:val="28"/>
        </w:rPr>
        <w:t>руб.</w:t>
      </w:r>
    </w:p>
    <w:p w:rsidR="0003622A" w:rsidRPr="002748E3" w:rsidRDefault="005129C0" w:rsidP="0093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</w:t>
      </w:r>
      <w:r w:rsidR="001F3FE6" w:rsidRPr="002748E3">
        <w:rPr>
          <w:rFonts w:ascii="Times New Roman" w:hAnsi="Times New Roman"/>
          <w:sz w:val="28"/>
          <w:szCs w:val="28"/>
        </w:rPr>
        <w:t xml:space="preserve">Совет депутатов Одинцовского </w:t>
      </w:r>
      <w:r w:rsidR="0003622A" w:rsidRPr="002748E3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1F3FE6" w:rsidRPr="002748E3" w:rsidRDefault="00AF41D9" w:rsidP="0093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 xml:space="preserve"> </w:t>
      </w:r>
    </w:p>
    <w:p w:rsidR="001F3FE6" w:rsidRPr="002748E3" w:rsidRDefault="00C06FCC" w:rsidP="0093487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="001F3FE6" w:rsidRPr="002748E3">
        <w:rPr>
          <w:rFonts w:ascii="Times New Roman" w:hAnsi="Times New Roman"/>
          <w:sz w:val="28"/>
          <w:szCs w:val="28"/>
        </w:rPr>
        <w:t>Л:</w:t>
      </w:r>
    </w:p>
    <w:p w:rsidR="00093F09" w:rsidRPr="002748E3" w:rsidRDefault="00093F09" w:rsidP="0093487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35B39" w:rsidRPr="002748E3" w:rsidRDefault="001F3FE6" w:rsidP="009348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Утвердить</w:t>
      </w:r>
      <w:r w:rsidR="00E35B39" w:rsidRPr="002748E3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4E30FE" w:rsidRPr="002748E3">
        <w:rPr>
          <w:rFonts w:ascii="Times New Roman" w:hAnsi="Times New Roman"/>
          <w:sz w:val="28"/>
          <w:szCs w:val="28"/>
        </w:rPr>
        <w:t xml:space="preserve">городского поселения Большие Вяземы </w:t>
      </w:r>
      <w:r w:rsidR="00E35B39" w:rsidRPr="002748E3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  <w:r w:rsidR="004E30FE" w:rsidRPr="002748E3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35B39" w:rsidRPr="002748E3">
        <w:rPr>
          <w:rFonts w:ascii="Times New Roman" w:hAnsi="Times New Roman"/>
          <w:sz w:val="28"/>
          <w:szCs w:val="28"/>
        </w:rPr>
        <w:t xml:space="preserve">за </w:t>
      </w:r>
      <w:r w:rsidR="000A2C18" w:rsidRPr="002748E3">
        <w:rPr>
          <w:rFonts w:ascii="Times New Roman" w:hAnsi="Times New Roman"/>
          <w:sz w:val="28"/>
          <w:szCs w:val="28"/>
        </w:rPr>
        <w:t>201</w:t>
      </w:r>
      <w:r w:rsidR="004E30FE" w:rsidRPr="002748E3">
        <w:rPr>
          <w:rFonts w:ascii="Times New Roman" w:hAnsi="Times New Roman"/>
          <w:sz w:val="28"/>
          <w:szCs w:val="28"/>
        </w:rPr>
        <w:t>9</w:t>
      </w:r>
      <w:r w:rsidR="00E35B39" w:rsidRPr="002748E3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E45D3A" w:rsidRPr="002748E3">
        <w:rPr>
          <w:rFonts w:ascii="Times New Roman" w:hAnsi="Times New Roman"/>
          <w:sz w:val="28"/>
          <w:szCs w:val="28"/>
        </w:rPr>
        <w:t xml:space="preserve">156 375,22023 </w:t>
      </w:r>
      <w:r w:rsidR="00E35B39" w:rsidRPr="002748E3">
        <w:rPr>
          <w:rFonts w:ascii="Times New Roman" w:hAnsi="Times New Roman"/>
          <w:sz w:val="28"/>
          <w:szCs w:val="28"/>
        </w:rPr>
        <w:t>тыс.</w:t>
      </w:r>
      <w:r w:rsidR="00336FBA" w:rsidRPr="002748E3">
        <w:rPr>
          <w:rFonts w:ascii="Times New Roman" w:hAnsi="Times New Roman"/>
          <w:sz w:val="28"/>
          <w:szCs w:val="28"/>
        </w:rPr>
        <w:t xml:space="preserve"> </w:t>
      </w:r>
      <w:r w:rsidR="00DB5315" w:rsidRPr="002748E3">
        <w:rPr>
          <w:rFonts w:ascii="Times New Roman" w:hAnsi="Times New Roman"/>
          <w:sz w:val="28"/>
          <w:szCs w:val="28"/>
        </w:rPr>
        <w:t>руб.</w:t>
      </w:r>
      <w:r w:rsidR="00E35B39" w:rsidRPr="002748E3">
        <w:rPr>
          <w:rFonts w:ascii="Times New Roman" w:hAnsi="Times New Roman"/>
          <w:sz w:val="28"/>
          <w:szCs w:val="28"/>
        </w:rPr>
        <w:t xml:space="preserve">, по расходам в сумме </w:t>
      </w:r>
      <w:r w:rsidR="00E45D3A" w:rsidRPr="002748E3">
        <w:rPr>
          <w:rFonts w:ascii="Times New Roman" w:hAnsi="Times New Roman"/>
          <w:sz w:val="28"/>
          <w:szCs w:val="28"/>
        </w:rPr>
        <w:t>161 751,62941</w:t>
      </w:r>
      <w:r w:rsidR="00197A3B" w:rsidRPr="002748E3">
        <w:rPr>
          <w:rFonts w:ascii="Times New Roman" w:hAnsi="Times New Roman"/>
          <w:sz w:val="28"/>
          <w:szCs w:val="28"/>
        </w:rPr>
        <w:t xml:space="preserve"> </w:t>
      </w:r>
      <w:r w:rsidR="00E35B39" w:rsidRPr="002748E3">
        <w:rPr>
          <w:rFonts w:ascii="Times New Roman" w:hAnsi="Times New Roman"/>
          <w:sz w:val="28"/>
          <w:szCs w:val="28"/>
        </w:rPr>
        <w:t>тыс.</w:t>
      </w:r>
      <w:r w:rsidR="00336FBA" w:rsidRPr="002748E3">
        <w:rPr>
          <w:rFonts w:ascii="Times New Roman" w:hAnsi="Times New Roman"/>
          <w:sz w:val="28"/>
          <w:szCs w:val="28"/>
        </w:rPr>
        <w:t xml:space="preserve"> </w:t>
      </w:r>
      <w:r w:rsidR="00DB5315" w:rsidRPr="002748E3">
        <w:rPr>
          <w:rFonts w:ascii="Times New Roman" w:hAnsi="Times New Roman"/>
          <w:sz w:val="28"/>
          <w:szCs w:val="28"/>
        </w:rPr>
        <w:t>руб.</w:t>
      </w:r>
      <w:r w:rsidR="00E35B39" w:rsidRPr="002748E3">
        <w:rPr>
          <w:rFonts w:ascii="Times New Roman" w:hAnsi="Times New Roman"/>
          <w:sz w:val="28"/>
          <w:szCs w:val="28"/>
        </w:rPr>
        <w:t xml:space="preserve"> с превышением </w:t>
      </w:r>
      <w:r w:rsidR="00E45D3A" w:rsidRPr="002748E3">
        <w:rPr>
          <w:rFonts w:ascii="Times New Roman" w:hAnsi="Times New Roman"/>
          <w:sz w:val="28"/>
          <w:szCs w:val="28"/>
        </w:rPr>
        <w:t xml:space="preserve">расходов </w:t>
      </w:r>
      <w:r w:rsidR="00E35B39" w:rsidRPr="002748E3">
        <w:rPr>
          <w:rFonts w:ascii="Times New Roman" w:hAnsi="Times New Roman"/>
          <w:sz w:val="28"/>
          <w:szCs w:val="28"/>
        </w:rPr>
        <w:t xml:space="preserve">над </w:t>
      </w:r>
      <w:r w:rsidR="00E45D3A" w:rsidRPr="002748E3">
        <w:rPr>
          <w:rFonts w:ascii="Times New Roman" w:hAnsi="Times New Roman"/>
          <w:sz w:val="28"/>
          <w:szCs w:val="28"/>
        </w:rPr>
        <w:t>дохо</w:t>
      </w:r>
      <w:r w:rsidR="00E35B39" w:rsidRPr="002748E3">
        <w:rPr>
          <w:rFonts w:ascii="Times New Roman" w:hAnsi="Times New Roman"/>
          <w:sz w:val="28"/>
          <w:szCs w:val="28"/>
        </w:rPr>
        <w:t>дами (</w:t>
      </w:r>
      <w:r w:rsidR="00E45D3A" w:rsidRPr="002748E3">
        <w:rPr>
          <w:rFonts w:ascii="Times New Roman" w:hAnsi="Times New Roman"/>
          <w:sz w:val="28"/>
          <w:szCs w:val="28"/>
        </w:rPr>
        <w:t>дефицит</w:t>
      </w:r>
      <w:r w:rsidR="00E35B39" w:rsidRPr="002748E3">
        <w:rPr>
          <w:rFonts w:ascii="Times New Roman" w:hAnsi="Times New Roman"/>
          <w:sz w:val="28"/>
          <w:szCs w:val="28"/>
        </w:rPr>
        <w:t xml:space="preserve"> бюджета </w:t>
      </w:r>
      <w:r w:rsidR="00E45D3A" w:rsidRPr="002748E3">
        <w:rPr>
          <w:rFonts w:ascii="Times New Roman" w:hAnsi="Times New Roman"/>
          <w:sz w:val="28"/>
          <w:szCs w:val="28"/>
        </w:rPr>
        <w:t xml:space="preserve">городского поселения Большие Вяземы </w:t>
      </w:r>
      <w:r w:rsidR="00E35B39" w:rsidRPr="002748E3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="00E45D3A" w:rsidRPr="002748E3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35B39" w:rsidRPr="002748E3">
        <w:rPr>
          <w:rFonts w:ascii="Times New Roman" w:hAnsi="Times New Roman"/>
          <w:sz w:val="28"/>
          <w:szCs w:val="28"/>
        </w:rPr>
        <w:t>)</w:t>
      </w:r>
      <w:r w:rsidR="00D37010" w:rsidRPr="002748E3">
        <w:rPr>
          <w:rFonts w:ascii="Times New Roman" w:hAnsi="Times New Roman"/>
          <w:sz w:val="28"/>
          <w:szCs w:val="28"/>
        </w:rPr>
        <w:t xml:space="preserve"> в сумме </w:t>
      </w:r>
      <w:r w:rsidR="00B332F5" w:rsidRPr="002748E3">
        <w:rPr>
          <w:rFonts w:ascii="Times New Roman" w:hAnsi="Times New Roman"/>
          <w:sz w:val="28"/>
          <w:szCs w:val="28"/>
        </w:rPr>
        <w:t xml:space="preserve">5 376,40918 </w:t>
      </w:r>
      <w:r w:rsidR="00D37010" w:rsidRPr="002748E3">
        <w:rPr>
          <w:rFonts w:ascii="Times New Roman" w:hAnsi="Times New Roman"/>
          <w:sz w:val="28"/>
          <w:szCs w:val="28"/>
        </w:rPr>
        <w:t xml:space="preserve">тыс. </w:t>
      </w:r>
      <w:r w:rsidR="00DB5315" w:rsidRPr="002748E3">
        <w:rPr>
          <w:rFonts w:ascii="Times New Roman" w:hAnsi="Times New Roman"/>
          <w:sz w:val="28"/>
          <w:szCs w:val="28"/>
        </w:rPr>
        <w:t>руб.</w:t>
      </w:r>
      <w:r w:rsidR="00D37010" w:rsidRPr="002748E3">
        <w:rPr>
          <w:rFonts w:ascii="Times New Roman" w:hAnsi="Times New Roman"/>
          <w:sz w:val="28"/>
          <w:szCs w:val="28"/>
        </w:rPr>
        <w:t xml:space="preserve"> и со следующими показателями:</w:t>
      </w:r>
    </w:p>
    <w:p w:rsidR="00681723" w:rsidRPr="002748E3" w:rsidRDefault="00FD7D8B" w:rsidP="0093487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Доход</w:t>
      </w:r>
      <w:r w:rsidR="00036B04" w:rsidRPr="002748E3">
        <w:rPr>
          <w:rFonts w:ascii="Times New Roman" w:hAnsi="Times New Roman"/>
          <w:sz w:val="28"/>
          <w:szCs w:val="28"/>
        </w:rPr>
        <w:t>ы</w:t>
      </w:r>
      <w:r w:rsidR="00681723" w:rsidRPr="002748E3">
        <w:rPr>
          <w:rFonts w:ascii="Times New Roman" w:hAnsi="Times New Roman"/>
          <w:sz w:val="28"/>
          <w:szCs w:val="28"/>
        </w:rPr>
        <w:t xml:space="preserve"> бюджета </w:t>
      </w:r>
      <w:r w:rsidR="0010725E" w:rsidRPr="002748E3">
        <w:rPr>
          <w:rFonts w:ascii="Times New Roman" w:hAnsi="Times New Roman"/>
          <w:sz w:val="28"/>
          <w:szCs w:val="28"/>
        </w:rPr>
        <w:t xml:space="preserve">городского поселения Большие Вяземы </w:t>
      </w:r>
      <w:r w:rsidR="00681723" w:rsidRPr="002748E3">
        <w:rPr>
          <w:rFonts w:ascii="Times New Roman" w:hAnsi="Times New Roman"/>
          <w:sz w:val="28"/>
          <w:szCs w:val="28"/>
        </w:rPr>
        <w:t>Одинцо</w:t>
      </w:r>
      <w:r w:rsidRPr="002748E3">
        <w:rPr>
          <w:rFonts w:ascii="Times New Roman" w:hAnsi="Times New Roman"/>
          <w:sz w:val="28"/>
          <w:szCs w:val="28"/>
        </w:rPr>
        <w:t xml:space="preserve">вского муниципального района </w:t>
      </w:r>
      <w:r w:rsidR="0010725E" w:rsidRPr="002748E3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681723" w:rsidRPr="002748E3">
        <w:rPr>
          <w:rFonts w:ascii="Times New Roman" w:hAnsi="Times New Roman"/>
          <w:sz w:val="28"/>
          <w:szCs w:val="28"/>
        </w:rPr>
        <w:t xml:space="preserve">за </w:t>
      </w:r>
      <w:r w:rsidR="000A2C18" w:rsidRPr="002748E3">
        <w:rPr>
          <w:rFonts w:ascii="Times New Roman" w:hAnsi="Times New Roman"/>
          <w:sz w:val="28"/>
          <w:szCs w:val="28"/>
        </w:rPr>
        <w:t>201</w:t>
      </w:r>
      <w:r w:rsidR="0010725E" w:rsidRPr="002748E3">
        <w:rPr>
          <w:rFonts w:ascii="Times New Roman" w:hAnsi="Times New Roman"/>
          <w:sz w:val="28"/>
          <w:szCs w:val="28"/>
        </w:rPr>
        <w:t>9</w:t>
      </w:r>
      <w:r w:rsidR="00681723" w:rsidRPr="002748E3">
        <w:rPr>
          <w:rFonts w:ascii="Times New Roman" w:hAnsi="Times New Roman"/>
          <w:sz w:val="28"/>
          <w:szCs w:val="28"/>
        </w:rPr>
        <w:t xml:space="preserve"> год </w:t>
      </w:r>
      <w:r w:rsidR="00D37010" w:rsidRPr="002748E3">
        <w:rPr>
          <w:rFonts w:ascii="Times New Roman" w:hAnsi="Times New Roman"/>
          <w:sz w:val="28"/>
          <w:szCs w:val="28"/>
        </w:rPr>
        <w:t xml:space="preserve">согласно </w:t>
      </w:r>
      <w:r w:rsidR="001F3FE6" w:rsidRPr="002748E3">
        <w:rPr>
          <w:rFonts w:ascii="Times New Roman" w:hAnsi="Times New Roman"/>
          <w:sz w:val="28"/>
          <w:szCs w:val="28"/>
        </w:rPr>
        <w:t>приложени</w:t>
      </w:r>
      <w:r w:rsidR="00D37010" w:rsidRPr="002748E3">
        <w:rPr>
          <w:rFonts w:ascii="Times New Roman" w:hAnsi="Times New Roman"/>
          <w:sz w:val="28"/>
          <w:szCs w:val="28"/>
        </w:rPr>
        <w:t>ю</w:t>
      </w:r>
      <w:r w:rsidR="001F3FE6" w:rsidRPr="002748E3">
        <w:rPr>
          <w:rFonts w:ascii="Times New Roman" w:hAnsi="Times New Roman"/>
          <w:sz w:val="28"/>
          <w:szCs w:val="28"/>
        </w:rPr>
        <w:t xml:space="preserve"> № 1</w:t>
      </w:r>
      <w:r w:rsidR="003A50D7" w:rsidRPr="002748E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 w:rsidRPr="002748E3">
        <w:rPr>
          <w:rFonts w:ascii="Times New Roman" w:hAnsi="Times New Roman"/>
          <w:sz w:val="28"/>
          <w:szCs w:val="28"/>
        </w:rPr>
        <w:t>;</w:t>
      </w:r>
    </w:p>
    <w:p w:rsidR="00681723" w:rsidRPr="002748E3" w:rsidRDefault="00C81A39" w:rsidP="0093487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Рас</w:t>
      </w:r>
      <w:r w:rsidR="00E04A2D" w:rsidRPr="002748E3">
        <w:rPr>
          <w:rFonts w:ascii="Times New Roman" w:hAnsi="Times New Roman"/>
          <w:sz w:val="28"/>
          <w:szCs w:val="28"/>
        </w:rPr>
        <w:t>ходы бюджета</w:t>
      </w:r>
      <w:r w:rsidRPr="002748E3">
        <w:rPr>
          <w:rFonts w:ascii="Times New Roman" w:hAnsi="Times New Roman"/>
          <w:sz w:val="28"/>
          <w:szCs w:val="28"/>
        </w:rPr>
        <w:t xml:space="preserve"> городского поселения Большие Вяземы Одинцовского муниципального района Московской области по разделам, подразделам, целевым статьям</w:t>
      </w:r>
      <w:r w:rsidR="00E04A2D" w:rsidRPr="002748E3">
        <w:rPr>
          <w:rFonts w:ascii="Times New Roman" w:hAnsi="Times New Roman"/>
          <w:sz w:val="28"/>
          <w:szCs w:val="28"/>
        </w:rPr>
        <w:t xml:space="preserve"> (муниципальным программам городского поселения Большие Вяземы Одинцовского муниципального района Московской области и непрограммным направлениям деятельности), </w:t>
      </w:r>
      <w:r w:rsidRPr="002748E3">
        <w:rPr>
          <w:rFonts w:ascii="Times New Roman" w:hAnsi="Times New Roman"/>
          <w:sz w:val="28"/>
          <w:szCs w:val="28"/>
        </w:rPr>
        <w:t xml:space="preserve"> группам и подгруппам видов расходов классификации </w:t>
      </w:r>
      <w:r w:rsidR="00C707C2" w:rsidRPr="002748E3">
        <w:rPr>
          <w:rFonts w:ascii="Times New Roman" w:hAnsi="Times New Roman"/>
          <w:sz w:val="28"/>
          <w:szCs w:val="28"/>
        </w:rPr>
        <w:t>расходов бюджетов</w:t>
      </w:r>
      <w:r w:rsidRPr="002748E3">
        <w:rPr>
          <w:rFonts w:ascii="Times New Roman" w:hAnsi="Times New Roman"/>
          <w:sz w:val="28"/>
          <w:szCs w:val="28"/>
        </w:rPr>
        <w:t xml:space="preserve"> Российской Федерации за 2019 год </w:t>
      </w:r>
      <w:r w:rsidR="00D37010" w:rsidRPr="002748E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92F0A" w:rsidRPr="002748E3">
        <w:rPr>
          <w:rFonts w:ascii="Times New Roman" w:hAnsi="Times New Roman"/>
          <w:sz w:val="28"/>
          <w:szCs w:val="28"/>
        </w:rPr>
        <w:t>№ 2</w:t>
      </w:r>
      <w:r w:rsidR="003A50D7" w:rsidRPr="002748E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 w:rsidRPr="002748E3">
        <w:rPr>
          <w:rFonts w:ascii="Times New Roman" w:hAnsi="Times New Roman"/>
          <w:sz w:val="28"/>
          <w:szCs w:val="28"/>
        </w:rPr>
        <w:t>;</w:t>
      </w:r>
    </w:p>
    <w:p w:rsidR="00681723" w:rsidRPr="002748E3" w:rsidRDefault="00E04A2D" w:rsidP="0093487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Расходы бюджета городского поселения Большие Вяземы Одинцовского муниципального района Московской области по в</w:t>
      </w:r>
      <w:r w:rsidR="002B27C1" w:rsidRPr="002748E3">
        <w:rPr>
          <w:rFonts w:ascii="Times New Roman" w:hAnsi="Times New Roman"/>
          <w:sz w:val="28"/>
          <w:szCs w:val="28"/>
        </w:rPr>
        <w:t>едомственн</w:t>
      </w:r>
      <w:r w:rsidRPr="002748E3">
        <w:rPr>
          <w:rFonts w:ascii="Times New Roman" w:hAnsi="Times New Roman"/>
          <w:sz w:val="28"/>
          <w:szCs w:val="28"/>
        </w:rPr>
        <w:t>ой</w:t>
      </w:r>
      <w:r w:rsidR="002B27C1" w:rsidRPr="002748E3">
        <w:rPr>
          <w:rFonts w:ascii="Times New Roman" w:hAnsi="Times New Roman"/>
          <w:sz w:val="28"/>
          <w:szCs w:val="28"/>
        </w:rPr>
        <w:t xml:space="preserve"> структур</w:t>
      </w:r>
      <w:r w:rsidRPr="002748E3">
        <w:rPr>
          <w:rFonts w:ascii="Times New Roman" w:hAnsi="Times New Roman"/>
          <w:sz w:val="28"/>
          <w:szCs w:val="28"/>
        </w:rPr>
        <w:t>е</w:t>
      </w:r>
      <w:r w:rsidR="002B27C1" w:rsidRPr="002748E3">
        <w:rPr>
          <w:rFonts w:ascii="Times New Roman" w:hAnsi="Times New Roman"/>
          <w:sz w:val="28"/>
          <w:szCs w:val="28"/>
        </w:rPr>
        <w:t xml:space="preserve"> расходов бюджета</w:t>
      </w:r>
      <w:r w:rsidR="005129C0">
        <w:rPr>
          <w:rFonts w:ascii="Times New Roman" w:hAnsi="Times New Roman"/>
          <w:sz w:val="28"/>
          <w:szCs w:val="28"/>
        </w:rPr>
        <w:t xml:space="preserve"> городского поселения Большие Вяземы</w:t>
      </w:r>
      <w:r w:rsidR="002B27C1" w:rsidRPr="002748E3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за 2019 год </w:t>
      </w:r>
      <w:r w:rsidR="00D37010" w:rsidRPr="002748E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92F0A" w:rsidRPr="002748E3">
        <w:rPr>
          <w:rFonts w:ascii="Times New Roman" w:hAnsi="Times New Roman"/>
          <w:sz w:val="28"/>
          <w:szCs w:val="28"/>
        </w:rPr>
        <w:t>№ 3</w:t>
      </w:r>
      <w:r w:rsidR="00A94E11" w:rsidRPr="002748E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 w:rsidRPr="002748E3">
        <w:rPr>
          <w:rFonts w:ascii="Times New Roman" w:hAnsi="Times New Roman"/>
          <w:sz w:val="28"/>
          <w:szCs w:val="28"/>
        </w:rPr>
        <w:t>;</w:t>
      </w:r>
    </w:p>
    <w:p w:rsidR="001510FD" w:rsidRPr="002748E3" w:rsidRDefault="00676E64" w:rsidP="0093487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Ра</w:t>
      </w:r>
      <w:r w:rsidR="00B7684A" w:rsidRPr="002748E3">
        <w:rPr>
          <w:rFonts w:ascii="Times New Roman" w:hAnsi="Times New Roman"/>
          <w:sz w:val="28"/>
          <w:szCs w:val="28"/>
        </w:rPr>
        <w:t xml:space="preserve">сходы бюджета </w:t>
      </w:r>
      <w:r w:rsidRPr="002748E3">
        <w:rPr>
          <w:rFonts w:ascii="Times New Roman" w:hAnsi="Times New Roman"/>
          <w:sz w:val="28"/>
          <w:szCs w:val="28"/>
        </w:rPr>
        <w:t xml:space="preserve">городского поселения Большие Вяземы Одинцовского муниципального района Московской области по целевым статьям </w:t>
      </w:r>
      <w:r w:rsidRPr="002748E3">
        <w:rPr>
          <w:rFonts w:ascii="Times New Roman" w:hAnsi="Times New Roman"/>
          <w:sz w:val="28"/>
          <w:szCs w:val="28"/>
        </w:rPr>
        <w:lastRenderedPageBreak/>
        <w:t xml:space="preserve">(муниципальным программам </w:t>
      </w:r>
      <w:r w:rsidR="00B7684A" w:rsidRPr="002748E3">
        <w:rPr>
          <w:rFonts w:ascii="Times New Roman" w:hAnsi="Times New Roman"/>
          <w:sz w:val="28"/>
          <w:szCs w:val="28"/>
        </w:rPr>
        <w:t xml:space="preserve">городского поселения Большие Вяземы Одинцовского муниципального района Московской области </w:t>
      </w:r>
      <w:r w:rsidRPr="002748E3">
        <w:rPr>
          <w:rFonts w:ascii="Times New Roman" w:hAnsi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бюджетов за 2019 год </w:t>
      </w:r>
      <w:r w:rsidR="001510FD" w:rsidRPr="002748E3">
        <w:rPr>
          <w:rFonts w:ascii="Times New Roman" w:hAnsi="Times New Roman"/>
          <w:sz w:val="28"/>
          <w:szCs w:val="28"/>
        </w:rPr>
        <w:t>согласно приложению № 4</w:t>
      </w:r>
      <w:r w:rsidR="00A94E11" w:rsidRPr="002748E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510FD" w:rsidRPr="002748E3">
        <w:rPr>
          <w:rFonts w:ascii="Times New Roman" w:hAnsi="Times New Roman"/>
          <w:sz w:val="28"/>
          <w:szCs w:val="28"/>
        </w:rPr>
        <w:t>;</w:t>
      </w:r>
    </w:p>
    <w:p w:rsidR="00E96DE9" w:rsidRPr="002748E3" w:rsidRDefault="002E6989" w:rsidP="0093487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Источники финансирования дефицита бюджета городского поселения Большие Вяземы Одинцовского муниципального района Московской области  за 2019 год</w:t>
      </w:r>
      <w:r w:rsidR="00606BBE" w:rsidRPr="002748E3">
        <w:rPr>
          <w:rFonts w:ascii="Times New Roman" w:hAnsi="Times New Roman"/>
          <w:sz w:val="28"/>
          <w:szCs w:val="28"/>
        </w:rPr>
        <w:t xml:space="preserve"> </w:t>
      </w:r>
      <w:r w:rsidR="00D37010" w:rsidRPr="002748E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92F0A" w:rsidRPr="002748E3">
        <w:rPr>
          <w:rFonts w:ascii="Times New Roman" w:hAnsi="Times New Roman"/>
          <w:sz w:val="28"/>
          <w:szCs w:val="28"/>
        </w:rPr>
        <w:t>№</w:t>
      </w:r>
      <w:r w:rsidR="008115D5">
        <w:rPr>
          <w:rFonts w:ascii="Times New Roman" w:hAnsi="Times New Roman"/>
          <w:sz w:val="28"/>
          <w:szCs w:val="28"/>
        </w:rPr>
        <w:t xml:space="preserve"> </w:t>
      </w:r>
      <w:r w:rsidR="00E11D99">
        <w:rPr>
          <w:rFonts w:ascii="Times New Roman" w:hAnsi="Times New Roman"/>
          <w:sz w:val="28"/>
          <w:szCs w:val="28"/>
        </w:rPr>
        <w:t>5</w:t>
      </w:r>
      <w:r w:rsidR="00EC2305" w:rsidRPr="002748E3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EC2305" w:rsidRPr="002748E3">
        <w:rPr>
          <w:rFonts w:ascii="Times New Roman" w:hAnsi="Times New Roman"/>
          <w:sz w:val="28"/>
          <w:szCs w:val="28"/>
        </w:rPr>
        <w:t>к настоящему решению</w:t>
      </w:r>
      <w:bookmarkEnd w:id="0"/>
      <w:bookmarkEnd w:id="1"/>
      <w:bookmarkEnd w:id="2"/>
      <w:r w:rsidR="00E96DE9" w:rsidRPr="002748E3">
        <w:rPr>
          <w:rFonts w:ascii="Times New Roman" w:hAnsi="Times New Roman"/>
          <w:sz w:val="28"/>
          <w:szCs w:val="28"/>
        </w:rPr>
        <w:t>;</w:t>
      </w:r>
    </w:p>
    <w:p w:rsidR="006D759C" w:rsidRPr="002748E3" w:rsidRDefault="0074450F" w:rsidP="0093487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Программа муниципальных внутренних заимствований</w:t>
      </w:r>
      <w:r w:rsidR="00B7684A" w:rsidRPr="002748E3">
        <w:rPr>
          <w:rFonts w:ascii="Times New Roman" w:hAnsi="Times New Roman"/>
          <w:sz w:val="28"/>
          <w:szCs w:val="28"/>
        </w:rPr>
        <w:t xml:space="preserve"> городского поселения Большие Вяземы Одинцовского муниципального района Московской области</w:t>
      </w:r>
      <w:r w:rsidRPr="002748E3">
        <w:rPr>
          <w:rFonts w:ascii="Times New Roman" w:hAnsi="Times New Roman"/>
          <w:sz w:val="28"/>
          <w:szCs w:val="28"/>
        </w:rPr>
        <w:t xml:space="preserve"> за 2019 год </w:t>
      </w:r>
      <w:r w:rsidR="00E96DE9" w:rsidRPr="002748E3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E11D99">
        <w:rPr>
          <w:rFonts w:ascii="Times New Roman" w:hAnsi="Times New Roman"/>
          <w:sz w:val="28"/>
          <w:szCs w:val="28"/>
        </w:rPr>
        <w:t>6</w:t>
      </w:r>
      <w:r w:rsidR="00E96DE9" w:rsidRPr="002748E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8E7806">
        <w:rPr>
          <w:rFonts w:ascii="Times New Roman" w:hAnsi="Times New Roman"/>
          <w:sz w:val="28"/>
          <w:szCs w:val="28"/>
        </w:rPr>
        <w:t>.</w:t>
      </w:r>
    </w:p>
    <w:p w:rsidR="006D759C" w:rsidRPr="002748E3" w:rsidRDefault="006D759C" w:rsidP="009348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 xml:space="preserve">Утвердить отчет о численности работников органов местного самоуправления городского поселения Большие Вяземы Одинцовского муниципального района Московской области, работников муниципальных учреждений городского поселения Большие Вяземы Одинцовского муниципального района Московской области и фактических затратах на их </w:t>
      </w:r>
      <w:r w:rsidR="00E11D99">
        <w:rPr>
          <w:rFonts w:ascii="Times New Roman" w:hAnsi="Times New Roman"/>
          <w:sz w:val="28"/>
          <w:szCs w:val="28"/>
        </w:rPr>
        <w:t>денежное содержание</w:t>
      </w:r>
      <w:r w:rsidRPr="002748E3">
        <w:rPr>
          <w:rFonts w:ascii="Times New Roman" w:hAnsi="Times New Roman"/>
          <w:sz w:val="28"/>
          <w:szCs w:val="28"/>
        </w:rPr>
        <w:t xml:space="preserve"> за 2019 год согласно приложению № </w:t>
      </w:r>
      <w:r w:rsidR="00E11D99">
        <w:rPr>
          <w:rFonts w:ascii="Times New Roman" w:hAnsi="Times New Roman"/>
          <w:sz w:val="28"/>
          <w:szCs w:val="28"/>
        </w:rPr>
        <w:t>7</w:t>
      </w:r>
      <w:r w:rsidRPr="002748E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F3FE6" w:rsidRPr="002748E3" w:rsidRDefault="00036B04" w:rsidP="009348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 xml:space="preserve"> </w:t>
      </w:r>
      <w:r w:rsidR="006D759C" w:rsidRPr="002748E3">
        <w:rPr>
          <w:rFonts w:ascii="Times New Roman" w:hAnsi="Times New Roman"/>
          <w:sz w:val="28"/>
          <w:szCs w:val="28"/>
        </w:rPr>
        <w:t xml:space="preserve">Территориальному управлению Большие Вяземы </w:t>
      </w:r>
      <w:r w:rsidR="001F3FE6" w:rsidRPr="002748E3">
        <w:rPr>
          <w:rFonts w:ascii="Times New Roman" w:hAnsi="Times New Roman"/>
          <w:sz w:val="28"/>
          <w:szCs w:val="28"/>
        </w:rPr>
        <w:t xml:space="preserve">Администрации Одинцовского </w:t>
      </w:r>
      <w:r w:rsidR="006D759C" w:rsidRPr="002748E3">
        <w:rPr>
          <w:rFonts w:ascii="Times New Roman" w:hAnsi="Times New Roman"/>
          <w:sz w:val="28"/>
          <w:szCs w:val="28"/>
        </w:rPr>
        <w:t>городского округа</w:t>
      </w:r>
      <w:r w:rsidR="006333B8" w:rsidRPr="002748E3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1F3FE6" w:rsidRPr="002748E3">
        <w:rPr>
          <w:rFonts w:ascii="Times New Roman" w:hAnsi="Times New Roman"/>
          <w:sz w:val="28"/>
          <w:szCs w:val="28"/>
        </w:rPr>
        <w:t>:</w:t>
      </w:r>
    </w:p>
    <w:p w:rsidR="001F3FE6" w:rsidRPr="002748E3" w:rsidRDefault="006D759C" w:rsidP="0093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3</w:t>
      </w:r>
      <w:r w:rsidR="00681723" w:rsidRPr="002748E3">
        <w:rPr>
          <w:rFonts w:ascii="Times New Roman" w:hAnsi="Times New Roman"/>
          <w:sz w:val="28"/>
          <w:szCs w:val="28"/>
        </w:rPr>
        <w:t>.1. П</w:t>
      </w:r>
      <w:r w:rsidR="001F3FE6" w:rsidRPr="002748E3">
        <w:rPr>
          <w:rFonts w:ascii="Times New Roman" w:hAnsi="Times New Roman"/>
          <w:sz w:val="28"/>
          <w:szCs w:val="28"/>
        </w:rPr>
        <w:t>родолжить работу по мобилизации доходов и сокращению недоимки по налогам и сборам и другим обязательным платежам</w:t>
      </w:r>
      <w:r w:rsidR="00E11D99">
        <w:rPr>
          <w:rFonts w:ascii="Times New Roman" w:hAnsi="Times New Roman"/>
          <w:sz w:val="28"/>
          <w:szCs w:val="28"/>
        </w:rPr>
        <w:t xml:space="preserve"> в бюджет городского округа</w:t>
      </w:r>
      <w:r w:rsidR="001F3FE6" w:rsidRPr="002748E3">
        <w:rPr>
          <w:rFonts w:ascii="Times New Roman" w:hAnsi="Times New Roman"/>
          <w:sz w:val="28"/>
          <w:szCs w:val="28"/>
        </w:rPr>
        <w:t>;</w:t>
      </w:r>
    </w:p>
    <w:p w:rsidR="00AA669E" w:rsidRPr="002748E3" w:rsidRDefault="006D759C" w:rsidP="009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748E3">
        <w:rPr>
          <w:rFonts w:ascii="Times New Roman" w:hAnsi="Times New Roman"/>
          <w:sz w:val="28"/>
          <w:szCs w:val="28"/>
        </w:rPr>
        <w:t>3</w:t>
      </w:r>
      <w:r w:rsidR="00100F6C" w:rsidRPr="002748E3">
        <w:rPr>
          <w:rFonts w:ascii="Times New Roman" w:hAnsi="Times New Roman"/>
          <w:sz w:val="28"/>
          <w:szCs w:val="28"/>
        </w:rPr>
        <w:t>.</w:t>
      </w:r>
      <w:r w:rsidRPr="002748E3">
        <w:rPr>
          <w:rFonts w:ascii="Times New Roman" w:hAnsi="Times New Roman"/>
          <w:sz w:val="28"/>
          <w:szCs w:val="28"/>
        </w:rPr>
        <w:t>2</w:t>
      </w:r>
      <w:r w:rsidR="00AA669E" w:rsidRPr="002748E3">
        <w:rPr>
          <w:rFonts w:ascii="Times New Roman" w:hAnsi="Times New Roman"/>
          <w:sz w:val="28"/>
          <w:szCs w:val="28"/>
        </w:rPr>
        <w:t xml:space="preserve">. </w:t>
      </w:r>
      <w:r w:rsidR="00AA669E" w:rsidRPr="002748E3">
        <w:rPr>
          <w:rFonts w:ascii="Times New Roman" w:eastAsia="Calibri" w:hAnsi="Times New Roman"/>
          <w:bCs/>
          <w:sz w:val="28"/>
          <w:szCs w:val="28"/>
          <w:lang w:eastAsia="en-US"/>
        </w:rPr>
        <w:t>Повышать эффективность функционирования контрактной системы в части совершенствования системы организации закупок товаров, работ, услуг для</w:t>
      </w:r>
      <w:r w:rsidR="001315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обеспечения муниципальных нужд.</w:t>
      </w:r>
    </w:p>
    <w:p w:rsidR="001F3FE6" w:rsidRPr="002748E3" w:rsidRDefault="006D759C" w:rsidP="0093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4</w:t>
      </w:r>
      <w:r w:rsidR="001F3FE6" w:rsidRPr="002748E3">
        <w:rPr>
          <w:rFonts w:ascii="Times New Roman" w:hAnsi="Times New Roman"/>
          <w:sz w:val="28"/>
          <w:szCs w:val="28"/>
        </w:rPr>
        <w:t xml:space="preserve">.  Опубликовать настоящее решение в официальных средствах массовой информации Одинцовского </w:t>
      </w:r>
      <w:r w:rsidRPr="002748E3">
        <w:rPr>
          <w:rFonts w:ascii="Times New Roman" w:hAnsi="Times New Roman"/>
          <w:sz w:val="28"/>
          <w:szCs w:val="28"/>
        </w:rPr>
        <w:t>городского округа</w:t>
      </w:r>
      <w:r w:rsidR="001315D0">
        <w:rPr>
          <w:rFonts w:ascii="Times New Roman" w:hAnsi="Times New Roman"/>
          <w:sz w:val="28"/>
          <w:szCs w:val="28"/>
        </w:rPr>
        <w:t xml:space="preserve"> Московской области и размест</w:t>
      </w:r>
      <w:r w:rsidR="00D86529">
        <w:rPr>
          <w:rFonts w:ascii="Times New Roman" w:hAnsi="Times New Roman"/>
          <w:sz w:val="28"/>
          <w:szCs w:val="28"/>
        </w:rPr>
        <w:t xml:space="preserve">ить на официальном сайте </w:t>
      </w:r>
      <w:r w:rsidR="001315D0">
        <w:rPr>
          <w:rFonts w:ascii="Times New Roman" w:hAnsi="Times New Roman"/>
          <w:sz w:val="28"/>
          <w:szCs w:val="28"/>
        </w:rPr>
        <w:t>Одинцовского городского округа Московской области в информационно-телекоммуникационной сети Интернет</w:t>
      </w:r>
      <w:r w:rsidR="001F3FE6" w:rsidRPr="002748E3">
        <w:rPr>
          <w:rFonts w:ascii="Times New Roman" w:hAnsi="Times New Roman"/>
          <w:sz w:val="28"/>
          <w:szCs w:val="28"/>
        </w:rPr>
        <w:t xml:space="preserve">. </w:t>
      </w:r>
    </w:p>
    <w:p w:rsidR="009A1037" w:rsidRPr="002748E3" w:rsidRDefault="006D759C" w:rsidP="009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5</w:t>
      </w:r>
      <w:r w:rsidR="009A1037" w:rsidRPr="002748E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36FBA" w:rsidRDefault="00336FBA" w:rsidP="009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15D0" w:rsidRDefault="001315D0" w:rsidP="009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15D0" w:rsidRDefault="001315D0" w:rsidP="00934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315D0" w:rsidRPr="002748E3" w:rsidRDefault="001315D0" w:rsidP="00934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 w:rsidR="00934873">
        <w:rPr>
          <w:rFonts w:ascii="Times New Roman" w:hAnsi="Times New Roman"/>
          <w:sz w:val="28"/>
          <w:szCs w:val="28"/>
        </w:rPr>
        <w:tab/>
      </w:r>
      <w:r w:rsidR="00934873">
        <w:rPr>
          <w:rFonts w:ascii="Times New Roman" w:hAnsi="Times New Roman"/>
          <w:sz w:val="28"/>
          <w:szCs w:val="28"/>
        </w:rPr>
        <w:tab/>
      </w:r>
      <w:r w:rsidR="00934873">
        <w:rPr>
          <w:rFonts w:ascii="Times New Roman" w:hAnsi="Times New Roman"/>
          <w:sz w:val="28"/>
          <w:szCs w:val="28"/>
        </w:rPr>
        <w:tab/>
      </w:r>
      <w:r w:rsidR="00934873">
        <w:rPr>
          <w:rFonts w:ascii="Times New Roman" w:hAnsi="Times New Roman"/>
          <w:sz w:val="28"/>
          <w:szCs w:val="28"/>
        </w:rPr>
        <w:tab/>
      </w:r>
      <w:r w:rsidR="00934873">
        <w:rPr>
          <w:rFonts w:ascii="Times New Roman" w:hAnsi="Times New Roman"/>
          <w:sz w:val="28"/>
          <w:szCs w:val="28"/>
        </w:rPr>
        <w:tab/>
      </w:r>
      <w:r w:rsidR="00934873">
        <w:rPr>
          <w:rFonts w:ascii="Times New Roman" w:hAnsi="Times New Roman"/>
          <w:sz w:val="28"/>
          <w:szCs w:val="28"/>
        </w:rPr>
        <w:tab/>
        <w:t>Т.В. Одинцова</w:t>
      </w:r>
    </w:p>
    <w:p w:rsidR="00336FBA" w:rsidRDefault="00336FBA" w:rsidP="009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4873" w:rsidRPr="002748E3" w:rsidRDefault="00934873" w:rsidP="009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471" w:rsidRPr="008311F7" w:rsidRDefault="00336FBA" w:rsidP="00934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E3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934873">
        <w:rPr>
          <w:rFonts w:ascii="Times New Roman" w:hAnsi="Times New Roman"/>
          <w:sz w:val="28"/>
          <w:szCs w:val="28"/>
        </w:rPr>
        <w:tab/>
      </w:r>
      <w:r w:rsidR="00934873">
        <w:rPr>
          <w:rFonts w:ascii="Times New Roman" w:hAnsi="Times New Roman"/>
          <w:sz w:val="28"/>
          <w:szCs w:val="28"/>
        </w:rPr>
        <w:tab/>
      </w:r>
      <w:r w:rsidR="00934873">
        <w:rPr>
          <w:rFonts w:ascii="Times New Roman" w:hAnsi="Times New Roman"/>
          <w:sz w:val="28"/>
          <w:szCs w:val="28"/>
        </w:rPr>
        <w:tab/>
      </w:r>
      <w:r w:rsidR="00934873">
        <w:rPr>
          <w:rFonts w:ascii="Times New Roman" w:hAnsi="Times New Roman"/>
          <w:sz w:val="28"/>
          <w:szCs w:val="28"/>
        </w:rPr>
        <w:tab/>
      </w:r>
      <w:r w:rsidR="00934873">
        <w:rPr>
          <w:rFonts w:ascii="Times New Roman" w:hAnsi="Times New Roman"/>
          <w:sz w:val="28"/>
          <w:szCs w:val="28"/>
        </w:rPr>
        <w:tab/>
      </w:r>
      <w:r w:rsidR="008311F7">
        <w:rPr>
          <w:rFonts w:ascii="Times New Roman" w:hAnsi="Times New Roman"/>
          <w:sz w:val="28"/>
          <w:szCs w:val="28"/>
        </w:rPr>
        <w:t>А.Р. Иванов</w:t>
      </w:r>
    </w:p>
    <w:p w:rsidR="00BB1471" w:rsidRDefault="00BB1471" w:rsidP="009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BB1471" w:rsidSect="009348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9D" w:rsidRDefault="0039089D" w:rsidP="00302B4E">
      <w:pPr>
        <w:spacing w:after="0" w:line="240" w:lineRule="auto"/>
      </w:pPr>
      <w:r>
        <w:separator/>
      </w:r>
    </w:p>
  </w:endnote>
  <w:endnote w:type="continuationSeparator" w:id="0">
    <w:p w:rsidR="0039089D" w:rsidRDefault="0039089D" w:rsidP="0030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9D" w:rsidRDefault="0039089D" w:rsidP="00302B4E">
      <w:pPr>
        <w:spacing w:after="0" w:line="240" w:lineRule="auto"/>
      </w:pPr>
      <w:r>
        <w:separator/>
      </w:r>
    </w:p>
  </w:footnote>
  <w:footnote w:type="continuationSeparator" w:id="0">
    <w:p w:rsidR="0039089D" w:rsidRDefault="0039089D" w:rsidP="0030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6D6"/>
    <w:multiLevelType w:val="multilevel"/>
    <w:tmpl w:val="46FE073E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1" w15:restartNumberingAfterBreak="0">
    <w:nsid w:val="57F6413C"/>
    <w:multiLevelType w:val="hybridMultilevel"/>
    <w:tmpl w:val="AC14E83E"/>
    <w:lvl w:ilvl="0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5DA13D03"/>
    <w:multiLevelType w:val="hybridMultilevel"/>
    <w:tmpl w:val="28965D60"/>
    <w:lvl w:ilvl="0" w:tplc="B76C332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580C4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9A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285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12A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74C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204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5EE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04B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69361448"/>
    <w:multiLevelType w:val="hybridMultilevel"/>
    <w:tmpl w:val="8B9C40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96474D9"/>
    <w:multiLevelType w:val="hybridMultilevel"/>
    <w:tmpl w:val="6E5C1C2A"/>
    <w:lvl w:ilvl="0" w:tplc="A754BC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D32FF"/>
    <w:multiLevelType w:val="hybridMultilevel"/>
    <w:tmpl w:val="5FC43E2E"/>
    <w:lvl w:ilvl="0" w:tplc="EF88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0C80"/>
    <w:multiLevelType w:val="hybridMultilevel"/>
    <w:tmpl w:val="589E22D2"/>
    <w:lvl w:ilvl="0" w:tplc="EF88C9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CB75EC1"/>
    <w:multiLevelType w:val="hybridMultilevel"/>
    <w:tmpl w:val="DEE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8AC"/>
    <w:rsid w:val="0000057E"/>
    <w:rsid w:val="00001E6B"/>
    <w:rsid w:val="0000762C"/>
    <w:rsid w:val="000158DA"/>
    <w:rsid w:val="0001724F"/>
    <w:rsid w:val="000264BC"/>
    <w:rsid w:val="00030E69"/>
    <w:rsid w:val="0003622A"/>
    <w:rsid w:val="00036B04"/>
    <w:rsid w:val="00055645"/>
    <w:rsid w:val="00093F09"/>
    <w:rsid w:val="0009408D"/>
    <w:rsid w:val="00094F32"/>
    <w:rsid w:val="0009707A"/>
    <w:rsid w:val="000A2C18"/>
    <w:rsid w:val="000A49DE"/>
    <w:rsid w:val="000B275C"/>
    <w:rsid w:val="000C6113"/>
    <w:rsid w:val="000F7CD5"/>
    <w:rsid w:val="00100F6C"/>
    <w:rsid w:val="0010725E"/>
    <w:rsid w:val="0011057A"/>
    <w:rsid w:val="001161BD"/>
    <w:rsid w:val="001315D0"/>
    <w:rsid w:val="00132DA1"/>
    <w:rsid w:val="001424D0"/>
    <w:rsid w:val="001510FD"/>
    <w:rsid w:val="0016184F"/>
    <w:rsid w:val="0016217B"/>
    <w:rsid w:val="001654A4"/>
    <w:rsid w:val="0018337F"/>
    <w:rsid w:val="00183B29"/>
    <w:rsid w:val="00187D2A"/>
    <w:rsid w:val="0019336B"/>
    <w:rsid w:val="00196FE8"/>
    <w:rsid w:val="00197A3B"/>
    <w:rsid w:val="001A3569"/>
    <w:rsid w:val="001A39C2"/>
    <w:rsid w:val="001B57E5"/>
    <w:rsid w:val="001C3777"/>
    <w:rsid w:val="001D0770"/>
    <w:rsid w:val="001D4071"/>
    <w:rsid w:val="001D665A"/>
    <w:rsid w:val="001E3261"/>
    <w:rsid w:val="001F0864"/>
    <w:rsid w:val="001F3FE6"/>
    <w:rsid w:val="00222D86"/>
    <w:rsid w:val="00250243"/>
    <w:rsid w:val="00262AC0"/>
    <w:rsid w:val="002748E3"/>
    <w:rsid w:val="00275672"/>
    <w:rsid w:val="002A2B5D"/>
    <w:rsid w:val="002A3A11"/>
    <w:rsid w:val="002A46FD"/>
    <w:rsid w:val="002B27C1"/>
    <w:rsid w:val="002B5AAD"/>
    <w:rsid w:val="002C3175"/>
    <w:rsid w:val="002C3F86"/>
    <w:rsid w:val="002E6989"/>
    <w:rsid w:val="002F72BC"/>
    <w:rsid w:val="00302B4E"/>
    <w:rsid w:val="003107A9"/>
    <w:rsid w:val="00323BD8"/>
    <w:rsid w:val="0033050B"/>
    <w:rsid w:val="003364CD"/>
    <w:rsid w:val="00336FBA"/>
    <w:rsid w:val="00341A80"/>
    <w:rsid w:val="00370FFE"/>
    <w:rsid w:val="00374CF9"/>
    <w:rsid w:val="0038767C"/>
    <w:rsid w:val="00387C94"/>
    <w:rsid w:val="0039089D"/>
    <w:rsid w:val="00390ACF"/>
    <w:rsid w:val="00392F0A"/>
    <w:rsid w:val="00396E68"/>
    <w:rsid w:val="003A0224"/>
    <w:rsid w:val="003A2438"/>
    <w:rsid w:val="003A50D7"/>
    <w:rsid w:val="003A5FB7"/>
    <w:rsid w:val="003B2009"/>
    <w:rsid w:val="003D29E6"/>
    <w:rsid w:val="003F3FE8"/>
    <w:rsid w:val="003F698D"/>
    <w:rsid w:val="00405E8C"/>
    <w:rsid w:val="004150F8"/>
    <w:rsid w:val="0043372E"/>
    <w:rsid w:val="00433B4E"/>
    <w:rsid w:val="00440DBF"/>
    <w:rsid w:val="0045339E"/>
    <w:rsid w:val="004573C0"/>
    <w:rsid w:val="004602F7"/>
    <w:rsid w:val="0048280B"/>
    <w:rsid w:val="00490794"/>
    <w:rsid w:val="004A6135"/>
    <w:rsid w:val="004C58AC"/>
    <w:rsid w:val="004D2DF1"/>
    <w:rsid w:val="004D459A"/>
    <w:rsid w:val="004E28FB"/>
    <w:rsid w:val="004E2DA1"/>
    <w:rsid w:val="004E30FE"/>
    <w:rsid w:val="005129C0"/>
    <w:rsid w:val="0052451B"/>
    <w:rsid w:val="00526398"/>
    <w:rsid w:val="00532523"/>
    <w:rsid w:val="005372A6"/>
    <w:rsid w:val="005435B2"/>
    <w:rsid w:val="005447C0"/>
    <w:rsid w:val="00546B13"/>
    <w:rsid w:val="005532AF"/>
    <w:rsid w:val="00554CED"/>
    <w:rsid w:val="00556CC0"/>
    <w:rsid w:val="00566DED"/>
    <w:rsid w:val="00590492"/>
    <w:rsid w:val="00593D18"/>
    <w:rsid w:val="005A5C37"/>
    <w:rsid w:val="005D25E2"/>
    <w:rsid w:val="005D4169"/>
    <w:rsid w:val="005D4D2B"/>
    <w:rsid w:val="005E0BCB"/>
    <w:rsid w:val="005F18C2"/>
    <w:rsid w:val="005F47B5"/>
    <w:rsid w:val="00601509"/>
    <w:rsid w:val="00606BBE"/>
    <w:rsid w:val="00617378"/>
    <w:rsid w:val="00625090"/>
    <w:rsid w:val="006333B8"/>
    <w:rsid w:val="00634CDF"/>
    <w:rsid w:val="006419E1"/>
    <w:rsid w:val="006458C6"/>
    <w:rsid w:val="0067202B"/>
    <w:rsid w:val="006727CC"/>
    <w:rsid w:val="006743B2"/>
    <w:rsid w:val="0067484F"/>
    <w:rsid w:val="00676A35"/>
    <w:rsid w:val="00676E64"/>
    <w:rsid w:val="00681723"/>
    <w:rsid w:val="00685B2B"/>
    <w:rsid w:val="006914EB"/>
    <w:rsid w:val="006A0FCB"/>
    <w:rsid w:val="006A1BE8"/>
    <w:rsid w:val="006C3913"/>
    <w:rsid w:val="006C4118"/>
    <w:rsid w:val="006D5CB8"/>
    <w:rsid w:val="006D759C"/>
    <w:rsid w:val="006E6473"/>
    <w:rsid w:val="006F22A2"/>
    <w:rsid w:val="006F3E31"/>
    <w:rsid w:val="0074450F"/>
    <w:rsid w:val="00763423"/>
    <w:rsid w:val="007641B7"/>
    <w:rsid w:val="00766CBB"/>
    <w:rsid w:val="007701C2"/>
    <w:rsid w:val="00777065"/>
    <w:rsid w:val="0079747D"/>
    <w:rsid w:val="007A1FF0"/>
    <w:rsid w:val="007A426E"/>
    <w:rsid w:val="007B18A2"/>
    <w:rsid w:val="007B64A1"/>
    <w:rsid w:val="007B769C"/>
    <w:rsid w:val="007C5B74"/>
    <w:rsid w:val="007E037D"/>
    <w:rsid w:val="007E1561"/>
    <w:rsid w:val="007E3BD1"/>
    <w:rsid w:val="007F32EF"/>
    <w:rsid w:val="0080443A"/>
    <w:rsid w:val="008113A8"/>
    <w:rsid w:val="008115D5"/>
    <w:rsid w:val="00821DEE"/>
    <w:rsid w:val="008311F7"/>
    <w:rsid w:val="00844A7C"/>
    <w:rsid w:val="00854786"/>
    <w:rsid w:val="00857962"/>
    <w:rsid w:val="00882684"/>
    <w:rsid w:val="008837CF"/>
    <w:rsid w:val="00896443"/>
    <w:rsid w:val="008B4597"/>
    <w:rsid w:val="008B65A3"/>
    <w:rsid w:val="008C1221"/>
    <w:rsid w:val="008D554D"/>
    <w:rsid w:val="008E3075"/>
    <w:rsid w:val="008E7806"/>
    <w:rsid w:val="008E7C28"/>
    <w:rsid w:val="008F5FD2"/>
    <w:rsid w:val="00900B36"/>
    <w:rsid w:val="00901F64"/>
    <w:rsid w:val="009276CC"/>
    <w:rsid w:val="00927C4B"/>
    <w:rsid w:val="00934873"/>
    <w:rsid w:val="009503B6"/>
    <w:rsid w:val="00961F7A"/>
    <w:rsid w:val="0097525A"/>
    <w:rsid w:val="00976B9A"/>
    <w:rsid w:val="00996914"/>
    <w:rsid w:val="009A09E2"/>
    <w:rsid w:val="009A1037"/>
    <w:rsid w:val="009A3979"/>
    <w:rsid w:val="009A724B"/>
    <w:rsid w:val="009B2E12"/>
    <w:rsid w:val="009B4CB2"/>
    <w:rsid w:val="009C1CD8"/>
    <w:rsid w:val="009C5102"/>
    <w:rsid w:val="009D0EE1"/>
    <w:rsid w:val="009F196E"/>
    <w:rsid w:val="009F1D30"/>
    <w:rsid w:val="00A121D8"/>
    <w:rsid w:val="00A24A6F"/>
    <w:rsid w:val="00A34E06"/>
    <w:rsid w:val="00A4270D"/>
    <w:rsid w:val="00A42DB1"/>
    <w:rsid w:val="00A52875"/>
    <w:rsid w:val="00A84FB7"/>
    <w:rsid w:val="00A86FD0"/>
    <w:rsid w:val="00A94E11"/>
    <w:rsid w:val="00A9666E"/>
    <w:rsid w:val="00A96E96"/>
    <w:rsid w:val="00AA669E"/>
    <w:rsid w:val="00AA7221"/>
    <w:rsid w:val="00AA7DED"/>
    <w:rsid w:val="00AB2D66"/>
    <w:rsid w:val="00AC4088"/>
    <w:rsid w:val="00AC62AF"/>
    <w:rsid w:val="00AF1525"/>
    <w:rsid w:val="00AF41D9"/>
    <w:rsid w:val="00B2242A"/>
    <w:rsid w:val="00B332F5"/>
    <w:rsid w:val="00B463A8"/>
    <w:rsid w:val="00B60199"/>
    <w:rsid w:val="00B6063C"/>
    <w:rsid w:val="00B7684A"/>
    <w:rsid w:val="00B83740"/>
    <w:rsid w:val="00BB1471"/>
    <w:rsid w:val="00BC50E3"/>
    <w:rsid w:val="00BC66BA"/>
    <w:rsid w:val="00BD0CC6"/>
    <w:rsid w:val="00BD329D"/>
    <w:rsid w:val="00BD77F8"/>
    <w:rsid w:val="00BE4D51"/>
    <w:rsid w:val="00BF0CD4"/>
    <w:rsid w:val="00BF57D9"/>
    <w:rsid w:val="00C058E3"/>
    <w:rsid w:val="00C05EA6"/>
    <w:rsid w:val="00C06414"/>
    <w:rsid w:val="00C06FCC"/>
    <w:rsid w:val="00C276F5"/>
    <w:rsid w:val="00C27760"/>
    <w:rsid w:val="00C316ED"/>
    <w:rsid w:val="00C414C9"/>
    <w:rsid w:val="00C46F5A"/>
    <w:rsid w:val="00C574B1"/>
    <w:rsid w:val="00C656FC"/>
    <w:rsid w:val="00C707C2"/>
    <w:rsid w:val="00C77A27"/>
    <w:rsid w:val="00C81A39"/>
    <w:rsid w:val="00C82952"/>
    <w:rsid w:val="00C849B6"/>
    <w:rsid w:val="00CA3D7F"/>
    <w:rsid w:val="00CA6E64"/>
    <w:rsid w:val="00CC0EED"/>
    <w:rsid w:val="00CD2D38"/>
    <w:rsid w:val="00CE640C"/>
    <w:rsid w:val="00CF147E"/>
    <w:rsid w:val="00D1776F"/>
    <w:rsid w:val="00D22257"/>
    <w:rsid w:val="00D2348C"/>
    <w:rsid w:val="00D26835"/>
    <w:rsid w:val="00D303C2"/>
    <w:rsid w:val="00D31B0E"/>
    <w:rsid w:val="00D37010"/>
    <w:rsid w:val="00D550DA"/>
    <w:rsid w:val="00D85F09"/>
    <w:rsid w:val="00D86529"/>
    <w:rsid w:val="00DA183A"/>
    <w:rsid w:val="00DB4069"/>
    <w:rsid w:val="00DB5315"/>
    <w:rsid w:val="00DC7243"/>
    <w:rsid w:val="00E04A2D"/>
    <w:rsid w:val="00E11D99"/>
    <w:rsid w:val="00E1466A"/>
    <w:rsid w:val="00E156DA"/>
    <w:rsid w:val="00E1654C"/>
    <w:rsid w:val="00E21294"/>
    <w:rsid w:val="00E22223"/>
    <w:rsid w:val="00E25F2E"/>
    <w:rsid w:val="00E35B39"/>
    <w:rsid w:val="00E41877"/>
    <w:rsid w:val="00E42130"/>
    <w:rsid w:val="00E45D3A"/>
    <w:rsid w:val="00E54C82"/>
    <w:rsid w:val="00E90C3F"/>
    <w:rsid w:val="00E96DE9"/>
    <w:rsid w:val="00EA7BCF"/>
    <w:rsid w:val="00EC2305"/>
    <w:rsid w:val="00ED25A5"/>
    <w:rsid w:val="00EE4673"/>
    <w:rsid w:val="00EF2B90"/>
    <w:rsid w:val="00F05CEB"/>
    <w:rsid w:val="00F06BEF"/>
    <w:rsid w:val="00F12353"/>
    <w:rsid w:val="00F60A86"/>
    <w:rsid w:val="00F6177B"/>
    <w:rsid w:val="00F67255"/>
    <w:rsid w:val="00F81903"/>
    <w:rsid w:val="00F97550"/>
    <w:rsid w:val="00FC2C29"/>
    <w:rsid w:val="00FD7BCB"/>
    <w:rsid w:val="00FD7D8B"/>
    <w:rsid w:val="00FE3B85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1CD6E"/>
  <w15:docId w15:val="{57C2D8FB-57F9-4AC1-909B-6050505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5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58A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58AC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C58A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02B4E"/>
    <w:rPr>
      <w:rFonts w:cs="Times New Roman"/>
    </w:rPr>
  </w:style>
  <w:style w:type="paragraph" w:styleId="a5">
    <w:name w:val="footer"/>
    <w:basedOn w:val="a"/>
    <w:link w:val="a6"/>
    <w:uiPriority w:val="99"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02B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720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37F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uiPriority w:val="1"/>
    <w:qFormat/>
    <w:rsid w:val="00D303C2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E7BC5-D956-4324-A68A-B60BF611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Абзалеева Светлана Анатольевна</dc:creator>
  <cp:keywords/>
  <dc:description/>
  <cp:lastModifiedBy>Кочережко Оксана Анатольевна</cp:lastModifiedBy>
  <cp:revision>166</cp:revision>
  <cp:lastPrinted>2020-03-26T07:22:00Z</cp:lastPrinted>
  <dcterms:created xsi:type="dcterms:W3CDTF">2012-03-12T08:55:00Z</dcterms:created>
  <dcterms:modified xsi:type="dcterms:W3CDTF">2020-05-06T10:05:00Z</dcterms:modified>
</cp:coreProperties>
</file>